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4A" w:rsidRPr="00D663C8" w:rsidRDefault="00BF034A" w:rsidP="00BF034A">
      <w:pPr>
        <w:bidi/>
        <w:rPr>
          <w:b/>
          <w:bCs/>
          <w:noProof w:val="0"/>
          <w:sz w:val="28"/>
          <w:szCs w:val="30"/>
          <w:lang w:eastAsia="en-US"/>
        </w:rPr>
      </w:pPr>
      <w:proofErr w:type="gramStart"/>
      <w:r w:rsidRPr="00D663C8">
        <w:rPr>
          <w:b/>
          <w:bCs/>
          <w:noProof w:val="0"/>
          <w:sz w:val="28"/>
          <w:szCs w:val="30"/>
          <w:rtl/>
          <w:lang w:eastAsia="en-US"/>
        </w:rPr>
        <w:t>المحاضرة</w:t>
      </w:r>
      <w:proofErr w:type="gramEnd"/>
      <w:r w:rsidRPr="00D663C8">
        <w:rPr>
          <w:b/>
          <w:bCs/>
          <w:noProof w:val="0"/>
          <w:sz w:val="28"/>
          <w:szCs w:val="30"/>
          <w:rtl/>
          <w:lang w:eastAsia="en-US"/>
        </w:rPr>
        <w:t xml:space="preserve"> الأولى </w:t>
      </w:r>
    </w:p>
    <w:p w:rsidR="00BF034A" w:rsidRPr="00D663C8" w:rsidRDefault="00BF034A" w:rsidP="00BF034A">
      <w:pPr>
        <w:bidi/>
        <w:spacing w:after="200"/>
        <w:rPr>
          <w:b/>
          <w:bCs/>
          <w:noProof w:val="0"/>
          <w:sz w:val="28"/>
          <w:szCs w:val="30"/>
          <w:lang w:eastAsia="en-US"/>
        </w:rPr>
      </w:pPr>
      <w:r w:rsidRPr="00D663C8">
        <w:rPr>
          <w:b/>
          <w:bCs/>
          <w:noProof w:val="0"/>
          <w:sz w:val="28"/>
          <w:szCs w:val="30"/>
          <w:rtl/>
          <w:lang w:eastAsia="en-US"/>
        </w:rPr>
        <w:t xml:space="preserve">كلية العلوم الإسلامية – قسم الحديث </w:t>
      </w:r>
      <w:proofErr w:type="gramStart"/>
      <w:r w:rsidRPr="00D663C8">
        <w:rPr>
          <w:b/>
          <w:bCs/>
          <w:noProof w:val="0"/>
          <w:sz w:val="28"/>
          <w:szCs w:val="30"/>
          <w:rtl/>
          <w:lang w:eastAsia="en-US"/>
        </w:rPr>
        <w:t xml:space="preserve">وعلومه  </w:t>
      </w:r>
      <w:proofErr w:type="gramEnd"/>
    </w:p>
    <w:p w:rsidR="00BF034A" w:rsidRPr="00D663C8" w:rsidRDefault="00BF034A" w:rsidP="00BF034A">
      <w:pPr>
        <w:bidi/>
        <w:spacing w:after="200"/>
        <w:rPr>
          <w:b/>
          <w:bCs/>
          <w:noProof w:val="0"/>
          <w:sz w:val="28"/>
          <w:szCs w:val="30"/>
          <w:rtl/>
          <w:lang w:eastAsia="en-US"/>
        </w:rPr>
      </w:pPr>
      <w:r w:rsidRPr="00D663C8">
        <w:rPr>
          <w:b/>
          <w:bCs/>
          <w:noProof w:val="0"/>
          <w:sz w:val="28"/>
          <w:szCs w:val="30"/>
          <w:rtl/>
          <w:lang w:eastAsia="en-US"/>
        </w:rPr>
        <w:t xml:space="preserve">اسم </w:t>
      </w:r>
      <w:proofErr w:type="gramStart"/>
      <w:r w:rsidRPr="00D663C8">
        <w:rPr>
          <w:b/>
          <w:bCs/>
          <w:noProof w:val="0"/>
          <w:sz w:val="28"/>
          <w:szCs w:val="30"/>
          <w:rtl/>
          <w:lang w:eastAsia="en-US"/>
        </w:rPr>
        <w:t>المحاضر :</w:t>
      </w:r>
      <w:proofErr w:type="gramEnd"/>
      <w:r w:rsidRPr="00D663C8">
        <w:rPr>
          <w:b/>
          <w:bCs/>
          <w:noProof w:val="0"/>
          <w:sz w:val="28"/>
          <w:szCs w:val="30"/>
          <w:rtl/>
          <w:lang w:eastAsia="en-US"/>
        </w:rPr>
        <w:t xml:space="preserve"> </w:t>
      </w:r>
      <w:proofErr w:type="spellStart"/>
      <w:r w:rsidRPr="00D663C8">
        <w:rPr>
          <w:b/>
          <w:bCs/>
          <w:noProof w:val="0"/>
          <w:sz w:val="28"/>
          <w:szCs w:val="30"/>
          <w:rtl/>
          <w:lang w:eastAsia="en-US"/>
        </w:rPr>
        <w:t>أ.د.أحمد</w:t>
      </w:r>
      <w:proofErr w:type="spellEnd"/>
      <w:r w:rsidRPr="00D663C8">
        <w:rPr>
          <w:b/>
          <w:bCs/>
          <w:noProof w:val="0"/>
          <w:sz w:val="28"/>
          <w:szCs w:val="30"/>
          <w:rtl/>
          <w:lang w:eastAsia="en-US"/>
        </w:rPr>
        <w:t xml:space="preserve"> قاسم عب</w:t>
      </w:r>
      <w:proofErr w:type="gramStart"/>
      <w:r w:rsidRPr="00D663C8">
        <w:rPr>
          <w:b/>
          <w:bCs/>
          <w:noProof w:val="0"/>
          <w:sz w:val="28"/>
          <w:szCs w:val="30"/>
          <w:rtl/>
          <w:lang w:eastAsia="en-US"/>
        </w:rPr>
        <w:t>د الرحمن</w:t>
      </w:r>
      <w:proofErr w:type="gramEnd"/>
      <w:r w:rsidRPr="00D663C8">
        <w:rPr>
          <w:b/>
          <w:bCs/>
          <w:noProof w:val="0"/>
          <w:sz w:val="28"/>
          <w:szCs w:val="30"/>
          <w:rtl/>
          <w:lang w:eastAsia="en-US"/>
        </w:rPr>
        <w:t xml:space="preserve">  </w:t>
      </w:r>
    </w:p>
    <w:p w:rsidR="00BF034A" w:rsidRPr="00D663C8" w:rsidRDefault="00BF034A" w:rsidP="00BF034A">
      <w:pPr>
        <w:bidi/>
        <w:spacing w:after="200"/>
        <w:rPr>
          <w:b/>
          <w:bCs/>
          <w:noProof w:val="0"/>
          <w:sz w:val="28"/>
          <w:szCs w:val="30"/>
          <w:rtl/>
          <w:lang w:eastAsia="en-US"/>
        </w:rPr>
      </w:pPr>
      <w:proofErr w:type="gramStart"/>
      <w:r w:rsidRPr="00D663C8">
        <w:rPr>
          <w:b/>
          <w:bCs/>
          <w:noProof w:val="0"/>
          <w:sz w:val="28"/>
          <w:szCs w:val="30"/>
          <w:rtl/>
          <w:lang w:eastAsia="en-US"/>
        </w:rPr>
        <w:t>المرحلة :</w:t>
      </w:r>
      <w:proofErr w:type="gramEnd"/>
      <w:r w:rsidRPr="00D663C8">
        <w:rPr>
          <w:b/>
          <w:bCs/>
          <w:noProof w:val="0"/>
          <w:sz w:val="28"/>
          <w:szCs w:val="30"/>
          <w:rtl/>
          <w:lang w:eastAsia="en-US"/>
        </w:rPr>
        <w:t xml:space="preserve"> الثانية </w:t>
      </w:r>
    </w:p>
    <w:p w:rsidR="00BF034A" w:rsidRPr="00D663C8" w:rsidRDefault="00BF034A" w:rsidP="00BF034A">
      <w:pPr>
        <w:bidi/>
        <w:spacing w:after="200"/>
        <w:rPr>
          <w:b/>
          <w:bCs/>
          <w:noProof w:val="0"/>
          <w:sz w:val="28"/>
          <w:szCs w:val="30"/>
          <w:rtl/>
          <w:lang w:eastAsia="en-US" w:bidi="ar-IQ"/>
        </w:rPr>
      </w:pPr>
      <w:r w:rsidRPr="00D663C8">
        <w:rPr>
          <w:b/>
          <w:bCs/>
          <w:noProof w:val="0"/>
          <w:sz w:val="28"/>
          <w:szCs w:val="30"/>
          <w:rtl/>
          <w:lang w:eastAsia="en-US"/>
        </w:rPr>
        <w:t xml:space="preserve">اسم المادة انكليزي : </w:t>
      </w:r>
      <w:proofErr w:type="spellStart"/>
      <w:r w:rsidRPr="00D663C8">
        <w:rPr>
          <w:b/>
          <w:bCs/>
          <w:noProof w:val="0"/>
          <w:sz w:val="28"/>
          <w:szCs w:val="30"/>
          <w:lang w:eastAsia="en-US"/>
        </w:rPr>
        <w:t>Isoll</w:t>
      </w:r>
      <w:proofErr w:type="spellEnd"/>
      <w:r w:rsidRPr="00D663C8">
        <w:rPr>
          <w:b/>
          <w:bCs/>
          <w:noProof w:val="0"/>
          <w:sz w:val="28"/>
          <w:szCs w:val="30"/>
          <w:lang w:eastAsia="en-US"/>
        </w:rPr>
        <w:t xml:space="preserve"> </w:t>
      </w:r>
      <w:proofErr w:type="spellStart"/>
      <w:r w:rsidRPr="00D663C8">
        <w:rPr>
          <w:b/>
          <w:bCs/>
          <w:noProof w:val="0"/>
          <w:sz w:val="28"/>
          <w:szCs w:val="30"/>
          <w:lang w:eastAsia="en-US"/>
        </w:rPr>
        <w:t>Tafser</w:t>
      </w:r>
      <w:proofErr w:type="spellEnd"/>
      <w:r w:rsidRPr="00D663C8">
        <w:rPr>
          <w:b/>
          <w:bCs/>
          <w:noProof w:val="0"/>
          <w:sz w:val="28"/>
          <w:szCs w:val="30"/>
          <w:rtl/>
          <w:lang w:eastAsia="en-US"/>
        </w:rPr>
        <w:t xml:space="preserve">   </w:t>
      </w:r>
    </w:p>
    <w:p w:rsidR="00BF034A" w:rsidRPr="00D663C8" w:rsidRDefault="00BF034A" w:rsidP="00BF034A">
      <w:pPr>
        <w:bidi/>
        <w:spacing w:after="200"/>
        <w:rPr>
          <w:b/>
          <w:bCs/>
          <w:noProof w:val="0"/>
          <w:sz w:val="28"/>
          <w:szCs w:val="30"/>
          <w:rtl/>
          <w:lang w:eastAsia="en-US" w:bidi="ar-IQ"/>
        </w:rPr>
      </w:pPr>
      <w:r w:rsidRPr="00D663C8">
        <w:rPr>
          <w:b/>
          <w:bCs/>
          <w:noProof w:val="0"/>
          <w:sz w:val="28"/>
          <w:szCs w:val="30"/>
          <w:rtl/>
          <w:lang w:eastAsia="en-US" w:bidi="ar-IQ"/>
        </w:rPr>
        <w:t xml:space="preserve">اسم المادة </w:t>
      </w:r>
      <w:proofErr w:type="gramStart"/>
      <w:r w:rsidRPr="00D663C8">
        <w:rPr>
          <w:b/>
          <w:bCs/>
          <w:noProof w:val="0"/>
          <w:sz w:val="28"/>
          <w:szCs w:val="30"/>
          <w:rtl/>
          <w:lang w:eastAsia="en-US" w:bidi="ar-IQ"/>
        </w:rPr>
        <w:t>عربي :</w:t>
      </w:r>
      <w:proofErr w:type="gramEnd"/>
      <w:r w:rsidRPr="00D663C8">
        <w:rPr>
          <w:b/>
          <w:bCs/>
          <w:noProof w:val="0"/>
          <w:sz w:val="28"/>
          <w:szCs w:val="30"/>
          <w:rtl/>
          <w:lang w:eastAsia="en-US" w:bidi="ar-IQ"/>
        </w:rPr>
        <w:t xml:space="preserve"> أصول تفسير </w:t>
      </w:r>
    </w:p>
    <w:p w:rsidR="00BF034A" w:rsidRPr="00D663C8" w:rsidRDefault="00BF034A" w:rsidP="00D663C8">
      <w:pPr>
        <w:bidi/>
        <w:spacing w:after="200"/>
        <w:rPr>
          <w:b/>
          <w:bCs/>
          <w:noProof w:val="0"/>
          <w:sz w:val="28"/>
          <w:szCs w:val="30"/>
          <w:rtl/>
          <w:lang w:eastAsia="en-US"/>
        </w:rPr>
      </w:pPr>
      <w:r w:rsidRPr="00D663C8">
        <w:rPr>
          <w:b/>
          <w:bCs/>
          <w:noProof w:val="0"/>
          <w:sz w:val="28"/>
          <w:szCs w:val="30"/>
          <w:rtl/>
          <w:lang w:eastAsia="en-US"/>
        </w:rPr>
        <w:t xml:space="preserve">اسم المحاضرة انكليزي :  </w:t>
      </w:r>
      <w:bookmarkStart w:id="0" w:name="_GoBack"/>
      <w:bookmarkEnd w:id="0"/>
    </w:p>
    <w:p w:rsidR="00BF034A" w:rsidRPr="00D663C8" w:rsidRDefault="00BF034A" w:rsidP="00D663C8">
      <w:pPr>
        <w:bidi/>
        <w:spacing w:after="200"/>
        <w:rPr>
          <w:b/>
          <w:bCs/>
          <w:noProof w:val="0"/>
          <w:sz w:val="28"/>
          <w:szCs w:val="30"/>
          <w:rtl/>
          <w:lang w:eastAsia="en-US"/>
        </w:rPr>
      </w:pPr>
      <w:r w:rsidRPr="00D663C8">
        <w:rPr>
          <w:b/>
          <w:bCs/>
          <w:noProof w:val="0"/>
          <w:sz w:val="28"/>
          <w:szCs w:val="30"/>
          <w:rtl/>
          <w:lang w:eastAsia="en-US"/>
        </w:rPr>
        <w:t xml:space="preserve">اسم المحاضرة </w:t>
      </w:r>
      <w:proofErr w:type="gramStart"/>
      <w:r w:rsidRPr="00D663C8">
        <w:rPr>
          <w:b/>
          <w:bCs/>
          <w:noProof w:val="0"/>
          <w:sz w:val="28"/>
          <w:szCs w:val="30"/>
          <w:rtl/>
          <w:lang w:eastAsia="en-US"/>
        </w:rPr>
        <w:t>بالعربي :</w:t>
      </w:r>
      <w:proofErr w:type="gramEnd"/>
      <w:r w:rsidRPr="00D663C8">
        <w:rPr>
          <w:b/>
          <w:bCs/>
          <w:noProof w:val="0"/>
          <w:sz w:val="28"/>
          <w:szCs w:val="30"/>
          <w:rtl/>
          <w:lang w:eastAsia="en-US"/>
        </w:rPr>
        <w:t xml:space="preserve"> </w:t>
      </w:r>
      <w:r w:rsidR="00D663C8">
        <w:rPr>
          <w:rFonts w:hint="cs"/>
          <w:b/>
          <w:bCs/>
          <w:noProof w:val="0"/>
          <w:sz w:val="28"/>
          <w:szCs w:val="30"/>
          <w:rtl/>
          <w:lang w:eastAsia="en-US"/>
        </w:rPr>
        <w:t xml:space="preserve">التعريف بعلم التفسير لغة واصطلاحاً </w:t>
      </w:r>
      <w:r w:rsidRPr="00D663C8">
        <w:rPr>
          <w:b/>
          <w:bCs/>
          <w:noProof w:val="0"/>
          <w:sz w:val="28"/>
          <w:szCs w:val="30"/>
          <w:rtl/>
          <w:lang w:eastAsia="en-US"/>
        </w:rPr>
        <w:t xml:space="preserve">   . </w:t>
      </w:r>
    </w:p>
    <w:p w:rsidR="00BF034A" w:rsidRPr="00D663C8" w:rsidRDefault="00BF034A" w:rsidP="00BF034A">
      <w:pPr>
        <w:bidi/>
        <w:spacing w:after="200"/>
        <w:ind w:right="-567"/>
        <w:rPr>
          <w:b/>
          <w:bCs/>
          <w:noProof w:val="0"/>
          <w:sz w:val="28"/>
          <w:szCs w:val="30"/>
          <w:rtl/>
          <w:lang w:eastAsia="en-US"/>
        </w:rPr>
      </w:pPr>
      <w:r w:rsidRPr="00D663C8">
        <w:rPr>
          <w:b/>
          <w:bCs/>
          <w:noProof w:val="0"/>
          <w:sz w:val="28"/>
          <w:szCs w:val="30"/>
          <w:rtl/>
          <w:lang w:eastAsia="en-US"/>
        </w:rPr>
        <w:t xml:space="preserve">مصدر أو مصادر </w:t>
      </w:r>
      <w:proofErr w:type="gramStart"/>
      <w:r w:rsidRPr="00D663C8">
        <w:rPr>
          <w:b/>
          <w:bCs/>
          <w:noProof w:val="0"/>
          <w:sz w:val="28"/>
          <w:szCs w:val="30"/>
          <w:rtl/>
          <w:lang w:eastAsia="en-US"/>
        </w:rPr>
        <w:t>المحاضرة :</w:t>
      </w:r>
      <w:proofErr w:type="gramEnd"/>
      <w:r w:rsidRPr="00D663C8">
        <w:rPr>
          <w:b/>
          <w:bCs/>
          <w:noProof w:val="0"/>
          <w:sz w:val="28"/>
          <w:szCs w:val="30"/>
          <w:rtl/>
          <w:lang w:eastAsia="en-US"/>
        </w:rPr>
        <w:t xml:space="preserve"> أصول التفسير </w:t>
      </w:r>
      <w:proofErr w:type="spellStart"/>
      <w:r w:rsidRPr="00D663C8">
        <w:rPr>
          <w:b/>
          <w:bCs/>
          <w:noProof w:val="0"/>
          <w:sz w:val="28"/>
          <w:szCs w:val="30"/>
          <w:rtl/>
          <w:lang w:eastAsia="en-US"/>
        </w:rPr>
        <w:t>د.خليل</w:t>
      </w:r>
      <w:proofErr w:type="spellEnd"/>
      <w:r w:rsidRPr="00D663C8">
        <w:rPr>
          <w:b/>
          <w:bCs/>
          <w:noProof w:val="0"/>
          <w:sz w:val="28"/>
          <w:szCs w:val="30"/>
          <w:rtl/>
          <w:lang w:eastAsia="en-US"/>
        </w:rPr>
        <w:t xml:space="preserve"> رجب حمدان – أصول التفسير وقواعده – خالد العك </w:t>
      </w:r>
    </w:p>
    <w:p w:rsidR="00BF034A" w:rsidRPr="00D663C8" w:rsidRDefault="00BF034A" w:rsidP="00BF034A">
      <w:pPr>
        <w:bidi/>
        <w:spacing w:after="200" w:line="276" w:lineRule="auto"/>
        <w:rPr>
          <w:rFonts w:ascii="Calibri" w:eastAsia="Calibri" w:hAnsi="Calibri" w:cs="PT Bold Heading"/>
          <w:b/>
          <w:bCs/>
          <w:noProof w:val="0"/>
          <w:sz w:val="48"/>
          <w:szCs w:val="48"/>
          <w:rtl/>
          <w:lang w:eastAsia="en-US"/>
        </w:rPr>
      </w:pPr>
    </w:p>
    <w:p w:rsidR="00BF034A" w:rsidRDefault="00BF034A" w:rsidP="00BF034A">
      <w:pPr>
        <w:bidi/>
        <w:spacing w:after="200" w:line="276" w:lineRule="auto"/>
        <w:jc w:val="both"/>
        <w:rPr>
          <w:rFonts w:ascii="Calibri" w:eastAsia="Calibri" w:hAnsi="Calibri" w:cs="PT Bold Heading"/>
          <w:noProof w:val="0"/>
          <w:sz w:val="56"/>
          <w:szCs w:val="56"/>
          <w:rtl/>
          <w:lang w:eastAsia="en-US"/>
        </w:rPr>
      </w:pPr>
    </w:p>
    <w:p w:rsidR="00BF034A" w:rsidRDefault="00BF034A" w:rsidP="00BF034A">
      <w:pPr>
        <w:bidi/>
        <w:spacing w:after="200" w:line="276" w:lineRule="auto"/>
        <w:rPr>
          <w:rFonts w:ascii="Calibri" w:eastAsia="Calibri" w:hAnsi="Calibri" w:cs="Arial"/>
          <w:noProof w:val="0"/>
          <w:sz w:val="22"/>
          <w:szCs w:val="22"/>
          <w:rtl/>
          <w:lang w:eastAsia="en-US" w:bidi="ar-IQ"/>
        </w:rPr>
      </w:pPr>
    </w:p>
    <w:p w:rsidR="00BF034A" w:rsidRDefault="00BF034A" w:rsidP="00BF034A">
      <w:pPr>
        <w:pStyle w:val="a3"/>
        <w:ind w:left="0" w:firstLine="284"/>
        <w:jc w:val="center"/>
        <w:rPr>
          <w:rFonts w:ascii="Simplified Arabic" w:hAnsi="Simplified Arabic" w:cs="Simplified Arabic"/>
          <w:sz w:val="36"/>
          <w:szCs w:val="36"/>
        </w:rPr>
      </w:pPr>
    </w:p>
    <w:p w:rsidR="00BF034A" w:rsidRDefault="00BF034A" w:rsidP="00BF034A">
      <w:pPr>
        <w:pStyle w:val="a3"/>
        <w:jc w:val="left"/>
        <w:rPr>
          <w:rFonts w:ascii="Simplified Arabic" w:hAnsi="Simplified Arabic" w:cs="Simplified Arabic"/>
          <w:sz w:val="36"/>
          <w:szCs w:val="36"/>
          <w:rtl/>
        </w:rPr>
      </w:pPr>
    </w:p>
    <w:p w:rsidR="00BF034A" w:rsidRDefault="00BF034A" w:rsidP="00BF034A">
      <w:pPr>
        <w:pStyle w:val="a3"/>
        <w:jc w:val="left"/>
        <w:rPr>
          <w:rFonts w:ascii="Simplified Arabic" w:hAnsi="Simplified Arabic" w:cs="Simplified Arabic"/>
          <w:sz w:val="36"/>
          <w:szCs w:val="36"/>
          <w:rtl/>
        </w:rPr>
      </w:pPr>
    </w:p>
    <w:p w:rsidR="00BF034A" w:rsidRDefault="00BF034A" w:rsidP="00BF034A">
      <w:pPr>
        <w:pStyle w:val="a3"/>
        <w:jc w:val="left"/>
        <w:rPr>
          <w:rFonts w:ascii="Simplified Arabic" w:hAnsi="Simplified Arabic" w:cs="Simplified Arabic"/>
          <w:sz w:val="36"/>
          <w:szCs w:val="36"/>
          <w:rtl/>
        </w:rPr>
      </w:pPr>
    </w:p>
    <w:p w:rsidR="00BF034A" w:rsidRDefault="00BF034A" w:rsidP="00BF034A">
      <w:pPr>
        <w:pStyle w:val="a3"/>
        <w:ind w:left="0" w:firstLine="284"/>
        <w:jc w:val="center"/>
        <w:rPr>
          <w:rFonts w:ascii="Simplified Arabic" w:hAnsi="Simplified Arabic" w:cs="Simplified Arabic"/>
          <w:sz w:val="36"/>
          <w:szCs w:val="36"/>
          <w:rtl/>
        </w:rPr>
      </w:pPr>
    </w:p>
    <w:p w:rsidR="00BF034A" w:rsidRDefault="00BF034A" w:rsidP="00BF034A">
      <w:pPr>
        <w:pStyle w:val="a3"/>
        <w:ind w:left="0" w:firstLine="284"/>
        <w:jc w:val="center"/>
        <w:rPr>
          <w:rFonts w:ascii="Simplified Arabic" w:hAnsi="Simplified Arabic" w:cs="Simplified Arabic"/>
          <w:sz w:val="36"/>
          <w:szCs w:val="36"/>
          <w:rtl/>
        </w:rPr>
      </w:pPr>
    </w:p>
    <w:p w:rsidR="00BF034A" w:rsidRDefault="00BF034A" w:rsidP="00BF034A">
      <w:pPr>
        <w:pStyle w:val="a3"/>
        <w:ind w:left="0" w:firstLine="284"/>
        <w:jc w:val="center"/>
        <w:rPr>
          <w:rFonts w:ascii="Simplified Arabic" w:hAnsi="Simplified Arabic" w:cs="Simplified Arabic"/>
          <w:sz w:val="36"/>
          <w:szCs w:val="36"/>
          <w:rtl/>
        </w:rPr>
      </w:pPr>
    </w:p>
    <w:p w:rsidR="00BF034A" w:rsidRDefault="00BF034A" w:rsidP="00BF034A">
      <w:pPr>
        <w:pStyle w:val="a3"/>
        <w:ind w:left="0" w:firstLine="284"/>
        <w:jc w:val="center"/>
        <w:rPr>
          <w:rFonts w:ascii="Simplified Arabic" w:hAnsi="Simplified Arabic" w:cs="Simplified Arabic"/>
          <w:sz w:val="36"/>
          <w:szCs w:val="36"/>
          <w:rtl/>
        </w:rPr>
      </w:pPr>
    </w:p>
    <w:p w:rsidR="00BF034A" w:rsidRDefault="00BF034A" w:rsidP="00BF034A">
      <w:pPr>
        <w:pStyle w:val="a3"/>
        <w:ind w:left="0" w:firstLine="284"/>
        <w:jc w:val="center"/>
        <w:rPr>
          <w:rFonts w:ascii="Simplified Arabic" w:hAnsi="Simplified Arabic" w:cs="Simplified Arabic"/>
          <w:sz w:val="36"/>
          <w:szCs w:val="36"/>
          <w:rtl/>
        </w:rPr>
      </w:pPr>
    </w:p>
    <w:p w:rsidR="00BF034A" w:rsidRDefault="00BF034A" w:rsidP="00BF034A">
      <w:pPr>
        <w:pStyle w:val="a3"/>
        <w:ind w:left="0" w:firstLine="284"/>
        <w:jc w:val="center"/>
        <w:rPr>
          <w:rFonts w:ascii="Simplified Arabic" w:hAnsi="Simplified Arabic" w:cs="Simplified Arabic"/>
          <w:sz w:val="36"/>
          <w:szCs w:val="36"/>
          <w:u w:val="single"/>
          <w:rtl/>
        </w:rPr>
      </w:pPr>
      <w:proofErr w:type="spellStart"/>
      <w:r>
        <w:rPr>
          <w:rFonts w:ascii="Simplified Arabic" w:hAnsi="Simplified Arabic" w:cs="Simplified Arabic"/>
          <w:sz w:val="36"/>
          <w:szCs w:val="36"/>
          <w:u w:val="single"/>
          <w:rtl/>
        </w:rPr>
        <w:t>الماضرة</w:t>
      </w:r>
      <w:proofErr w:type="spellEnd"/>
      <w:r>
        <w:rPr>
          <w:rFonts w:ascii="Simplified Arabic" w:hAnsi="Simplified Arabic" w:cs="Simplified Arabic"/>
          <w:sz w:val="36"/>
          <w:szCs w:val="36"/>
          <w:u w:val="single"/>
          <w:rtl/>
        </w:rPr>
        <w:t xml:space="preserve"> الأولى </w:t>
      </w:r>
    </w:p>
    <w:p w:rsidR="00BF034A" w:rsidRDefault="00BF034A" w:rsidP="00BF034A">
      <w:pPr>
        <w:pStyle w:val="a3"/>
        <w:ind w:left="0" w:firstLine="284"/>
        <w:jc w:val="center"/>
        <w:rPr>
          <w:rFonts w:ascii="Simplified Arabic" w:hAnsi="Simplified Arabic" w:cs="Simplified Arabic"/>
          <w:sz w:val="32"/>
          <w:szCs w:val="32"/>
          <w:rtl/>
        </w:rPr>
      </w:pPr>
      <w:r>
        <w:rPr>
          <w:rFonts w:ascii="Simplified Arabic" w:hAnsi="Simplified Arabic" w:cs="Simplified Arabic"/>
          <w:sz w:val="36"/>
          <w:szCs w:val="36"/>
          <w:rtl/>
        </w:rPr>
        <w:t>التعريف بعلم أصول التفسير</w:t>
      </w:r>
    </w:p>
    <w:p w:rsidR="00BF034A" w:rsidRDefault="00BF034A" w:rsidP="00BF034A">
      <w:pPr>
        <w:pStyle w:val="a3"/>
        <w:numPr>
          <w:ilvl w:val="0"/>
          <w:numId w:val="1"/>
        </w:numPr>
        <w:jc w:val="left"/>
        <w:rPr>
          <w:rFonts w:ascii="Simplified Arabic" w:hAnsi="Simplified Arabic" w:cs="Simplified Arabic"/>
          <w:sz w:val="32"/>
          <w:szCs w:val="32"/>
          <w:rtl/>
        </w:rPr>
      </w:pPr>
      <w:r>
        <w:rPr>
          <w:rFonts w:ascii="Simplified Arabic" w:hAnsi="Simplified Arabic" w:cs="Simplified Arabic"/>
          <w:sz w:val="32"/>
          <w:szCs w:val="32"/>
          <w:rtl/>
        </w:rPr>
        <w:t>تعريفه لغةً واصطلاحاً وبالمعنى الاضافي :</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مصطلح </w:t>
      </w:r>
      <w:r>
        <w:rPr>
          <w:rFonts w:ascii="Simplified Arabic" w:hAnsi="Simplified Arabic" w:cs="Simplified Arabic"/>
          <w:sz w:val="32"/>
          <w:szCs w:val="32"/>
          <w:rtl/>
        </w:rPr>
        <w:t>(أصول التفسير)</w:t>
      </w:r>
      <w:r>
        <w:rPr>
          <w:rFonts w:ascii="Simplified Arabic" w:hAnsi="Simplified Arabic" w:cs="Simplified Arabic"/>
          <w:b w:val="0"/>
          <w:bCs w:val="0"/>
          <w:sz w:val="32"/>
          <w:szCs w:val="32"/>
          <w:rtl/>
        </w:rPr>
        <w:t xml:space="preserve"> له اعتباران، أحدهما باعتبار الإضافة، والآخر باعتبار العلمية، أما بالاعتبار الأول فيحتاج إلى تعريف المضاف، وهو: الأصول، والمضاف إليه وهو: التفسير، لأن تعريف المركب يتوقف على تعريف مفرداته، ضرورة توقف معرفة الكل على معرفة أجزائه، ويحتاج إلى تعريفه باعتبار العلمية.</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أما</w:t>
      </w:r>
      <w:proofErr w:type="gramEnd"/>
      <w:r>
        <w:rPr>
          <w:rFonts w:ascii="Simplified Arabic" w:hAnsi="Simplified Arabic" w:cs="Simplified Arabic"/>
          <w:b w:val="0"/>
          <w:bCs w:val="0"/>
          <w:sz w:val="32"/>
          <w:szCs w:val="32"/>
          <w:rtl/>
        </w:rPr>
        <w:t xml:space="preserve"> تعريف التفسير وهو المضاف إليه فقد سبق تعريفه في أول هذا الكتاب، ويبقى تعريف المضاف، وهو (</w:t>
      </w:r>
      <w:r>
        <w:rPr>
          <w:rFonts w:ascii="Simplified Arabic" w:hAnsi="Simplified Arabic" w:cs="Simplified Arabic"/>
          <w:sz w:val="32"/>
          <w:szCs w:val="32"/>
          <w:rtl/>
        </w:rPr>
        <w:t>الأصول</w:t>
      </w:r>
      <w:r>
        <w:rPr>
          <w:rFonts w:ascii="Simplified Arabic" w:hAnsi="Simplified Arabic" w:cs="Simplified Arabic"/>
          <w:b w:val="0"/>
          <w:bCs w:val="0"/>
          <w:sz w:val="32"/>
          <w:szCs w:val="32"/>
          <w:rtl/>
        </w:rPr>
        <w:t>)، وتعريفه باعتبار العلمية.</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والأصول جمع </w:t>
      </w:r>
      <w:proofErr w:type="gramStart"/>
      <w:r>
        <w:rPr>
          <w:rFonts w:ascii="Simplified Arabic" w:hAnsi="Simplified Arabic" w:cs="Simplified Arabic"/>
          <w:b w:val="0"/>
          <w:bCs w:val="0"/>
          <w:sz w:val="32"/>
          <w:szCs w:val="32"/>
          <w:rtl/>
        </w:rPr>
        <w:t>أصل</w:t>
      </w:r>
      <w:proofErr w:type="gramEnd"/>
      <w:r>
        <w:rPr>
          <w:rFonts w:ascii="Simplified Arabic" w:hAnsi="Simplified Arabic" w:cs="Simplified Arabic"/>
          <w:b w:val="0"/>
          <w:bCs w:val="0"/>
          <w:sz w:val="32"/>
          <w:szCs w:val="32"/>
          <w:rtl/>
        </w:rPr>
        <w:t xml:space="preserve">، وهو في اللغة: ما يبتنى عليه غيره. سواء كان الابتناء حسيا، كأساس البيت الذي يشيد عليه البناء، فهو أصل له، أم كان الابتناء عقليا، كابتناء الأحكام الجزئية على القواعد الكلية. </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وفي الاصطلاح الشرعي، فقد عرفه السيد الشريف الجرجاني بمثل تعريفه اللغوي،  وعرفه السبكي في (</w:t>
      </w:r>
      <w:r>
        <w:rPr>
          <w:rFonts w:ascii="Simplified Arabic" w:hAnsi="Simplified Arabic" w:cs="Simplified Arabic"/>
          <w:sz w:val="32"/>
          <w:szCs w:val="32"/>
          <w:rtl/>
        </w:rPr>
        <w:t>الإبهاج على المنهاج</w:t>
      </w:r>
      <w:r>
        <w:rPr>
          <w:rFonts w:ascii="Simplified Arabic" w:hAnsi="Simplified Arabic" w:cs="Simplified Arabic"/>
          <w:b w:val="0"/>
          <w:bCs w:val="0"/>
          <w:sz w:val="32"/>
          <w:szCs w:val="32"/>
          <w:rtl/>
        </w:rPr>
        <w:t xml:space="preserve">) بأنه: ما يصدر عنه غيره. ورأى أن ذلك أصح من الأول. </w:t>
      </w:r>
      <w:proofErr w:type="gramStart"/>
      <w:r>
        <w:rPr>
          <w:rFonts w:ascii="Simplified Arabic" w:hAnsi="Simplified Arabic" w:cs="Simplified Arabic"/>
          <w:b w:val="0"/>
          <w:bCs w:val="0"/>
          <w:sz w:val="32"/>
          <w:szCs w:val="32"/>
          <w:rtl/>
        </w:rPr>
        <w:t>وقد</w:t>
      </w:r>
      <w:proofErr w:type="gramEnd"/>
      <w:r>
        <w:rPr>
          <w:rFonts w:ascii="Simplified Arabic" w:hAnsi="Simplified Arabic" w:cs="Simplified Arabic"/>
          <w:b w:val="0"/>
          <w:bCs w:val="0"/>
          <w:sz w:val="32"/>
          <w:szCs w:val="32"/>
          <w:rtl/>
        </w:rPr>
        <w:t xml:space="preserve"> توسع العلماء في دلالة كلمة (</w:t>
      </w:r>
      <w:r>
        <w:rPr>
          <w:rFonts w:ascii="Simplified Arabic" w:hAnsi="Simplified Arabic" w:cs="Simplified Arabic"/>
          <w:sz w:val="32"/>
          <w:szCs w:val="32"/>
          <w:rtl/>
        </w:rPr>
        <w:t>أصل</w:t>
      </w:r>
      <w:r>
        <w:rPr>
          <w:rFonts w:ascii="Simplified Arabic" w:hAnsi="Simplified Arabic" w:cs="Simplified Arabic"/>
          <w:b w:val="0"/>
          <w:bCs w:val="0"/>
          <w:sz w:val="32"/>
          <w:szCs w:val="32"/>
          <w:rtl/>
        </w:rPr>
        <w:t>)، فأطلقوها على عدة معان، منها: الدليل، والقاعدة الكلية، والراجح من الأمور، وما يقابل الفرع. والأوفق بالمقام هنا هو المعنى الأول، وهو (</w:t>
      </w:r>
      <w:r>
        <w:rPr>
          <w:rFonts w:ascii="Simplified Arabic" w:hAnsi="Simplified Arabic" w:cs="Simplified Arabic"/>
          <w:sz w:val="32"/>
          <w:szCs w:val="32"/>
          <w:rtl/>
        </w:rPr>
        <w:t>الدليل</w:t>
      </w:r>
      <w:r>
        <w:rPr>
          <w:rFonts w:ascii="Simplified Arabic" w:hAnsi="Simplified Arabic" w:cs="Simplified Arabic"/>
          <w:b w:val="0"/>
          <w:bCs w:val="0"/>
          <w:sz w:val="32"/>
          <w:szCs w:val="32"/>
          <w:rtl/>
        </w:rPr>
        <w:t xml:space="preserve">). قال السمعاني: </w:t>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tl/>
        </w:rPr>
        <w:t>الأولى أن يقال: الأصل: كل ما يثبت دليلا في إيجاد حكم من أحكام الدين</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وعليه</w:t>
      </w:r>
      <w:proofErr w:type="gramEnd"/>
      <w:r>
        <w:rPr>
          <w:rFonts w:ascii="Simplified Arabic" w:hAnsi="Simplified Arabic" w:cs="Simplified Arabic"/>
          <w:b w:val="0"/>
          <w:bCs w:val="0"/>
          <w:sz w:val="32"/>
          <w:szCs w:val="32"/>
          <w:rtl/>
        </w:rPr>
        <w:t xml:space="preserve"> فإن الأصل هو كل ما يثبت دليلا على معرفة معاني كلام الله تعالى. وقد قيل إن هذه المعاني هي مجازية، لأنهم تصرفوا بكلمة أصل، فنقلوها عن المعنى اللغوي الأصلي إلى معنى خلاف الأصل، والذي يظهر أن هذا القول لا ضرورة هنا تلجئ إليه، لأن الابتناء العقلي كابتناء الحكم على دليله يندرج تحت مطلق الابتناء، لأنه يشمل الابتناء الحسي، كابتناء الجدار على أساسه، والابتناء العقلي، كابتناء </w:t>
      </w:r>
      <w:r>
        <w:rPr>
          <w:rFonts w:ascii="Simplified Arabic" w:hAnsi="Simplified Arabic" w:cs="Simplified Arabic"/>
          <w:b w:val="0"/>
          <w:bCs w:val="0"/>
          <w:sz w:val="32"/>
          <w:szCs w:val="32"/>
          <w:rtl/>
        </w:rPr>
        <w:lastRenderedPageBreak/>
        <w:t xml:space="preserve">الحكم على دليله، ولما كان مضافا إلى التفسير هنا وهو معنى عقلي، دل على أن المراد الابتناء العقلي. </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p>
    <w:p w:rsidR="00BF034A" w:rsidRDefault="00BF034A" w:rsidP="00BF034A">
      <w:pPr>
        <w:pStyle w:val="a3"/>
        <w:spacing w:before="120"/>
        <w:ind w:left="0" w:firstLine="284"/>
        <w:jc w:val="left"/>
        <w:rPr>
          <w:rFonts w:ascii="Simplified Arabic" w:hAnsi="Simplified Arabic" w:cs="Simplified Arabic"/>
          <w:b w:val="0"/>
          <w:bCs w:val="0"/>
          <w:sz w:val="32"/>
          <w:szCs w:val="32"/>
        </w:rPr>
      </w:pPr>
      <w:r>
        <w:rPr>
          <w:rFonts w:ascii="Simplified Arabic" w:hAnsi="Simplified Arabic" w:cs="Simplified Arabic"/>
          <w:b w:val="0"/>
          <w:bCs w:val="0"/>
          <w:sz w:val="32"/>
          <w:szCs w:val="32"/>
          <w:rtl/>
        </w:rPr>
        <w:t xml:space="preserve">وعليه </w:t>
      </w:r>
      <w:proofErr w:type="gramStart"/>
      <w:r>
        <w:rPr>
          <w:rFonts w:ascii="Simplified Arabic" w:hAnsi="Simplified Arabic" w:cs="Simplified Arabic"/>
          <w:b w:val="0"/>
          <w:bCs w:val="0"/>
          <w:sz w:val="32"/>
          <w:szCs w:val="32"/>
          <w:rtl/>
        </w:rPr>
        <w:t>فإن</w:t>
      </w:r>
      <w:proofErr w:type="gramEnd"/>
      <w:r>
        <w:rPr>
          <w:rFonts w:ascii="Simplified Arabic" w:hAnsi="Simplified Arabic" w:cs="Simplified Arabic"/>
          <w:b w:val="0"/>
          <w:bCs w:val="0"/>
          <w:sz w:val="32"/>
          <w:szCs w:val="32"/>
          <w:rtl/>
        </w:rPr>
        <w:t xml:space="preserve"> أصول التفسير هي تلك الأدلة التي يتوصل بها إلى معرفة معاني القرآن الكريم. وبعبارة أخرى: هي نفس الأدلة</w:t>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tl/>
        </w:rPr>
        <w:t xml:space="preserve">الموصلة إلى معرفة دلالة ألفاظ القرآن الكريم </w:t>
      </w:r>
      <w:proofErr w:type="gramStart"/>
      <w:r>
        <w:rPr>
          <w:rFonts w:ascii="Simplified Arabic" w:hAnsi="Simplified Arabic" w:cs="Simplified Arabic"/>
          <w:b w:val="0"/>
          <w:bCs w:val="0"/>
          <w:sz w:val="32"/>
          <w:szCs w:val="32"/>
          <w:rtl/>
        </w:rPr>
        <w:t>وتراكيبه</w:t>
      </w:r>
      <w:proofErr w:type="gramEnd"/>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بيد</w:t>
      </w:r>
      <w:proofErr w:type="gramEnd"/>
      <w:r>
        <w:rPr>
          <w:rFonts w:ascii="Simplified Arabic" w:hAnsi="Simplified Arabic" w:cs="Simplified Arabic"/>
          <w:b w:val="0"/>
          <w:bCs w:val="0"/>
          <w:sz w:val="32"/>
          <w:szCs w:val="32"/>
          <w:rtl/>
        </w:rPr>
        <w:t xml:space="preserve"> أن مصطلح أصول التفسير يطلق كثيرا ويراد به فنا من الفنون وعلما من العلوم، وعليه يكون تعريفه بأنه: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العلم بالأدلة والقواعد التي يتوصل بها إلى معرفة معاني كتاب الله تعالى، واستنباط دقائقه وأحكامه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وقد قسم الزركشي والسيوطي أمهات مآخذ التفسير للناظر في القرآن إلى أربعة، يقول الزركشي: لطالب التفسير مآخذ كثيرة أمهاتها أربعة:</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sz w:val="32"/>
          <w:szCs w:val="32"/>
          <w:u w:val="single"/>
          <w:rtl/>
        </w:rPr>
        <w:t>الأول:</w:t>
      </w:r>
      <w:r>
        <w:rPr>
          <w:rFonts w:ascii="Simplified Arabic" w:hAnsi="Simplified Arabic" w:cs="Simplified Arabic"/>
          <w:b w:val="0"/>
          <w:bCs w:val="0"/>
          <w:sz w:val="32"/>
          <w:szCs w:val="32"/>
          <w:rtl/>
        </w:rPr>
        <w:t xml:space="preserve"> النقل عن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w:t>
      </w:r>
    </w:p>
    <w:p w:rsidR="00BF034A" w:rsidRDefault="00BF034A" w:rsidP="00BF034A">
      <w:pPr>
        <w:pStyle w:val="a3"/>
        <w:spacing w:before="120"/>
        <w:ind w:left="0" w:firstLine="284"/>
        <w:jc w:val="left"/>
        <w:rPr>
          <w:rFonts w:ascii="Simplified Arabic" w:hAnsi="Simplified Arabic" w:cs="Simplified Arabic"/>
          <w:b w:val="0"/>
          <w:bCs w:val="0"/>
          <w:sz w:val="32"/>
          <w:szCs w:val="32"/>
          <w:rtl/>
          <w:lang w:bidi="ar-IQ"/>
        </w:rPr>
      </w:pPr>
      <w:r>
        <w:rPr>
          <w:rFonts w:ascii="Simplified Arabic" w:hAnsi="Simplified Arabic" w:cs="Simplified Arabic"/>
          <w:sz w:val="32"/>
          <w:szCs w:val="32"/>
          <w:u w:val="single"/>
          <w:rtl/>
        </w:rPr>
        <w:t>الثاني:</w:t>
      </w:r>
      <w:r>
        <w:rPr>
          <w:rFonts w:ascii="Simplified Arabic" w:hAnsi="Simplified Arabic" w:cs="Simplified Arabic"/>
          <w:b w:val="0"/>
          <w:bCs w:val="0"/>
          <w:sz w:val="32"/>
          <w:szCs w:val="32"/>
          <w:rtl/>
        </w:rPr>
        <w:t xml:space="preserve"> الأخذ بقول الصحابي.</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sz w:val="32"/>
          <w:szCs w:val="32"/>
          <w:u w:val="single"/>
          <w:rtl/>
        </w:rPr>
        <w:t>الثالث:</w:t>
      </w:r>
      <w:r>
        <w:rPr>
          <w:rFonts w:ascii="Simplified Arabic" w:hAnsi="Simplified Arabic" w:cs="Simplified Arabic"/>
          <w:b w:val="0"/>
          <w:bCs w:val="0"/>
          <w:sz w:val="32"/>
          <w:szCs w:val="32"/>
          <w:rtl/>
        </w:rPr>
        <w:t xml:space="preserve"> الأخذ بمطلق اللغة.</w:t>
      </w:r>
    </w:p>
    <w:p w:rsidR="00BF034A" w:rsidRDefault="00BF034A" w:rsidP="00BF034A">
      <w:pPr>
        <w:pStyle w:val="a3"/>
        <w:spacing w:before="120"/>
        <w:ind w:left="0" w:firstLine="284"/>
        <w:jc w:val="left"/>
        <w:rPr>
          <w:rFonts w:ascii="Simplified Arabic" w:hAnsi="Simplified Arabic" w:cs="Simplified Arabic"/>
          <w:b w:val="0"/>
          <w:bCs w:val="0"/>
          <w:sz w:val="32"/>
          <w:szCs w:val="32"/>
          <w:rtl/>
        </w:rPr>
      </w:pPr>
      <w:r>
        <w:rPr>
          <w:rFonts w:ascii="Simplified Arabic" w:hAnsi="Simplified Arabic" w:cs="Simplified Arabic"/>
          <w:sz w:val="32"/>
          <w:szCs w:val="32"/>
          <w:u w:val="single"/>
          <w:rtl/>
        </w:rPr>
        <w:t>الرابع:</w:t>
      </w:r>
      <w:r>
        <w:rPr>
          <w:rFonts w:ascii="Simplified Arabic" w:hAnsi="Simplified Arabic" w:cs="Simplified Arabic"/>
          <w:b w:val="0"/>
          <w:bCs w:val="0"/>
          <w:sz w:val="32"/>
          <w:szCs w:val="32"/>
          <w:rtl/>
        </w:rPr>
        <w:t xml:space="preserve"> التفسير بالمقتضى من معنى الكلام والمقتضب من قوة الشرع.</w:t>
      </w:r>
    </w:p>
    <w:p w:rsidR="00BF034A" w:rsidRPr="00D663C8" w:rsidRDefault="00BF034A" w:rsidP="00D663C8">
      <w:pPr>
        <w:pStyle w:val="a3"/>
        <w:spacing w:before="120"/>
        <w:ind w:left="0" w:firstLine="284"/>
        <w:jc w:val="left"/>
        <w:rPr>
          <w:rFonts w:ascii="Simplified Arabic" w:hAnsi="Simplified Arabic" w:cs="Simplified Arabic"/>
          <w:b w:val="0"/>
          <w:bCs w:val="0"/>
          <w:sz w:val="32"/>
          <w:szCs w:val="32"/>
          <w:rtl/>
          <w:lang w:bidi="ar-IQ"/>
        </w:rPr>
      </w:pPr>
      <w:r>
        <w:rPr>
          <w:rFonts w:ascii="Simplified Arabic" w:hAnsi="Simplified Arabic" w:cs="Simplified Arabic"/>
          <w:b w:val="0"/>
          <w:bCs w:val="0"/>
          <w:sz w:val="32"/>
          <w:szCs w:val="32"/>
          <w:rtl/>
        </w:rPr>
        <w:t xml:space="preserve">لكن من العلماء ومنهم ابن تيمية وكذا الزركشي في موضع آخر وعلماء آخرون يرون أن من مصادر التفسير ما فسره القرآن نفسه، وبذلك فإنهم يعدون القرآن أصل من أصول تفسيره. وقد ذهب ابن عاشور إلى أن ما جاء في القرآن الكريم  يفسر بعضا منه في موضع آخر لا يعد من استمداد التفسير، وكذا مثله ما روي عن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وعن الصحابة رضي الله عنهم، فيقول: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اعلم أنه لا يعد من استمداد علم التفسير، الآثار المروية عن النبي</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في تفسير آيات، ولا ما يروى عن الصحابة في ذلك؛ لأن ذلك من التفسير لا من مدده، ولا يعد أيضا من استمداد التفسير ما في بعض </w:t>
      </w:r>
      <w:proofErr w:type="spellStart"/>
      <w:r>
        <w:rPr>
          <w:rFonts w:ascii="Simplified Arabic" w:hAnsi="Simplified Arabic" w:cs="Simplified Arabic"/>
          <w:b w:val="0"/>
          <w:bCs w:val="0"/>
          <w:sz w:val="32"/>
          <w:szCs w:val="32"/>
          <w:rtl/>
        </w:rPr>
        <w:t>آي</w:t>
      </w:r>
      <w:proofErr w:type="spellEnd"/>
      <w:r>
        <w:rPr>
          <w:rFonts w:ascii="Simplified Arabic" w:hAnsi="Simplified Arabic" w:cs="Simplified Arabic"/>
          <w:b w:val="0"/>
          <w:bCs w:val="0"/>
          <w:sz w:val="32"/>
          <w:szCs w:val="32"/>
          <w:rtl/>
        </w:rPr>
        <w:t xml:space="preserve"> القرآن من معنى يفسر بعضا منها؛ لأن ذلك من قبيل حمل الكلام على بعض، كتخصيص العموم، وتقييد المطلق، وبيان المجمل، وتأويل الظاهر، ودلالة الاقتضاء، وفحوى الخطاب، ولحن الخطاب، ومفهوم المخالفة</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BF034A" w:rsidRDefault="00BF034A" w:rsidP="00BF034A">
      <w:pPr>
        <w:pStyle w:val="a3"/>
        <w:ind w:left="0" w:firstLine="284"/>
        <w:jc w:val="center"/>
        <w:rPr>
          <w:rFonts w:ascii="Simplified Arabic" w:hAnsi="Simplified Arabic" w:cs="Simplified Arabic"/>
          <w:sz w:val="32"/>
          <w:szCs w:val="32"/>
          <w:rtl/>
        </w:rPr>
      </w:pPr>
      <w:proofErr w:type="gramStart"/>
      <w:r>
        <w:rPr>
          <w:rFonts w:ascii="Simplified Arabic" w:hAnsi="Simplified Arabic" w:cs="Simplified Arabic"/>
          <w:sz w:val="32"/>
          <w:szCs w:val="32"/>
          <w:rtl/>
        </w:rPr>
        <w:lastRenderedPageBreak/>
        <w:t>تعريف</w:t>
      </w:r>
      <w:proofErr w:type="gramEnd"/>
      <w:r>
        <w:rPr>
          <w:rFonts w:ascii="Simplified Arabic" w:hAnsi="Simplified Arabic" w:cs="Simplified Arabic"/>
          <w:sz w:val="32"/>
          <w:szCs w:val="32"/>
          <w:rtl/>
        </w:rPr>
        <w:t xml:space="preserve"> التفسير والتأويل والعلاقة بينهما</w:t>
      </w:r>
    </w:p>
    <w:p w:rsidR="00BF034A" w:rsidRDefault="00BF034A" w:rsidP="00BF034A">
      <w:pPr>
        <w:pStyle w:val="a3"/>
        <w:spacing w:before="120"/>
        <w:ind w:left="0" w:firstLine="284"/>
        <w:jc w:val="both"/>
        <w:rPr>
          <w:rFonts w:ascii="Simplified Arabic" w:hAnsi="Simplified Arabic" w:cs="Simplified Arabic"/>
          <w:sz w:val="32"/>
          <w:szCs w:val="32"/>
          <w:rtl/>
        </w:rPr>
      </w:pPr>
      <w:r>
        <w:rPr>
          <w:rFonts w:ascii="Simplified Arabic" w:hAnsi="Simplified Arabic" w:cs="Simplified Arabic"/>
          <w:sz w:val="32"/>
          <w:szCs w:val="32"/>
          <w:rtl/>
        </w:rPr>
        <w:t xml:space="preserve">أولا- </w:t>
      </w:r>
      <w:proofErr w:type="gramStart"/>
      <w:r>
        <w:rPr>
          <w:rFonts w:ascii="Simplified Arabic" w:hAnsi="Simplified Arabic" w:cs="Simplified Arabic"/>
          <w:sz w:val="32"/>
          <w:szCs w:val="32"/>
          <w:rtl/>
        </w:rPr>
        <w:t>تعريف</w:t>
      </w:r>
      <w:proofErr w:type="gramEnd"/>
      <w:r>
        <w:rPr>
          <w:rFonts w:ascii="Simplified Arabic" w:hAnsi="Simplified Arabic" w:cs="Simplified Arabic"/>
          <w:sz w:val="32"/>
          <w:szCs w:val="32"/>
          <w:rtl/>
        </w:rPr>
        <w:t xml:space="preserve"> التفسير:</w:t>
      </w:r>
    </w:p>
    <w:p w:rsidR="00BF034A" w:rsidRDefault="00BF034A" w:rsidP="00BF034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أ) التفسير في اللغة:</w:t>
      </w:r>
      <w:r>
        <w:rPr>
          <w:rFonts w:ascii="Simplified Arabic" w:hAnsi="Simplified Arabic" w:cs="Simplified Arabic"/>
          <w:b w:val="0"/>
          <w:bCs w:val="0"/>
          <w:sz w:val="32"/>
          <w:szCs w:val="32"/>
          <w:rtl/>
        </w:rPr>
        <w:t xml:space="preserve"> الإبانة عن الشيء وإيضاحه وكشف المغطى، مأخوذ من الفَسْرِ، وهو الكشف والبيان، والفعل فَسَرَ كضَرَبَ، يقال: فَسَرَ الأمر بمعنى بان، وفَسَرَ الشيء يَفْسُرُه بالضم والكسر فسْرا، وفَسَّرَه يُفَسِّرُه تفسيرا أبانه، ومنه التفسِرة نظر الطبيب الى الماء وحكمه فيه، وقيل: التفسرة هي القليل من الماء الذي ينظر فيه الأطباء ليكشفوا عن علة المريض ، وكذلك المفسر ينظر في الكلام ليكشف عما فيه ويبين الخفي .  وبنوا فسر على التفعيل فقالوا: التفسير؛ لإرادة التكثير. </w:t>
      </w:r>
    </w:p>
    <w:p w:rsidR="00BF034A" w:rsidRDefault="00BF034A" w:rsidP="00BF034A">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وقيل: انه مقلوب عن سفر، يقال: أسفر الصبح إذا أضاء، وأسفرت المرأة : إذا كشفت عن وجهها فهي سافر.</w:t>
      </w:r>
    </w:p>
    <w:p w:rsidR="00BF034A" w:rsidRDefault="00BF034A" w:rsidP="00BF034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ولا</w:t>
      </w:r>
      <w:proofErr w:type="gramEnd"/>
      <w:r>
        <w:rPr>
          <w:rFonts w:ascii="Simplified Arabic" w:hAnsi="Simplified Arabic" w:cs="Simplified Arabic"/>
          <w:b w:val="0"/>
          <w:bCs w:val="0"/>
          <w:sz w:val="32"/>
          <w:szCs w:val="32"/>
          <w:rtl/>
        </w:rPr>
        <w:t xml:space="preserve"> يبدو هذا القول وجيها، فدعوى القلب تحتاج إلى دليل، ولا دليل، وتقارب المعنى أو اشتراكهما في الاشتقاق لا يعني أن تكون إحداهما مأخوذة من الأخرى.</w:t>
      </w:r>
    </w:p>
    <w:p w:rsidR="00BF034A" w:rsidRDefault="00BF034A" w:rsidP="00BF034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وقال الراغب الأصفهاني: الفسر والسفر يتقارب معناهما كتقارب لفظيهما، لكن جعل الفسر لإظهار المعنى المعقول، وجعل السفر لإبراز الأعيان بالأبصار فقيل: سفرت المرأة عن وجهها، وأسفر الصبح.</w:t>
      </w:r>
    </w:p>
    <w:p w:rsidR="00BF034A" w:rsidRDefault="00BF034A" w:rsidP="00BF034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فالتفسير يرجع إلى معنى الإبانة والإظهار والكشف والإيضاح ومنه قوله تعالى: </w:t>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وَلا يَأْتُونَكَ بِمَثَلٍ إِلاّ جِئْنَاكَ بِالْحَقِّ وَأَحْسَنَ </w:t>
      </w:r>
      <w:proofErr w:type="gramStart"/>
      <w:r>
        <w:rPr>
          <w:rFonts w:ascii="Simplified Arabic" w:hAnsi="Simplified Arabic" w:cs="Simplified Arabic"/>
          <w:sz w:val="32"/>
          <w:szCs w:val="32"/>
          <w:rtl/>
        </w:rPr>
        <w:t>تَفْسِيراً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الفرقان</w:t>
      </w:r>
      <w:proofErr w:type="gramEnd"/>
      <w:r>
        <w:rPr>
          <w:rFonts w:ascii="Simplified Arabic" w:hAnsi="Simplified Arabic" w:cs="Simplified Arabic"/>
          <w:b w:val="0"/>
          <w:bCs w:val="0"/>
          <w:sz w:val="32"/>
          <w:szCs w:val="32"/>
          <w:rtl/>
        </w:rPr>
        <w:t xml:space="preserve">: 33، أي: بيانا. </w:t>
      </w:r>
      <w:proofErr w:type="gramStart"/>
      <w:r>
        <w:rPr>
          <w:rFonts w:ascii="Simplified Arabic" w:hAnsi="Simplified Arabic" w:cs="Simplified Arabic"/>
          <w:b w:val="0"/>
          <w:bCs w:val="0"/>
          <w:sz w:val="32"/>
          <w:szCs w:val="32"/>
          <w:rtl/>
        </w:rPr>
        <w:t>والتفسير</w:t>
      </w:r>
      <w:proofErr w:type="gramEnd"/>
      <w:r>
        <w:rPr>
          <w:rFonts w:ascii="Simplified Arabic" w:hAnsi="Simplified Arabic" w:cs="Simplified Arabic"/>
          <w:b w:val="0"/>
          <w:bCs w:val="0"/>
          <w:sz w:val="32"/>
          <w:szCs w:val="32"/>
          <w:rtl/>
        </w:rPr>
        <w:t xml:space="preserve"> من معاني العبارات التي يعبر بها عن الأشياء، كالتأويل والمعنى فيقال: استفسرت منه كذا، أي: سألته على أن يفسره لي. وعلى هذا </w:t>
      </w:r>
      <w:proofErr w:type="gramStart"/>
      <w:r>
        <w:rPr>
          <w:rFonts w:ascii="Simplified Arabic" w:hAnsi="Simplified Arabic" w:cs="Simplified Arabic"/>
          <w:b w:val="0"/>
          <w:bCs w:val="0"/>
          <w:sz w:val="32"/>
          <w:szCs w:val="32"/>
          <w:rtl/>
        </w:rPr>
        <w:t>فإن</w:t>
      </w:r>
      <w:proofErr w:type="gramEnd"/>
      <w:r>
        <w:rPr>
          <w:rFonts w:ascii="Simplified Arabic" w:hAnsi="Simplified Arabic" w:cs="Simplified Arabic"/>
          <w:b w:val="0"/>
          <w:bCs w:val="0"/>
          <w:sz w:val="32"/>
          <w:szCs w:val="32"/>
          <w:rtl/>
        </w:rPr>
        <w:t xml:space="preserve"> التفسير في اللغة يقتضي إعمال العقل والتفكير في الأشياء بقصد الإبانة عنها والإيضاح، أو الحكم عليها.</w:t>
      </w:r>
    </w:p>
    <w:p w:rsidR="00BF034A" w:rsidRDefault="00BF034A" w:rsidP="00BF034A">
      <w:pPr>
        <w:pStyle w:val="a3"/>
        <w:spacing w:before="120"/>
        <w:jc w:val="both"/>
        <w:rPr>
          <w:rFonts w:ascii="Simplified Arabic" w:hAnsi="Simplified Arabic" w:cs="Simplified Arabic"/>
          <w:b w:val="0"/>
          <w:bCs w:val="0"/>
          <w:sz w:val="32"/>
          <w:szCs w:val="32"/>
          <w:rtl/>
        </w:rPr>
      </w:pPr>
      <w:r>
        <w:rPr>
          <w:rFonts w:ascii="Simplified Arabic" w:hAnsi="Simplified Arabic" w:cs="Simplified Arabic"/>
          <w:sz w:val="32"/>
          <w:szCs w:val="32"/>
          <w:rtl/>
        </w:rPr>
        <w:t>ب) التفسير في الاصطلاح</w:t>
      </w:r>
      <w:r>
        <w:rPr>
          <w:rFonts w:ascii="Simplified Arabic" w:hAnsi="Simplified Arabic" w:cs="Simplified Arabic"/>
          <w:b w:val="0"/>
          <w:bCs w:val="0"/>
          <w:sz w:val="32"/>
          <w:szCs w:val="32"/>
          <w:rtl/>
        </w:rPr>
        <w:t xml:space="preserve">: عرف العلماء التفسير بوصفه علما عدة تعاريف، </w:t>
      </w:r>
    </w:p>
    <w:p w:rsidR="00BF034A" w:rsidRDefault="00BF034A" w:rsidP="00BF034A">
      <w:pPr>
        <w:pStyle w:val="a3"/>
        <w:spacing w:before="120"/>
        <w:ind w:left="0"/>
        <w:jc w:val="both"/>
        <w:rPr>
          <w:rFonts w:ascii="Simplified Arabic" w:hAnsi="Simplified Arabic" w:cs="Simplified Arabic"/>
          <w:b w:val="0"/>
          <w:bCs w:val="0"/>
          <w:sz w:val="32"/>
          <w:szCs w:val="32"/>
        </w:rPr>
      </w:pPr>
      <w:r>
        <w:rPr>
          <w:rFonts w:ascii="Simplified Arabic" w:hAnsi="Simplified Arabic" w:cs="Simplified Arabic"/>
          <w:b w:val="0"/>
          <w:bCs w:val="0"/>
          <w:sz w:val="32"/>
          <w:szCs w:val="32"/>
          <w:rtl/>
        </w:rPr>
        <w:t xml:space="preserve">تعريف ابن </w:t>
      </w:r>
      <w:proofErr w:type="gramStart"/>
      <w:r>
        <w:rPr>
          <w:rFonts w:ascii="Simplified Arabic" w:hAnsi="Simplified Arabic" w:cs="Simplified Arabic"/>
          <w:b w:val="0"/>
          <w:bCs w:val="0"/>
          <w:sz w:val="32"/>
          <w:szCs w:val="32"/>
          <w:rtl/>
        </w:rPr>
        <w:t>جُزَيّ</w:t>
      </w:r>
      <w:proofErr w:type="gramEnd"/>
      <w:r>
        <w:rPr>
          <w:rFonts w:ascii="Simplified Arabic" w:hAnsi="Simplified Arabic" w:cs="Simplified Arabic"/>
          <w:b w:val="0"/>
          <w:bCs w:val="0"/>
          <w:sz w:val="32"/>
          <w:szCs w:val="32"/>
          <w:rtl/>
        </w:rPr>
        <w:t xml:space="preserve">، قال: «معنى التفسير: شرح القرآن، وبيان معناه، والإفصاح عما </w:t>
      </w:r>
      <w:proofErr w:type="spellStart"/>
      <w:r>
        <w:rPr>
          <w:rFonts w:ascii="Simplified Arabic" w:hAnsi="Simplified Arabic" w:cs="Simplified Arabic"/>
          <w:b w:val="0"/>
          <w:bCs w:val="0"/>
          <w:sz w:val="32"/>
          <w:szCs w:val="32"/>
          <w:rtl/>
        </w:rPr>
        <w:t>يقتضيه</w:t>
      </w:r>
      <w:proofErr w:type="spellEnd"/>
      <w:r>
        <w:rPr>
          <w:rFonts w:ascii="Simplified Arabic" w:hAnsi="Simplified Arabic" w:cs="Simplified Arabic"/>
          <w:b w:val="0"/>
          <w:bCs w:val="0"/>
          <w:sz w:val="32"/>
          <w:szCs w:val="32"/>
          <w:rtl/>
        </w:rPr>
        <w:t xml:space="preserve"> بنصّه أو إشارته أو فحواه».</w:t>
      </w:r>
    </w:p>
    <w:p w:rsidR="00BF034A" w:rsidRDefault="00BF034A" w:rsidP="00BF034A">
      <w:pPr>
        <w:pStyle w:val="a3"/>
        <w:spacing w:before="120"/>
        <w:ind w:left="0"/>
        <w:jc w:val="both"/>
        <w:rPr>
          <w:rFonts w:ascii="Simplified Arabic" w:hAnsi="Simplified Arabic" w:cs="Simplified Arabic"/>
          <w:b w:val="0"/>
          <w:bCs w:val="0"/>
          <w:sz w:val="32"/>
          <w:szCs w:val="32"/>
          <w:rtl/>
          <w:lang w:bidi="ar-IQ"/>
        </w:rPr>
      </w:pPr>
      <w:r>
        <w:rPr>
          <w:rFonts w:ascii="Simplified Arabic" w:hAnsi="Simplified Arabic" w:cs="Simplified Arabic"/>
          <w:b w:val="0"/>
          <w:bCs w:val="0"/>
          <w:sz w:val="32"/>
          <w:szCs w:val="32"/>
          <w:rtl/>
        </w:rPr>
        <w:lastRenderedPageBreak/>
        <w:t xml:space="preserve">    تعريف أبي حيان: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علم يبحث فيه عن كيفية النطق بألفاظ القرآن ومدلولاتها، وأحكامها الإفرادية والتركيبية، ومعانيها التي تحمل عليها حالة التركيب، ومتمات لذلك</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BF034A" w:rsidRDefault="00BF034A" w:rsidP="00BF034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وعرفه الزركشي</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بأنه :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علم يعرف به فهم كتاب الله المنزل على نبينه محمد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وبيان معانيه واستخراج أحكامه</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ثم</w:t>
      </w:r>
      <w:proofErr w:type="gramEnd"/>
      <w:r>
        <w:rPr>
          <w:rFonts w:ascii="Simplified Arabic" w:hAnsi="Simplified Arabic" w:cs="Simplified Arabic"/>
          <w:b w:val="0"/>
          <w:bCs w:val="0"/>
          <w:sz w:val="32"/>
          <w:szCs w:val="32"/>
          <w:rtl/>
        </w:rPr>
        <w:t xml:space="preserve"> 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واستمداد ذلك من علم اللغة والنحو والتصريف وعلم البيان وأصول الفقه والقراءات، ويحتاج لمعرفة أسباب النزول والناسخ والمنسوخ</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وعرفه في موضع بقوله:</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وفي الاصطلاح: هو علم نزول الآية وسورتها وأقاصيصها، والإشارات النازلة فيها، ثم ترتيب </w:t>
      </w:r>
      <w:proofErr w:type="spellStart"/>
      <w:r>
        <w:rPr>
          <w:rFonts w:ascii="Simplified Arabic" w:hAnsi="Simplified Arabic" w:cs="Simplified Arabic"/>
          <w:b w:val="0"/>
          <w:bCs w:val="0"/>
          <w:sz w:val="32"/>
          <w:szCs w:val="32"/>
          <w:rtl/>
        </w:rPr>
        <w:t>مكيتها</w:t>
      </w:r>
      <w:proofErr w:type="spellEnd"/>
      <w:r>
        <w:rPr>
          <w:rFonts w:ascii="Simplified Arabic" w:hAnsi="Simplified Arabic" w:cs="Simplified Arabic"/>
          <w:b w:val="0"/>
          <w:bCs w:val="0"/>
          <w:sz w:val="32"/>
          <w:szCs w:val="32"/>
          <w:rtl/>
        </w:rPr>
        <w:t xml:space="preserve"> </w:t>
      </w:r>
      <w:proofErr w:type="spellStart"/>
      <w:r>
        <w:rPr>
          <w:rFonts w:ascii="Simplified Arabic" w:hAnsi="Simplified Arabic" w:cs="Simplified Arabic"/>
          <w:b w:val="0"/>
          <w:bCs w:val="0"/>
          <w:sz w:val="32"/>
          <w:szCs w:val="32"/>
          <w:rtl/>
        </w:rPr>
        <w:t>ومدنيتها</w:t>
      </w:r>
      <w:proofErr w:type="spellEnd"/>
      <w:r>
        <w:rPr>
          <w:rFonts w:ascii="Simplified Arabic" w:hAnsi="Simplified Arabic" w:cs="Simplified Arabic"/>
          <w:b w:val="0"/>
          <w:bCs w:val="0"/>
          <w:sz w:val="32"/>
          <w:szCs w:val="32"/>
          <w:rtl/>
        </w:rPr>
        <w:t xml:space="preserve">، ومحكمها </w:t>
      </w:r>
      <w:proofErr w:type="spellStart"/>
      <w:r>
        <w:rPr>
          <w:rFonts w:ascii="Simplified Arabic" w:hAnsi="Simplified Arabic" w:cs="Simplified Arabic"/>
          <w:b w:val="0"/>
          <w:bCs w:val="0"/>
          <w:sz w:val="32"/>
          <w:szCs w:val="32"/>
          <w:rtl/>
        </w:rPr>
        <w:t>ومتشابهها</w:t>
      </w:r>
      <w:proofErr w:type="spellEnd"/>
      <w:r>
        <w:rPr>
          <w:rFonts w:ascii="Simplified Arabic" w:hAnsi="Simplified Arabic" w:cs="Simplified Arabic"/>
          <w:b w:val="0"/>
          <w:bCs w:val="0"/>
          <w:sz w:val="32"/>
          <w:szCs w:val="32"/>
          <w:rtl/>
        </w:rPr>
        <w:t>، وناسخها ومنسوخها، وخاصها وعامها، ومطلقها ومقيدها، ومجملها ومفسرها</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BF034A" w:rsidRDefault="00BF034A" w:rsidP="00BF034A">
      <w:pPr>
        <w:pStyle w:val="a3"/>
        <w:spacing w:before="120"/>
        <w:ind w:left="0"/>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وعرفه </w:t>
      </w:r>
      <w:proofErr w:type="spellStart"/>
      <w:r>
        <w:rPr>
          <w:rFonts w:ascii="Simplified Arabic" w:hAnsi="Simplified Arabic" w:cs="Simplified Arabic"/>
          <w:b w:val="0"/>
          <w:bCs w:val="0"/>
          <w:sz w:val="32"/>
          <w:szCs w:val="32"/>
          <w:rtl/>
        </w:rPr>
        <w:t>الطبرسي</w:t>
      </w:r>
      <w:proofErr w:type="spellEnd"/>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بأنه: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كشف المراد عن اللفظ المشكل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BF034A" w:rsidRDefault="00BF034A" w:rsidP="00BF034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وعرفه بعض الباحثين المعاصرين منطلقا من المعنى اللغوي للتفسير </w:t>
      </w:r>
      <w:proofErr w:type="gramStart"/>
      <w:r>
        <w:rPr>
          <w:rFonts w:ascii="Simplified Arabic" w:hAnsi="Simplified Arabic" w:cs="Simplified Arabic"/>
          <w:b w:val="0"/>
          <w:bCs w:val="0"/>
          <w:sz w:val="32"/>
          <w:szCs w:val="32"/>
          <w:rtl/>
        </w:rPr>
        <w:t>بأنه</w:t>
      </w:r>
      <w:proofErr w:type="gramEnd"/>
      <w:r>
        <w:rPr>
          <w:rFonts w:ascii="Simplified Arabic" w:hAnsi="Simplified Arabic" w:cs="Simplified Arabic"/>
          <w:b w:val="0"/>
          <w:bCs w:val="0"/>
          <w:sz w:val="32"/>
          <w:szCs w:val="32"/>
          <w:rtl/>
        </w:rPr>
        <w:t>: بيان المعنى الذي أراده الله بكلامه.</w:t>
      </w:r>
    </w:p>
    <w:p w:rsidR="00BF034A" w:rsidRDefault="00BF034A" w:rsidP="00BF034A">
      <w:pPr>
        <w:pStyle w:val="a3"/>
        <w:spacing w:before="120"/>
        <w:ind w:left="0"/>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وقد اختار بعض العلماء ما نقله حاجي خليفة</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عن بعض العلماء من أنه: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معرفة أحوال كلام الله سبحانه وتعالى من حيث القرآنية، ومن حيث دلالته على ما يعلم أو يظن أنه مراد الله بقدر الطاقة البشرية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BF034A" w:rsidRDefault="00BF034A" w:rsidP="00BF034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والذي يبدو أن التعاريف السابقة منها ما أدخل فيه ما ليس من التفسير كتعريف أبى حيان، ومنها ما أدخل فيه شروط المفسر ومآخذ التفسير ومصادره كالتعريف الثاني للزركشي، ومنها ما لم يكن جامعاً كتعريف </w:t>
      </w:r>
      <w:proofErr w:type="spellStart"/>
      <w:r>
        <w:rPr>
          <w:rFonts w:ascii="Simplified Arabic" w:hAnsi="Simplified Arabic" w:cs="Simplified Arabic"/>
          <w:b w:val="0"/>
          <w:bCs w:val="0"/>
          <w:sz w:val="32"/>
          <w:szCs w:val="32"/>
          <w:rtl/>
        </w:rPr>
        <w:t>الطبرسي</w:t>
      </w:r>
      <w:proofErr w:type="spellEnd"/>
      <w:r>
        <w:rPr>
          <w:rFonts w:ascii="Simplified Arabic" w:hAnsi="Simplified Arabic" w:cs="Simplified Arabic"/>
          <w:b w:val="0"/>
          <w:bCs w:val="0"/>
          <w:sz w:val="32"/>
          <w:szCs w:val="32"/>
          <w:rtl/>
        </w:rPr>
        <w:t xml:space="preserve">، ويبدو أن أوفقها وأكثرها دقة هو التعريف الأول للزركشي، والتعريف الأخير. </w:t>
      </w:r>
    </w:p>
    <w:p w:rsidR="00BF034A" w:rsidRDefault="00BF034A" w:rsidP="00BF034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واختار الشيخ الزرقاني</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التعريف الأخير بعد إجراء تعديل عليه، ورأى أنه بذلك يكون تعريفا جامعاً مانعاً وأكثر تحديداً لعلم التفسير وهو: </w:t>
      </w:r>
      <w:r>
        <w:rPr>
          <w:rFonts w:ascii="Simplified Arabic" w:hAnsi="Simplified Arabic" w:cs="Simplified Arabic"/>
          <w:b w:val="0"/>
          <w:bCs w:val="0"/>
          <w:sz w:val="32"/>
          <w:szCs w:val="32"/>
        </w:rPr>
        <w:t>»</w:t>
      </w:r>
      <w:r>
        <w:rPr>
          <w:rFonts w:ascii="Simplified Arabic" w:hAnsi="Simplified Arabic" w:cs="Simplified Arabic"/>
          <w:sz w:val="32"/>
          <w:szCs w:val="32"/>
          <w:rtl/>
        </w:rPr>
        <w:t>علم يبحث فيه عن أحوال القرآن الكريم من حيث دلالته على مراد الله بقدر الطاقة البشرية</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FA4BD2" w:rsidRDefault="00FA4BD2"/>
    <w:sectPr w:rsidR="00FA4BD2"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B3509"/>
    <w:multiLevelType w:val="hybridMultilevel"/>
    <w:tmpl w:val="B666E268"/>
    <w:lvl w:ilvl="0" w:tplc="D92C2870">
      <w:numFmt w:val="bullet"/>
      <w:lvlText w:val="-"/>
      <w:lvlJc w:val="left"/>
      <w:pPr>
        <w:ind w:left="644" w:hanging="360"/>
      </w:pPr>
      <w:rPr>
        <w:rFonts w:ascii="Simplified Arabic" w:eastAsia="Times New Roman" w:hAnsi="Simplified Arabic" w:cs="Simplified Arabic"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4A"/>
    <w:rsid w:val="00A5414A"/>
    <w:rsid w:val="00BF034A"/>
    <w:rsid w:val="00D663C8"/>
    <w:rsid w:val="00FA4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4A"/>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BF034A"/>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4A"/>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BF034A"/>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938</Words>
  <Characters>5350</Characters>
  <Application>Microsoft Office Word</Application>
  <DocSecurity>0</DocSecurity>
  <Lines>44</Lines>
  <Paragraphs>12</Paragraphs>
  <ScaleCrop>false</ScaleCrop>
  <Company>SACC</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2020-02-29T14:25:00Z</dcterms:created>
  <dcterms:modified xsi:type="dcterms:W3CDTF">2020-02-29T14:45:00Z</dcterms:modified>
</cp:coreProperties>
</file>