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89" w:rsidRDefault="002F7B89" w:rsidP="002F7B89">
      <w:pPr>
        <w:bidi/>
        <w:rPr>
          <w:b/>
          <w:bCs/>
          <w:noProof w:val="0"/>
          <w:sz w:val="28"/>
          <w:szCs w:val="30"/>
          <w:lang w:eastAsia="en-US"/>
        </w:rPr>
      </w:pPr>
      <w:r>
        <w:rPr>
          <w:b/>
          <w:bCs/>
          <w:noProof w:val="0"/>
          <w:sz w:val="28"/>
          <w:szCs w:val="30"/>
          <w:rtl/>
          <w:lang w:eastAsia="en-US"/>
        </w:rPr>
        <w:t xml:space="preserve">المحاضرة </w:t>
      </w:r>
      <w:proofErr w:type="gramStart"/>
      <w:r>
        <w:rPr>
          <w:b/>
          <w:bCs/>
          <w:noProof w:val="0"/>
          <w:sz w:val="28"/>
          <w:szCs w:val="30"/>
          <w:rtl/>
          <w:lang w:eastAsia="en-US"/>
        </w:rPr>
        <w:t xml:space="preserve">الثالثة  </w:t>
      </w:r>
      <w:proofErr w:type="gramEnd"/>
    </w:p>
    <w:p w:rsidR="002F7B89" w:rsidRDefault="002F7B89" w:rsidP="002F7B89">
      <w:pPr>
        <w:bidi/>
        <w:spacing w:after="200"/>
        <w:rPr>
          <w:b/>
          <w:bCs/>
          <w:noProof w:val="0"/>
          <w:sz w:val="28"/>
          <w:szCs w:val="30"/>
          <w:lang w:eastAsia="en-US"/>
        </w:rPr>
      </w:pPr>
      <w:r>
        <w:rPr>
          <w:b/>
          <w:bCs/>
          <w:noProof w:val="0"/>
          <w:sz w:val="28"/>
          <w:szCs w:val="30"/>
          <w:rtl/>
          <w:lang w:eastAsia="en-US"/>
        </w:rPr>
        <w:t xml:space="preserve">كلية العلوم الإسلامية – قسم الحديث </w:t>
      </w:r>
      <w:proofErr w:type="gramStart"/>
      <w:r>
        <w:rPr>
          <w:b/>
          <w:bCs/>
          <w:noProof w:val="0"/>
          <w:sz w:val="28"/>
          <w:szCs w:val="30"/>
          <w:rtl/>
          <w:lang w:eastAsia="en-US"/>
        </w:rPr>
        <w:t xml:space="preserve">وعلومه  </w:t>
      </w:r>
      <w:proofErr w:type="gramEnd"/>
    </w:p>
    <w:p w:rsidR="002F7B89" w:rsidRDefault="002F7B89" w:rsidP="002F7B89">
      <w:pPr>
        <w:bidi/>
        <w:spacing w:after="200"/>
        <w:rPr>
          <w:b/>
          <w:bCs/>
          <w:noProof w:val="0"/>
          <w:sz w:val="28"/>
          <w:szCs w:val="30"/>
          <w:rtl/>
          <w:lang w:eastAsia="en-US"/>
        </w:rPr>
      </w:pPr>
      <w:r>
        <w:rPr>
          <w:b/>
          <w:bCs/>
          <w:noProof w:val="0"/>
          <w:sz w:val="28"/>
          <w:szCs w:val="30"/>
          <w:rtl/>
          <w:lang w:eastAsia="en-US"/>
        </w:rPr>
        <w:t xml:space="preserve">اسم </w:t>
      </w:r>
      <w:proofErr w:type="gramStart"/>
      <w:r>
        <w:rPr>
          <w:b/>
          <w:bCs/>
          <w:noProof w:val="0"/>
          <w:sz w:val="28"/>
          <w:szCs w:val="30"/>
          <w:rtl/>
          <w:lang w:eastAsia="en-US"/>
        </w:rPr>
        <w:t>المحاضر :</w:t>
      </w:r>
      <w:proofErr w:type="gramEnd"/>
      <w:r>
        <w:rPr>
          <w:b/>
          <w:bCs/>
          <w:noProof w:val="0"/>
          <w:sz w:val="28"/>
          <w:szCs w:val="30"/>
          <w:rtl/>
          <w:lang w:eastAsia="en-US"/>
        </w:rPr>
        <w:t xml:space="preserve"> </w:t>
      </w:r>
      <w:proofErr w:type="spellStart"/>
      <w:r>
        <w:rPr>
          <w:b/>
          <w:bCs/>
          <w:noProof w:val="0"/>
          <w:sz w:val="28"/>
          <w:szCs w:val="30"/>
          <w:rtl/>
          <w:lang w:eastAsia="en-US"/>
        </w:rPr>
        <w:t>أ.د.أحمد</w:t>
      </w:r>
      <w:proofErr w:type="spellEnd"/>
      <w:r>
        <w:rPr>
          <w:b/>
          <w:bCs/>
          <w:noProof w:val="0"/>
          <w:sz w:val="28"/>
          <w:szCs w:val="30"/>
          <w:rtl/>
          <w:lang w:eastAsia="en-US"/>
        </w:rPr>
        <w:t xml:space="preserve"> قاسم عب</w:t>
      </w:r>
      <w:proofErr w:type="gramStart"/>
      <w:r>
        <w:rPr>
          <w:b/>
          <w:bCs/>
          <w:noProof w:val="0"/>
          <w:sz w:val="28"/>
          <w:szCs w:val="30"/>
          <w:rtl/>
          <w:lang w:eastAsia="en-US"/>
        </w:rPr>
        <w:t>د الرحمن</w:t>
      </w:r>
      <w:proofErr w:type="gramEnd"/>
      <w:r>
        <w:rPr>
          <w:b/>
          <w:bCs/>
          <w:noProof w:val="0"/>
          <w:sz w:val="28"/>
          <w:szCs w:val="30"/>
          <w:rtl/>
          <w:lang w:eastAsia="en-US"/>
        </w:rPr>
        <w:t xml:space="preserve">  </w:t>
      </w:r>
    </w:p>
    <w:p w:rsidR="002F7B89" w:rsidRDefault="002F7B89" w:rsidP="002F7B89">
      <w:pPr>
        <w:bidi/>
        <w:spacing w:after="200"/>
        <w:rPr>
          <w:b/>
          <w:bCs/>
          <w:noProof w:val="0"/>
          <w:sz w:val="28"/>
          <w:szCs w:val="30"/>
          <w:rtl/>
          <w:lang w:eastAsia="en-US"/>
        </w:rPr>
      </w:pPr>
      <w:proofErr w:type="gramStart"/>
      <w:r>
        <w:rPr>
          <w:b/>
          <w:bCs/>
          <w:noProof w:val="0"/>
          <w:sz w:val="28"/>
          <w:szCs w:val="30"/>
          <w:rtl/>
          <w:lang w:eastAsia="en-US"/>
        </w:rPr>
        <w:t>المرحلة :</w:t>
      </w:r>
      <w:proofErr w:type="gramEnd"/>
      <w:r>
        <w:rPr>
          <w:b/>
          <w:bCs/>
          <w:noProof w:val="0"/>
          <w:sz w:val="28"/>
          <w:szCs w:val="30"/>
          <w:rtl/>
          <w:lang w:eastAsia="en-US"/>
        </w:rPr>
        <w:t xml:space="preserve"> الثانية </w:t>
      </w:r>
    </w:p>
    <w:p w:rsidR="002F7B89" w:rsidRDefault="002F7B89" w:rsidP="002F7B89">
      <w:pPr>
        <w:bidi/>
        <w:spacing w:after="200"/>
        <w:rPr>
          <w:b/>
          <w:bCs/>
          <w:noProof w:val="0"/>
          <w:sz w:val="28"/>
          <w:szCs w:val="30"/>
          <w:rtl/>
          <w:lang w:eastAsia="en-US" w:bidi="ar-IQ"/>
        </w:rPr>
      </w:pPr>
      <w:r>
        <w:rPr>
          <w:b/>
          <w:bCs/>
          <w:noProof w:val="0"/>
          <w:sz w:val="28"/>
          <w:szCs w:val="30"/>
          <w:rtl/>
          <w:lang w:eastAsia="en-US"/>
        </w:rPr>
        <w:t xml:space="preserve">اسم المادة انكليزي : </w:t>
      </w:r>
      <w:proofErr w:type="spellStart"/>
      <w:r>
        <w:rPr>
          <w:b/>
          <w:bCs/>
          <w:noProof w:val="0"/>
          <w:sz w:val="28"/>
          <w:szCs w:val="30"/>
          <w:lang w:eastAsia="en-US"/>
        </w:rPr>
        <w:t>Isoll</w:t>
      </w:r>
      <w:proofErr w:type="spellEnd"/>
      <w:r>
        <w:rPr>
          <w:b/>
          <w:bCs/>
          <w:noProof w:val="0"/>
          <w:sz w:val="28"/>
          <w:szCs w:val="30"/>
          <w:lang w:eastAsia="en-US"/>
        </w:rPr>
        <w:t xml:space="preserve"> </w:t>
      </w:r>
      <w:proofErr w:type="spellStart"/>
      <w:r>
        <w:rPr>
          <w:b/>
          <w:bCs/>
          <w:noProof w:val="0"/>
          <w:sz w:val="28"/>
          <w:szCs w:val="30"/>
          <w:lang w:eastAsia="en-US"/>
        </w:rPr>
        <w:t>Tafser</w:t>
      </w:r>
      <w:proofErr w:type="spellEnd"/>
      <w:r>
        <w:rPr>
          <w:b/>
          <w:bCs/>
          <w:noProof w:val="0"/>
          <w:sz w:val="28"/>
          <w:szCs w:val="30"/>
          <w:rtl/>
          <w:lang w:eastAsia="en-US"/>
        </w:rPr>
        <w:t xml:space="preserve">   </w:t>
      </w:r>
    </w:p>
    <w:p w:rsidR="002F7B89" w:rsidRDefault="002F7B89" w:rsidP="002F7B89">
      <w:pPr>
        <w:bidi/>
        <w:spacing w:after="200"/>
        <w:rPr>
          <w:b/>
          <w:bCs/>
          <w:noProof w:val="0"/>
          <w:sz w:val="28"/>
          <w:szCs w:val="30"/>
          <w:rtl/>
          <w:lang w:eastAsia="en-US" w:bidi="ar-IQ"/>
        </w:rPr>
      </w:pPr>
      <w:r>
        <w:rPr>
          <w:b/>
          <w:bCs/>
          <w:noProof w:val="0"/>
          <w:sz w:val="28"/>
          <w:szCs w:val="30"/>
          <w:rtl/>
          <w:lang w:eastAsia="en-US" w:bidi="ar-IQ"/>
        </w:rPr>
        <w:t xml:space="preserve">اسم المادة </w:t>
      </w:r>
      <w:proofErr w:type="gramStart"/>
      <w:r>
        <w:rPr>
          <w:b/>
          <w:bCs/>
          <w:noProof w:val="0"/>
          <w:sz w:val="28"/>
          <w:szCs w:val="30"/>
          <w:rtl/>
          <w:lang w:eastAsia="en-US" w:bidi="ar-IQ"/>
        </w:rPr>
        <w:t>عربي :</w:t>
      </w:r>
      <w:proofErr w:type="gramEnd"/>
      <w:r>
        <w:rPr>
          <w:b/>
          <w:bCs/>
          <w:noProof w:val="0"/>
          <w:sz w:val="28"/>
          <w:szCs w:val="30"/>
          <w:rtl/>
          <w:lang w:eastAsia="en-US" w:bidi="ar-IQ"/>
        </w:rPr>
        <w:t xml:space="preserve"> أصول تفسير </w:t>
      </w:r>
    </w:p>
    <w:p w:rsidR="002F7B89" w:rsidRDefault="002F7B89" w:rsidP="002F7B89">
      <w:pPr>
        <w:bidi/>
        <w:spacing w:after="200"/>
        <w:rPr>
          <w:b/>
          <w:bCs/>
          <w:noProof w:val="0"/>
          <w:sz w:val="28"/>
          <w:szCs w:val="30"/>
          <w:rtl/>
          <w:lang w:eastAsia="en-US"/>
        </w:rPr>
      </w:pPr>
      <w:r>
        <w:rPr>
          <w:b/>
          <w:bCs/>
          <w:noProof w:val="0"/>
          <w:sz w:val="28"/>
          <w:szCs w:val="30"/>
          <w:rtl/>
          <w:lang w:eastAsia="en-US"/>
        </w:rPr>
        <w:t xml:space="preserve">اسم المحاضرة انكليزي :  </w:t>
      </w:r>
    </w:p>
    <w:p w:rsidR="002F7B89" w:rsidRDefault="002F7B89" w:rsidP="002F7B89">
      <w:pPr>
        <w:bidi/>
        <w:spacing w:after="200"/>
        <w:rPr>
          <w:b/>
          <w:bCs/>
          <w:noProof w:val="0"/>
          <w:sz w:val="28"/>
          <w:szCs w:val="30"/>
          <w:rtl/>
          <w:lang w:eastAsia="en-US"/>
        </w:rPr>
      </w:pPr>
      <w:r>
        <w:rPr>
          <w:b/>
          <w:bCs/>
          <w:noProof w:val="0"/>
          <w:sz w:val="28"/>
          <w:szCs w:val="30"/>
          <w:rtl/>
          <w:lang w:eastAsia="en-US"/>
        </w:rPr>
        <w:t xml:space="preserve">اسم المحاضرة </w:t>
      </w:r>
      <w:proofErr w:type="gramStart"/>
      <w:r>
        <w:rPr>
          <w:b/>
          <w:bCs/>
          <w:noProof w:val="0"/>
          <w:sz w:val="28"/>
          <w:szCs w:val="30"/>
          <w:rtl/>
          <w:lang w:eastAsia="en-US"/>
        </w:rPr>
        <w:t>بالعربي :</w:t>
      </w:r>
      <w:proofErr w:type="gramEnd"/>
      <w:r>
        <w:rPr>
          <w:b/>
          <w:bCs/>
          <w:noProof w:val="0"/>
          <w:sz w:val="28"/>
          <w:szCs w:val="30"/>
          <w:rtl/>
          <w:lang w:eastAsia="en-US"/>
        </w:rPr>
        <w:t xml:space="preserve"> </w:t>
      </w:r>
      <w:r w:rsidR="00DB37F4">
        <w:rPr>
          <w:rFonts w:hint="cs"/>
          <w:b/>
          <w:bCs/>
          <w:noProof w:val="0"/>
          <w:sz w:val="28"/>
          <w:szCs w:val="30"/>
          <w:rtl/>
          <w:lang w:eastAsia="en-US"/>
        </w:rPr>
        <w:t xml:space="preserve">الجذور التاريخية لنشأة علم التفسير وتطوره . التفسير في عصر النبوة </w:t>
      </w:r>
      <w:bookmarkStart w:id="0" w:name="_GoBack"/>
      <w:bookmarkEnd w:id="0"/>
    </w:p>
    <w:p w:rsidR="002F7B89" w:rsidRDefault="002F7B89" w:rsidP="002F7B89">
      <w:pPr>
        <w:bidi/>
        <w:spacing w:after="200"/>
        <w:ind w:right="-567"/>
        <w:rPr>
          <w:b/>
          <w:bCs/>
          <w:noProof w:val="0"/>
          <w:sz w:val="28"/>
          <w:szCs w:val="30"/>
          <w:rtl/>
          <w:lang w:eastAsia="en-US"/>
        </w:rPr>
      </w:pPr>
      <w:r>
        <w:rPr>
          <w:b/>
          <w:bCs/>
          <w:noProof w:val="0"/>
          <w:sz w:val="28"/>
          <w:szCs w:val="30"/>
          <w:rtl/>
          <w:lang w:eastAsia="en-US"/>
        </w:rPr>
        <w:t xml:space="preserve">مصدر أو مصادر </w:t>
      </w:r>
      <w:proofErr w:type="gramStart"/>
      <w:r>
        <w:rPr>
          <w:b/>
          <w:bCs/>
          <w:noProof w:val="0"/>
          <w:sz w:val="28"/>
          <w:szCs w:val="30"/>
          <w:rtl/>
          <w:lang w:eastAsia="en-US"/>
        </w:rPr>
        <w:t>المحاضرة :</w:t>
      </w:r>
      <w:proofErr w:type="gramEnd"/>
      <w:r>
        <w:rPr>
          <w:b/>
          <w:bCs/>
          <w:noProof w:val="0"/>
          <w:sz w:val="28"/>
          <w:szCs w:val="30"/>
          <w:rtl/>
          <w:lang w:eastAsia="en-US"/>
        </w:rPr>
        <w:t xml:space="preserve"> أصول التفسير </w:t>
      </w:r>
      <w:proofErr w:type="spellStart"/>
      <w:r>
        <w:rPr>
          <w:b/>
          <w:bCs/>
          <w:noProof w:val="0"/>
          <w:sz w:val="28"/>
          <w:szCs w:val="30"/>
          <w:rtl/>
          <w:lang w:eastAsia="en-US"/>
        </w:rPr>
        <w:t>د.خليل</w:t>
      </w:r>
      <w:proofErr w:type="spellEnd"/>
      <w:r>
        <w:rPr>
          <w:b/>
          <w:bCs/>
          <w:noProof w:val="0"/>
          <w:sz w:val="28"/>
          <w:szCs w:val="30"/>
          <w:rtl/>
          <w:lang w:eastAsia="en-US"/>
        </w:rPr>
        <w:t xml:space="preserve"> رجب حمدان – أصول التفسير وقواعده – خالد العك </w:t>
      </w:r>
    </w:p>
    <w:p w:rsidR="002F7B89" w:rsidRDefault="002F7B89" w:rsidP="002F7B89">
      <w:pPr>
        <w:pStyle w:val="a3"/>
        <w:ind w:left="0" w:firstLine="284"/>
        <w:jc w:val="center"/>
        <w:rPr>
          <w:rFonts w:ascii="Simplified Arabic" w:hAnsi="Simplified Arabic" w:cs="Simplified Arabic"/>
          <w:sz w:val="36"/>
          <w:szCs w:val="36"/>
          <w:u w:val="single"/>
          <w:rtl/>
        </w:rPr>
      </w:pPr>
    </w:p>
    <w:p w:rsidR="002F7B89" w:rsidRDefault="002F7B89" w:rsidP="002F7B89">
      <w:pPr>
        <w:pStyle w:val="a3"/>
        <w:ind w:left="0" w:firstLine="284"/>
        <w:jc w:val="center"/>
        <w:rPr>
          <w:rFonts w:ascii="Simplified Arabic" w:hAnsi="Simplified Arabic" w:cs="Simplified Arabic"/>
          <w:sz w:val="36"/>
          <w:szCs w:val="36"/>
          <w:u w:val="single"/>
          <w:rtl/>
        </w:rPr>
      </w:pPr>
    </w:p>
    <w:p w:rsidR="002F7B89" w:rsidRDefault="002F7B89" w:rsidP="002F7B89">
      <w:pPr>
        <w:pStyle w:val="a3"/>
        <w:ind w:left="0" w:firstLine="284"/>
        <w:jc w:val="center"/>
        <w:rPr>
          <w:rFonts w:ascii="Simplified Arabic" w:hAnsi="Simplified Arabic" w:cs="Simplified Arabic"/>
          <w:sz w:val="36"/>
          <w:szCs w:val="36"/>
          <w:u w:val="single"/>
          <w:rtl/>
        </w:rPr>
      </w:pPr>
      <w:proofErr w:type="gramStart"/>
      <w:r>
        <w:rPr>
          <w:rFonts w:ascii="Simplified Arabic" w:hAnsi="Simplified Arabic" w:cs="Simplified Arabic"/>
          <w:sz w:val="36"/>
          <w:szCs w:val="36"/>
          <w:u w:val="single"/>
          <w:rtl/>
        </w:rPr>
        <w:t>المحاضرة</w:t>
      </w:r>
      <w:proofErr w:type="gramEnd"/>
      <w:r>
        <w:rPr>
          <w:rFonts w:ascii="Simplified Arabic" w:hAnsi="Simplified Arabic" w:cs="Simplified Arabic"/>
          <w:sz w:val="36"/>
          <w:szCs w:val="36"/>
          <w:u w:val="single"/>
          <w:rtl/>
        </w:rPr>
        <w:t xml:space="preserve"> الثالثة </w:t>
      </w:r>
    </w:p>
    <w:p w:rsidR="002F7B89" w:rsidRDefault="002F7B89" w:rsidP="002F7B89">
      <w:pPr>
        <w:pStyle w:val="a3"/>
        <w:ind w:left="0" w:firstLine="284"/>
        <w:jc w:val="center"/>
        <w:rPr>
          <w:rFonts w:ascii="Simplified Arabic" w:hAnsi="Simplified Arabic" w:cs="Simplified Arabic"/>
          <w:sz w:val="36"/>
          <w:szCs w:val="36"/>
          <w:rtl/>
        </w:rPr>
      </w:pPr>
      <w:r>
        <w:rPr>
          <w:rFonts w:ascii="Simplified Arabic" w:hAnsi="Simplified Arabic" w:cs="Simplified Arabic"/>
          <w:sz w:val="36"/>
          <w:szCs w:val="36"/>
          <w:rtl/>
        </w:rPr>
        <w:t xml:space="preserve">الجذور </w:t>
      </w:r>
      <w:proofErr w:type="spellStart"/>
      <w:r>
        <w:rPr>
          <w:rFonts w:ascii="Simplified Arabic" w:hAnsi="Simplified Arabic" w:cs="Simplified Arabic"/>
          <w:sz w:val="36"/>
          <w:szCs w:val="36"/>
          <w:rtl/>
        </w:rPr>
        <w:t>التأريخية</w:t>
      </w:r>
      <w:proofErr w:type="spellEnd"/>
      <w:r>
        <w:rPr>
          <w:rFonts w:ascii="Simplified Arabic" w:hAnsi="Simplified Arabic" w:cs="Simplified Arabic"/>
          <w:sz w:val="36"/>
          <w:szCs w:val="36"/>
          <w:rtl/>
        </w:rPr>
        <w:t xml:space="preserve"> لنشأة هذا العلم وتطوره</w:t>
      </w:r>
    </w:p>
    <w:p w:rsidR="002F7B89" w:rsidRDefault="002F7B89" w:rsidP="002F7B89">
      <w:pPr>
        <w:pStyle w:val="a3"/>
        <w:spacing w:before="120"/>
        <w:ind w:left="0" w:firstLine="284"/>
        <w:jc w:val="both"/>
        <w:rPr>
          <w:rFonts w:ascii="Simplified Arabic" w:hAnsi="Simplified Arabic" w:cs="Simplified Arabic"/>
          <w:sz w:val="36"/>
          <w:szCs w:val="36"/>
          <w:rtl/>
        </w:rPr>
      </w:pPr>
      <w:proofErr w:type="gramStart"/>
      <w:r>
        <w:rPr>
          <w:rFonts w:ascii="Simplified Arabic" w:hAnsi="Simplified Arabic" w:cs="Simplified Arabic"/>
          <w:sz w:val="36"/>
          <w:szCs w:val="36"/>
          <w:rtl/>
        </w:rPr>
        <w:t>أولاً :</w:t>
      </w:r>
      <w:proofErr w:type="gramEnd"/>
      <w:r>
        <w:rPr>
          <w:rFonts w:ascii="Simplified Arabic" w:hAnsi="Simplified Arabic" w:cs="Simplified Arabic"/>
          <w:sz w:val="36"/>
          <w:szCs w:val="36"/>
          <w:rtl/>
        </w:rPr>
        <w:t xml:space="preserve"> التفسير في عصر النبوة:</w:t>
      </w:r>
    </w:p>
    <w:p w:rsidR="002F7B89" w:rsidRDefault="002F7B89" w:rsidP="002F7B89">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ab/>
        <w:t xml:space="preserve">أنزل الله كتابه الكريم بلغة العرب وعلى أساليبهم في كلامهم، جريا على سنة الله تعالى في إرسال الرسل، وأمر نبيه أن يبلغه الناس بقوله: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يَا أَيُّهَا الرَّسُولُ بَلِّغْ مَا أُنْزِلَ إِلَيْكَ مِنْ رَبِّكَ</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المائدة: 67، وحدد وظيفة نبيه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ببيان ما أنزل إليه للناس بقوله: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وَأَنْزَلْنَا إِلَيْكَ الذِّكْرَ لِتُبَيِّنَ لِلنَّاسِ مَا نُزِّلَ إِلَيْهِمْ</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النحل:44، وقد قام رسول الله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بأداء أمانته كاملة، فبلغ ما أنزل عليه، وبينه للناس، يوضح أحكامه، ويوضح حلاله وحرامه، ويفسر ما أشكل عليهم من آياته، ويخصص عامه، ويقيد مطلقه، ويبين مجمله، فكان رسول الله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هو أول المفسرين لكتاب الله، وفي عهده نشأ التفسير، سواء بما كان يبادر إلى بيانه، أو بما يجيب به على ما يوجه إليه من سؤال.</w:t>
      </w:r>
    </w:p>
    <w:p w:rsidR="002F7B89" w:rsidRDefault="002F7B89" w:rsidP="002F7B89">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lastRenderedPageBreak/>
        <w:t xml:space="preserve">وقد اختلف الناس في مقدار ما فسره الرسول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من القرآن، هل فسره كله جملة وتفصيلا، بحيث لا نجد حاجة إلى من بعده مما يدخل تحت باب التفسير، أم أنه فسر قليلا من </w:t>
      </w:r>
      <w:proofErr w:type="spellStart"/>
      <w:r>
        <w:rPr>
          <w:rFonts w:ascii="Simplified Arabic" w:hAnsi="Simplified Arabic" w:cs="Simplified Arabic"/>
          <w:b w:val="0"/>
          <w:bCs w:val="0"/>
          <w:sz w:val="32"/>
          <w:szCs w:val="32"/>
          <w:rtl/>
        </w:rPr>
        <w:t>آيه</w:t>
      </w:r>
      <w:proofErr w:type="spellEnd"/>
      <w:r>
        <w:rPr>
          <w:rFonts w:ascii="Simplified Arabic" w:hAnsi="Simplified Arabic" w:cs="Simplified Arabic"/>
          <w:b w:val="0"/>
          <w:bCs w:val="0"/>
          <w:sz w:val="32"/>
          <w:szCs w:val="32"/>
          <w:rtl/>
        </w:rPr>
        <w:t>، أم أنه فسر الكثير منه لكنه لم يفسر كل شيء فيه؟.</w:t>
      </w:r>
    </w:p>
    <w:p w:rsidR="002F7B89" w:rsidRDefault="002F7B89" w:rsidP="002F7B89">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والحق أن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لم يفسر القرآن كله بالمعنى التفصيلي للتفسير، فلم يروَ أنه فسر القرآن لفظة </w:t>
      </w:r>
      <w:proofErr w:type="spellStart"/>
      <w:r>
        <w:rPr>
          <w:rFonts w:ascii="Simplified Arabic" w:hAnsi="Simplified Arabic" w:cs="Simplified Arabic"/>
          <w:b w:val="0"/>
          <w:bCs w:val="0"/>
          <w:sz w:val="32"/>
          <w:szCs w:val="32"/>
          <w:rtl/>
        </w:rPr>
        <w:t>لفظة</w:t>
      </w:r>
      <w:proofErr w:type="spellEnd"/>
      <w:r>
        <w:rPr>
          <w:rFonts w:ascii="Simplified Arabic" w:hAnsi="Simplified Arabic" w:cs="Simplified Arabic"/>
          <w:b w:val="0"/>
          <w:bCs w:val="0"/>
          <w:sz w:val="32"/>
          <w:szCs w:val="32"/>
          <w:rtl/>
        </w:rPr>
        <w:t xml:space="preserve"> وآية آية، أو أنه بيّن كل أسراره العلمية ودقائقه اللغوية والبيانية، ولم يقل بذلك أحد، وهذا ما يثبته المروي في كتب السنة والتاريخ والسيرة والتفسير، فالرسول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لم يفسر القرآن لغويا لعدم الحاجة إليه في زمانه، ولم يرو أنهم سألوه عن معنى لفظة من القرآن لغوياً، لأنهم كانوا عارفين بمعاني ألفاظه التي يتكلمون بها ونزل بها القرآن الكريم. كما لم يفسر المتشابهات ولم يسأله الصحابة عنها، لأنهم كانوا عارفين بمقدار ما كلفوا بمعرفته منها، وما زاد فإنهم غير مكلفين بمعرفتها فليست هي مما يتعلق  بها عمل، وما جاء عن ابن تيمية بقوله:</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يجب أن يعلم أن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بين لأصحابه معاني القرآن، كما بين لهم ألفاظه، فقوله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لِتُبَيِّنَ لِلنَّاسِ مَا نُزِّلَ إِلَيْهِمْ</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Pr>
        <w:t xml:space="preserve"> </w:t>
      </w:r>
      <w:r>
        <w:rPr>
          <w:rFonts w:ascii="Simplified Arabic" w:hAnsi="Simplified Arabic" w:cs="Simplified Arabic"/>
          <w:b w:val="0"/>
          <w:bCs w:val="0"/>
          <w:sz w:val="32"/>
          <w:szCs w:val="32"/>
          <w:rtl/>
        </w:rPr>
        <w:t xml:space="preserve"> النحل:44، يتناول هذا وهذا</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فهو بلا شك يعني ما يحتاج فيه إلى بيان.</w:t>
      </w:r>
    </w:p>
    <w:p w:rsidR="002F7B89" w:rsidRDefault="002F7B89" w:rsidP="002F7B89">
      <w:pPr>
        <w:pStyle w:val="a3"/>
        <w:spacing w:before="120"/>
        <w:ind w:left="0" w:firstLine="284"/>
        <w:jc w:val="both"/>
        <w:rPr>
          <w:rFonts w:ascii="Simplified Arabic" w:hAnsi="Simplified Arabic" w:cs="Simplified Arabic"/>
          <w:sz w:val="32"/>
          <w:szCs w:val="32"/>
          <w:rtl/>
          <w:lang w:bidi="ar-IQ"/>
        </w:rPr>
      </w:pPr>
      <w:r>
        <w:rPr>
          <w:rFonts w:ascii="Simplified Arabic" w:hAnsi="Simplified Arabic" w:cs="Simplified Arabic"/>
          <w:sz w:val="32"/>
          <w:szCs w:val="32"/>
          <w:rtl/>
        </w:rPr>
        <w:t>وجوه البيان النبوي للقرآن:</w:t>
      </w:r>
    </w:p>
    <w:p w:rsidR="002F7B89" w:rsidRDefault="002F7B89" w:rsidP="002F7B89">
      <w:pPr>
        <w:pStyle w:val="a3"/>
        <w:spacing w:before="120"/>
        <w:ind w:left="0" w:firstLine="284"/>
        <w:jc w:val="both"/>
        <w:rPr>
          <w:rFonts w:ascii="Simplified Arabic" w:hAnsi="Simplified Arabic" w:cs="Simplified Arabic"/>
          <w:b w:val="0"/>
          <w:bCs w:val="0"/>
          <w:sz w:val="32"/>
          <w:szCs w:val="32"/>
          <w:u w:val="single"/>
          <w:rtl/>
        </w:rPr>
      </w:pPr>
      <w:r>
        <w:rPr>
          <w:rFonts w:ascii="Simplified Arabic" w:hAnsi="Simplified Arabic" w:cs="Simplified Arabic"/>
          <w:b w:val="0"/>
          <w:bCs w:val="0"/>
          <w:sz w:val="32"/>
          <w:szCs w:val="32"/>
          <w:u w:val="single"/>
          <w:rtl/>
        </w:rPr>
        <w:t xml:space="preserve">وتفسير الرسول </w:t>
      </w:r>
      <w:r>
        <w:rPr>
          <w:rFonts w:ascii="Simplified Arabic" w:hAnsi="Simplified Arabic" w:cs="Simplified Arabic"/>
          <w:sz w:val="32"/>
          <w:szCs w:val="32"/>
          <w:u w:val="single"/>
        </w:rPr>
        <w:sym w:font="AGA Arabesque" w:char="F065"/>
      </w:r>
      <w:r>
        <w:rPr>
          <w:rFonts w:ascii="Simplified Arabic" w:hAnsi="Simplified Arabic" w:cs="Simplified Arabic"/>
          <w:b w:val="0"/>
          <w:bCs w:val="0"/>
          <w:sz w:val="32"/>
          <w:szCs w:val="32"/>
          <w:u w:val="single"/>
          <w:rtl/>
        </w:rPr>
        <w:t xml:space="preserve"> للقرآن قد جاء على وجوه، منها:</w:t>
      </w:r>
    </w:p>
    <w:p w:rsidR="002F7B89" w:rsidRDefault="002F7B89" w:rsidP="002F7B89">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1- </w:t>
      </w:r>
      <w:r>
        <w:rPr>
          <w:rFonts w:ascii="Simplified Arabic" w:hAnsi="Simplified Arabic" w:cs="Simplified Arabic"/>
          <w:sz w:val="32"/>
          <w:szCs w:val="32"/>
          <w:rtl/>
        </w:rPr>
        <w:t xml:space="preserve">تفسير القرآن بالقرآن: </w:t>
      </w:r>
      <w:r>
        <w:rPr>
          <w:rFonts w:ascii="Simplified Arabic" w:hAnsi="Simplified Arabic" w:cs="Simplified Arabic"/>
          <w:b w:val="0"/>
          <w:bCs w:val="0"/>
          <w:sz w:val="32"/>
          <w:szCs w:val="32"/>
          <w:rtl/>
        </w:rPr>
        <w:t xml:space="preserve">مثاله قوله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مفاتح الغيب خمس: إن الله عنده علم الساعة، وينزل الغيث، ويعلم ما في الأرحام، وما تدري نفس ماذا تكسب غدا، وما تدري نفس بأي أرض تموت إن الله عليم خبير</w:t>
      </w:r>
      <w:r>
        <w:rPr>
          <w:rFonts w:ascii="Simplified Arabic" w:hAnsi="Simplified Arabic" w:cs="Simplified Arabic"/>
          <w:b w:val="0"/>
          <w:bCs w:val="0"/>
          <w:sz w:val="32"/>
          <w:szCs w:val="32"/>
        </w:rPr>
        <w:t>«</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 ففسر (</w:t>
      </w:r>
      <w:r>
        <w:rPr>
          <w:rFonts w:ascii="Simplified Arabic" w:hAnsi="Simplified Arabic" w:cs="Simplified Arabic"/>
          <w:sz w:val="32"/>
          <w:szCs w:val="32"/>
          <w:rtl/>
        </w:rPr>
        <w:t>مفاتح الغيب</w:t>
      </w:r>
      <w:r>
        <w:rPr>
          <w:rFonts w:ascii="Simplified Arabic" w:hAnsi="Simplified Arabic" w:cs="Simplified Arabic"/>
          <w:b w:val="0"/>
          <w:bCs w:val="0"/>
          <w:sz w:val="32"/>
          <w:szCs w:val="32"/>
          <w:rtl/>
        </w:rPr>
        <w:t xml:space="preserve">) في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وَعِنْدَهُ مَفَاتِحُ الْغَيْبِ لا يَعْلَمُهَا إِلاّ هُوَ</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الأنعام:59، بالمغيبات الخمس.</w:t>
      </w:r>
    </w:p>
    <w:p w:rsidR="002F7B89" w:rsidRDefault="002F7B89" w:rsidP="002F7B89">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2- </w:t>
      </w:r>
      <w:r>
        <w:rPr>
          <w:rFonts w:ascii="Simplified Arabic" w:hAnsi="Simplified Arabic" w:cs="Simplified Arabic"/>
          <w:sz w:val="32"/>
          <w:szCs w:val="32"/>
          <w:rtl/>
        </w:rPr>
        <w:t xml:space="preserve">كما يفسر أحياناً بعض الألفاظ </w:t>
      </w:r>
      <w:proofErr w:type="gramStart"/>
      <w:r>
        <w:rPr>
          <w:rFonts w:ascii="Simplified Arabic" w:hAnsi="Simplified Arabic" w:cs="Simplified Arabic"/>
          <w:sz w:val="32"/>
          <w:szCs w:val="32"/>
          <w:rtl/>
        </w:rPr>
        <w:t>المبهمة</w:t>
      </w:r>
      <w:r>
        <w:rPr>
          <w:rFonts w:ascii="Simplified Arabic" w:hAnsi="Simplified Arabic" w:cs="Simplified Arabic"/>
          <w:b w:val="0"/>
          <w:bCs w:val="0"/>
          <w:sz w:val="32"/>
          <w:szCs w:val="32"/>
          <w:rtl/>
        </w:rPr>
        <w:t xml:space="preserve"> ،</w:t>
      </w:r>
      <w:proofErr w:type="gramEnd"/>
      <w:r>
        <w:rPr>
          <w:rFonts w:ascii="Simplified Arabic" w:hAnsi="Simplified Arabic" w:cs="Simplified Arabic"/>
          <w:b w:val="0"/>
          <w:bCs w:val="0"/>
          <w:sz w:val="32"/>
          <w:szCs w:val="32"/>
          <w:rtl/>
        </w:rPr>
        <w:t xml:space="preserve"> مثل تفسيره (</w:t>
      </w:r>
      <w:r>
        <w:rPr>
          <w:rFonts w:ascii="Simplified Arabic" w:hAnsi="Simplified Arabic" w:cs="Simplified Arabic"/>
          <w:sz w:val="32"/>
          <w:szCs w:val="32"/>
          <w:rtl/>
        </w:rPr>
        <w:t>القوة</w:t>
      </w:r>
      <w:r>
        <w:rPr>
          <w:rFonts w:ascii="Simplified Arabic" w:hAnsi="Simplified Arabic" w:cs="Simplified Arabic"/>
          <w:b w:val="0"/>
          <w:bCs w:val="0"/>
          <w:sz w:val="32"/>
          <w:szCs w:val="32"/>
          <w:rtl/>
        </w:rPr>
        <w:t xml:space="preserve">) من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وَأَعِدُّوا لَهُمْ مَا اسْتَطَعْتُمْ مِنْ قُوَّةٍ</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الأنفال:60، بالرمي. </w:t>
      </w:r>
      <w:proofErr w:type="gramStart"/>
      <w:r>
        <w:rPr>
          <w:rFonts w:ascii="Simplified Arabic" w:hAnsi="Simplified Arabic" w:cs="Simplified Arabic"/>
          <w:b w:val="0"/>
          <w:bCs w:val="0"/>
          <w:sz w:val="32"/>
          <w:szCs w:val="32"/>
          <w:rtl/>
        </w:rPr>
        <w:t>وتفسير</w:t>
      </w:r>
      <w:proofErr w:type="gramEnd"/>
      <w:r>
        <w:rPr>
          <w:rFonts w:ascii="Simplified Arabic" w:hAnsi="Simplified Arabic" w:cs="Simplified Arabic"/>
          <w:b w:val="0"/>
          <w:bCs w:val="0"/>
          <w:sz w:val="32"/>
          <w:szCs w:val="32"/>
          <w:rtl/>
        </w:rPr>
        <w:t xml:space="preserve"> المغضوب عليهم بأنهم اليهود، </w:t>
      </w:r>
      <w:proofErr w:type="gramStart"/>
      <w:r>
        <w:rPr>
          <w:rFonts w:ascii="Simplified Arabic" w:hAnsi="Simplified Arabic" w:cs="Simplified Arabic"/>
          <w:b w:val="0"/>
          <w:bCs w:val="0"/>
          <w:sz w:val="32"/>
          <w:szCs w:val="32"/>
          <w:rtl/>
        </w:rPr>
        <w:t>والضالين</w:t>
      </w:r>
      <w:proofErr w:type="gramEnd"/>
      <w:r>
        <w:rPr>
          <w:rFonts w:ascii="Simplified Arabic" w:hAnsi="Simplified Arabic" w:cs="Simplified Arabic"/>
          <w:b w:val="0"/>
          <w:bCs w:val="0"/>
          <w:sz w:val="32"/>
          <w:szCs w:val="32"/>
          <w:rtl/>
        </w:rPr>
        <w:t xml:space="preserve"> هم النصارى.</w:t>
      </w:r>
    </w:p>
    <w:p w:rsidR="002F7B89" w:rsidRDefault="002F7B89" w:rsidP="002F7B89">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lastRenderedPageBreak/>
        <w:t xml:space="preserve">3- </w:t>
      </w:r>
      <w:r>
        <w:rPr>
          <w:rFonts w:ascii="Simplified Arabic" w:hAnsi="Simplified Arabic" w:cs="Simplified Arabic"/>
          <w:sz w:val="32"/>
          <w:szCs w:val="32"/>
          <w:rtl/>
        </w:rPr>
        <w:t>وقد يفسر بعض تشبيهات القرآن وكناياته عند الحاجة</w:t>
      </w:r>
      <w:r>
        <w:rPr>
          <w:rFonts w:ascii="Simplified Arabic" w:hAnsi="Simplified Arabic" w:cs="Simplified Arabic"/>
          <w:b w:val="0"/>
          <w:bCs w:val="0"/>
          <w:sz w:val="32"/>
          <w:szCs w:val="32"/>
          <w:rtl/>
        </w:rPr>
        <w:t xml:space="preserve">، فقد أخرج البخاري عن عدي بن حاتم رضي الله عنه قال: قلت: يا رسول الله، الخيط الأبيض من الخيط الأسود أهما الخيطان ؟، قال: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r>
        <w:rPr>
          <w:rFonts w:ascii="Simplified Arabic" w:hAnsi="Simplified Arabic" w:cs="Simplified Arabic"/>
          <w:sz w:val="32"/>
          <w:szCs w:val="32"/>
          <w:rtl/>
        </w:rPr>
        <w:t>إنك لعريض القفا إن أبصرت الخيطين. ثم قال: بل هو سواد الليل وبياض النهار</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 وهذا قليل.</w:t>
      </w:r>
    </w:p>
    <w:p w:rsidR="002F7B89" w:rsidRDefault="002F7B89" w:rsidP="002F7B89">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4- </w:t>
      </w:r>
      <w:r>
        <w:rPr>
          <w:rFonts w:ascii="Simplified Arabic" w:hAnsi="Simplified Arabic" w:cs="Simplified Arabic"/>
          <w:sz w:val="32"/>
          <w:szCs w:val="32"/>
          <w:rtl/>
        </w:rPr>
        <w:t>بيان المجمل:</w:t>
      </w:r>
      <w:r>
        <w:rPr>
          <w:rFonts w:ascii="Simplified Arabic" w:hAnsi="Simplified Arabic" w:cs="Simplified Arabic"/>
          <w:b w:val="0"/>
          <w:bCs w:val="0"/>
          <w:sz w:val="32"/>
          <w:szCs w:val="32"/>
          <w:rtl/>
        </w:rPr>
        <w:t xml:space="preserve"> فقد كان يبين ويفصل المجمل كقوله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أَقِمِ الصَّلاةَ</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Pr>
        <w:t xml:space="preserve"> </w:t>
      </w:r>
      <w:r>
        <w:rPr>
          <w:rFonts w:ascii="Simplified Arabic" w:hAnsi="Simplified Arabic" w:cs="Simplified Arabic"/>
          <w:b w:val="0"/>
          <w:bCs w:val="0"/>
          <w:sz w:val="32"/>
          <w:szCs w:val="32"/>
          <w:rtl/>
        </w:rPr>
        <w:t xml:space="preserve"> الإسراء: 78، و: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أَقِيمُوا الصَّلاةَ</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الأنعام:72، فلم يبين القرآن كيفيتها وأركانها وعدد ركعاتها، وفسرها رسول الله </w:t>
      </w:r>
      <w:r>
        <w:rPr>
          <w:rFonts w:ascii="Simplified Arabic" w:hAnsi="Simplified Arabic" w:cs="Simplified Arabic"/>
          <w:b w:val="0"/>
          <w:bCs w:val="0"/>
          <w:sz w:val="32"/>
          <w:szCs w:val="32"/>
        </w:rPr>
        <w:sym w:font="AGA Arabesque" w:char="F065"/>
      </w:r>
      <w:r>
        <w:rPr>
          <w:rFonts w:ascii="Simplified Arabic" w:hAnsi="Simplified Arabic" w:cs="Simplified Arabic"/>
          <w:b w:val="0"/>
          <w:bCs w:val="0"/>
          <w:sz w:val="32"/>
          <w:szCs w:val="32"/>
          <w:rtl/>
        </w:rPr>
        <w:t xml:space="preserve"> بفعله وقال:  </w:t>
      </w:r>
      <w:r>
        <w:rPr>
          <w:rFonts w:ascii="Simplified Arabic" w:hAnsi="Simplified Arabic" w:cs="Simplified Arabic"/>
          <w:b w:val="0"/>
          <w:bCs w:val="0"/>
          <w:sz w:val="32"/>
          <w:szCs w:val="32"/>
        </w:rPr>
        <w:t>»</w:t>
      </w:r>
      <w:r>
        <w:rPr>
          <w:rFonts w:ascii="Simplified Arabic" w:hAnsi="Simplified Arabic" w:cs="Simplified Arabic"/>
          <w:sz w:val="32"/>
          <w:szCs w:val="32"/>
          <w:rtl/>
        </w:rPr>
        <w:t>صلوا كما رأيتموني أصلي</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وبين مقادير الزكاة وأحكامها بعد أن جاءت مجملة في القرآن، وبين مناسك الحج وقال: </w:t>
      </w:r>
      <w:r>
        <w:rPr>
          <w:rFonts w:ascii="Simplified Arabic" w:hAnsi="Simplified Arabic" w:cs="Simplified Arabic"/>
          <w:b w:val="0"/>
          <w:bCs w:val="0"/>
          <w:sz w:val="32"/>
          <w:szCs w:val="32"/>
        </w:rPr>
        <w:t>»</w:t>
      </w:r>
      <w:r>
        <w:rPr>
          <w:rFonts w:ascii="Simplified Arabic" w:hAnsi="Simplified Arabic" w:cs="Simplified Arabic"/>
          <w:sz w:val="32"/>
          <w:szCs w:val="32"/>
          <w:rtl/>
        </w:rPr>
        <w:t>خذوا عني مناسككم</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وغير ذلك مما أوردته كتب التفسير والحديث والفقه وأصوله.</w:t>
      </w:r>
    </w:p>
    <w:p w:rsidR="002F7B89" w:rsidRDefault="002F7B89" w:rsidP="002F7B89">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5- </w:t>
      </w:r>
      <w:r>
        <w:rPr>
          <w:rFonts w:ascii="Simplified Arabic" w:hAnsi="Simplified Arabic" w:cs="Simplified Arabic"/>
          <w:sz w:val="32"/>
          <w:szCs w:val="32"/>
          <w:rtl/>
        </w:rPr>
        <w:t>تقييد المطلق:</w:t>
      </w:r>
      <w:r>
        <w:rPr>
          <w:rFonts w:ascii="Simplified Arabic" w:hAnsi="Simplified Arabic" w:cs="Simplified Arabic"/>
          <w:b w:val="0"/>
          <w:bCs w:val="0"/>
          <w:sz w:val="32"/>
          <w:szCs w:val="32"/>
          <w:rtl/>
        </w:rPr>
        <w:t xml:space="preserve"> من ذلك تقييده المطلق في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وَأُحِلَّ لَكُمْ مَا وَرَاءَ ذَلِكُمْ</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النساء: 24، بعد قوله: </w:t>
      </w:r>
      <w:r>
        <w:rPr>
          <w:rFonts w:ascii="Simplified Arabic" w:hAnsi="Simplified Arabic" w:cs="Simplified Arabic"/>
          <w:b w:val="0"/>
          <w:bCs w:val="0"/>
          <w:sz w:val="32"/>
          <w:szCs w:val="32"/>
        </w:rPr>
        <w:sym w:font="AGA Arabesque" w:char="F07D"/>
      </w:r>
      <w:r>
        <w:rPr>
          <w:rFonts w:ascii="Simplified Arabic" w:hAnsi="Simplified Arabic" w:cs="Simplified Arabic"/>
          <w:sz w:val="32"/>
          <w:szCs w:val="32"/>
          <w:rtl/>
        </w:rPr>
        <w:t>حُرِّمَتْ عَلَيْكُمْ أُمَّهَاتُكُمْ وَبَنَاتُكُمْ وَأَخَوَاتُكُمْ</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النساء: 23، فقيد الإطلاق السابق في حل ما لم يذكر، بتحريمه الجمع بين المرأة وعمتها وبينها وبين خالتها.</w:t>
      </w:r>
    </w:p>
    <w:p w:rsidR="002F7B89" w:rsidRDefault="002F7B89" w:rsidP="002F7B89">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6- </w:t>
      </w:r>
      <w:proofErr w:type="gramStart"/>
      <w:r>
        <w:rPr>
          <w:rFonts w:ascii="Simplified Arabic" w:hAnsi="Simplified Arabic" w:cs="Simplified Arabic"/>
          <w:sz w:val="32"/>
          <w:szCs w:val="32"/>
          <w:rtl/>
        </w:rPr>
        <w:t>تخصيص</w:t>
      </w:r>
      <w:proofErr w:type="gramEnd"/>
      <w:r>
        <w:rPr>
          <w:rFonts w:ascii="Simplified Arabic" w:hAnsi="Simplified Arabic" w:cs="Simplified Arabic"/>
          <w:sz w:val="32"/>
          <w:szCs w:val="32"/>
          <w:rtl/>
        </w:rPr>
        <w:t xml:space="preserve"> العموم:</w:t>
      </w:r>
      <w:r>
        <w:rPr>
          <w:rFonts w:ascii="Simplified Arabic" w:hAnsi="Simplified Arabic" w:cs="Simplified Arabic"/>
          <w:b w:val="0"/>
          <w:bCs w:val="0"/>
          <w:sz w:val="32"/>
          <w:szCs w:val="32"/>
          <w:rtl/>
        </w:rPr>
        <w:t xml:space="preserve"> كتخصيصه لعموم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يُوصِيكُمُ اللَّهُ فِي أَوْلادِكُمْ لِلذَّكَرِ مِثْلُ حَظِّ الأُنْثَيَيْنِ</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النساء:11 بقوله: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r>
        <w:rPr>
          <w:rFonts w:ascii="Simplified Arabic" w:hAnsi="Simplified Arabic" w:cs="Simplified Arabic"/>
          <w:sz w:val="32"/>
          <w:szCs w:val="32"/>
          <w:rtl/>
        </w:rPr>
        <w:t>نحن معاشر الأنبياء لا نورث ما تركناه صدقة</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ومنه تخصيص العموم في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إِنَّمَا حَرَّمَ عَلَيْكُمُ الْمَيْتَةَ وَالدَّمَ</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البقرة: 173، بقوله: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أحلت لنا ميتتان ودمان ...</w:t>
      </w:r>
      <w:proofErr w:type="gramStart"/>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r>
        <w:rPr>
          <w:rFonts w:ascii="Simplified Arabic" w:hAnsi="Simplified Arabic" w:cs="Simplified Arabic" w:hint="cs"/>
          <w:b w:val="0"/>
          <w:bCs w:val="0"/>
          <w:sz w:val="32"/>
          <w:szCs w:val="32"/>
          <w:rtl/>
        </w:rPr>
        <w:t xml:space="preserve">، ومنه تخصيص العموم الوارد في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وَلَمْ يَلْبِسُوا إِيمَانَهُمْ بِظُلْمٍ</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الأنعام: 82، فإن بعض الصحابة فهم أن الظلم مراد به العموم، فبين لهم بأنه الشرك لا كل ظلم.</w:t>
      </w:r>
      <w:proofErr w:type="gramEnd"/>
    </w:p>
    <w:p w:rsidR="002F7B89" w:rsidRDefault="002F7B89" w:rsidP="002F7B89">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7- </w:t>
      </w:r>
      <w:r>
        <w:rPr>
          <w:rFonts w:ascii="Simplified Arabic" w:hAnsi="Simplified Arabic" w:cs="Simplified Arabic"/>
          <w:sz w:val="32"/>
          <w:szCs w:val="32"/>
          <w:rtl/>
        </w:rPr>
        <w:t xml:space="preserve">بيان القرآن </w:t>
      </w:r>
      <w:proofErr w:type="gramStart"/>
      <w:r>
        <w:rPr>
          <w:rFonts w:ascii="Simplified Arabic" w:hAnsi="Simplified Arabic" w:cs="Simplified Arabic"/>
          <w:sz w:val="32"/>
          <w:szCs w:val="32"/>
          <w:rtl/>
        </w:rPr>
        <w:t>بتأكيده</w:t>
      </w:r>
      <w:r>
        <w:rPr>
          <w:rFonts w:ascii="Simplified Arabic" w:hAnsi="Simplified Arabic" w:cs="Simplified Arabic"/>
          <w:b w:val="0"/>
          <w:bCs w:val="0"/>
          <w:sz w:val="32"/>
          <w:szCs w:val="32"/>
          <w:rtl/>
        </w:rPr>
        <w:t xml:space="preserve"> :</w:t>
      </w:r>
      <w:proofErr w:type="gramEnd"/>
      <w:r>
        <w:rPr>
          <w:rFonts w:ascii="Simplified Arabic" w:hAnsi="Simplified Arabic" w:cs="Simplified Arabic"/>
          <w:b w:val="0"/>
          <w:bCs w:val="0"/>
          <w:sz w:val="32"/>
          <w:szCs w:val="32"/>
          <w:rtl/>
        </w:rPr>
        <w:t xml:space="preserve">  بأن تأتي السنة موافقة لما جاء في القرآن تأكيدا للحكم وتقويته كقوله: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لا يحل مال امرئ مسلم إلا بطيب نفس منه</w:t>
      </w:r>
      <w:r>
        <w:rPr>
          <w:rFonts w:ascii="Simplified Arabic" w:hAnsi="Simplified Arabic" w:cs="Simplified Arabic"/>
          <w:b w:val="0"/>
          <w:bCs w:val="0"/>
          <w:sz w:val="32"/>
          <w:szCs w:val="32"/>
        </w:rPr>
        <w:t>«</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 </w:t>
      </w:r>
      <w:r>
        <w:rPr>
          <w:rFonts w:ascii="Simplified Arabic" w:hAnsi="Simplified Arabic" w:cs="Simplified Arabic" w:hint="cs"/>
          <w:b w:val="0"/>
          <w:bCs w:val="0"/>
          <w:sz w:val="32"/>
          <w:szCs w:val="32"/>
          <w:rtl/>
        </w:rPr>
        <w:t xml:space="preserve">فإنه يوافق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وَلا تَأْكُلُوا أَمْوَالَكُمْ بَيْنَكُمْ بِالْبَاطِلِ</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hint="cs"/>
          <w:b w:val="0"/>
          <w:bCs w:val="0"/>
          <w:sz w:val="32"/>
          <w:szCs w:val="32"/>
          <w:rtl/>
        </w:rPr>
        <w:t>البقرة:188.</w:t>
      </w:r>
    </w:p>
    <w:p w:rsidR="002F7B89" w:rsidRDefault="002F7B89" w:rsidP="002F7B89">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8- </w:t>
      </w:r>
      <w:r>
        <w:rPr>
          <w:rFonts w:ascii="Simplified Arabic" w:hAnsi="Simplified Arabic" w:cs="Simplified Arabic"/>
          <w:sz w:val="32"/>
          <w:szCs w:val="32"/>
          <w:rtl/>
        </w:rPr>
        <w:t>إزالة الإشكال وتقريب المعنى</w:t>
      </w:r>
      <w:r>
        <w:rPr>
          <w:rFonts w:ascii="Simplified Arabic" w:hAnsi="Simplified Arabic" w:cs="Simplified Arabic"/>
          <w:b w:val="0"/>
          <w:bCs w:val="0"/>
          <w:sz w:val="32"/>
          <w:szCs w:val="32"/>
          <w:rtl/>
        </w:rPr>
        <w:t xml:space="preserve">، فقد أخرج مسلم من حديث أبي هريرة أنه لما نزلت هذه الآية: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لَيْسَ بِأَمَانِيِّكُمْ وَلا أَمَانِيِّ أَهْلِ الْكِتَابِ مَنْ يَعْمَلْ سُوءاً يُجْزَ بِهِ</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tl/>
        </w:rPr>
        <w:lastRenderedPageBreak/>
        <w:t xml:space="preserve">النساء: 123،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شقت على المسلمين، وبلغت منهم ما شاء الله أن تبلغ فشكوا ذلك إلى رسول الله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فقال لهم :قاربوا وسددوا، فكل ما يصاب به المسلم كفارة، حتى النكبة ينكبها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u w:val="single"/>
          <w:rtl/>
        </w:rPr>
        <w:t>وفي رواية:</w:t>
      </w:r>
      <w:r>
        <w:rPr>
          <w:rFonts w:ascii="Simplified Arabic" w:hAnsi="Simplified Arabic" w:cs="Simplified Arabic"/>
          <w:b w:val="0"/>
          <w:bCs w:val="0"/>
          <w:sz w:val="32"/>
          <w:szCs w:val="32"/>
          <w:rtl/>
        </w:rPr>
        <w:t xml:space="preserve"> حتى الشوكة </w:t>
      </w:r>
      <w:proofErr w:type="gramStart"/>
      <w:r>
        <w:rPr>
          <w:rFonts w:ascii="Simplified Arabic" w:hAnsi="Simplified Arabic" w:cs="Simplified Arabic"/>
          <w:b w:val="0"/>
          <w:bCs w:val="0"/>
          <w:sz w:val="32"/>
          <w:szCs w:val="32"/>
          <w:rtl/>
        </w:rPr>
        <w:t>يشاكها</w:t>
      </w:r>
      <w:proofErr w:type="gramEnd"/>
      <w:r>
        <w:rPr>
          <w:rFonts w:ascii="Simplified Arabic" w:hAnsi="Simplified Arabic" w:cs="Simplified Arabic"/>
          <w:b w:val="0"/>
          <w:bCs w:val="0"/>
          <w:sz w:val="32"/>
          <w:szCs w:val="32"/>
          <w:rtl/>
        </w:rPr>
        <w:t>.</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 وأخرجه أحمد من طريق آخر بلفظ: أن أبا بكر سأل الرسول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بقوله: يا رسول الله كيف الصلاح بعد هذه الآية: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 xml:space="preserve">لَيْسَ بِأَمَانِيِّكُمْ وَلا أَمَانِيِّ أَهْلِ الْكِتَابِ مَنْ يَعْمَلْ سُوءاً يُجْزَ </w:t>
      </w:r>
      <w:proofErr w:type="gramStart"/>
      <w:r>
        <w:rPr>
          <w:rFonts w:ascii="Simplified Arabic" w:hAnsi="Simplified Arabic" w:cs="Simplified Arabic"/>
          <w:sz w:val="32"/>
          <w:szCs w:val="32"/>
          <w:rtl/>
        </w:rPr>
        <w:t>بِهِ</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النساء</w:t>
      </w:r>
      <w:proofErr w:type="gramEnd"/>
      <w:r>
        <w:rPr>
          <w:rFonts w:ascii="Simplified Arabic" w:hAnsi="Simplified Arabic" w:cs="Simplified Arabic"/>
          <w:b w:val="0"/>
          <w:bCs w:val="0"/>
          <w:sz w:val="32"/>
          <w:szCs w:val="32"/>
          <w:rtl/>
        </w:rPr>
        <w:t xml:space="preserve">:123، فكل سوء عملنا جزينا به؟ فقال رسول </w:t>
      </w:r>
      <w:proofErr w:type="gramStart"/>
      <w:r>
        <w:rPr>
          <w:rFonts w:ascii="Simplified Arabic" w:hAnsi="Simplified Arabic" w:cs="Simplified Arabic"/>
          <w:b w:val="0"/>
          <w:bCs w:val="0"/>
          <w:sz w:val="32"/>
          <w:szCs w:val="32"/>
          <w:rtl/>
        </w:rPr>
        <w:t>الله</w:t>
      </w:r>
      <w:r>
        <w:rPr>
          <w:rFonts w:ascii="Simplified Arabic" w:hAnsi="Simplified Arabic" w:cs="Simplified Arabic"/>
          <w:sz w:val="32"/>
          <w:szCs w:val="32"/>
        </w:rPr>
        <w:sym w:font="AGA Arabesque" w:char="F065"/>
      </w:r>
      <w:r>
        <w:rPr>
          <w:rFonts w:ascii="Simplified Arabic" w:hAnsi="Simplified Arabic" w:cs="Simplified Arabic"/>
          <w:sz w:val="32"/>
          <w:szCs w:val="32"/>
        </w:rPr>
        <w:t xml:space="preserve"> </w:t>
      </w:r>
      <w:r>
        <w:rPr>
          <w:rFonts w:ascii="Simplified Arabic" w:hAnsi="Simplified Arabic" w:cs="Simplified Arabic"/>
          <w:sz w:val="32"/>
          <w:szCs w:val="32"/>
          <w:rtl/>
        </w:rPr>
        <w:t>:</w:t>
      </w:r>
      <w:proofErr w:type="gramEnd"/>
      <w:r>
        <w:rPr>
          <w:rFonts w:ascii="Simplified Arabic" w:hAnsi="Simplified Arabic" w:cs="Simplified Arabic"/>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sz w:val="32"/>
          <w:szCs w:val="32"/>
          <w:rtl/>
        </w:rPr>
        <w:t xml:space="preserve">غفر الله لك يا أبا بكر؟ ألست تمرض ؟ ألست تنصب ؟ ألست تحزن ؟ ألست تصيبك </w:t>
      </w:r>
      <w:proofErr w:type="spellStart"/>
      <w:r>
        <w:rPr>
          <w:rFonts w:ascii="Simplified Arabic" w:hAnsi="Simplified Arabic" w:cs="Simplified Arabic"/>
          <w:sz w:val="32"/>
          <w:szCs w:val="32"/>
          <w:rtl/>
        </w:rPr>
        <w:t>اللأواء</w:t>
      </w:r>
      <w:proofErr w:type="spellEnd"/>
      <w:r>
        <w:rPr>
          <w:rFonts w:ascii="Simplified Arabic" w:hAnsi="Simplified Arabic" w:cs="Simplified Arabic"/>
          <w:sz w:val="32"/>
          <w:szCs w:val="32"/>
          <w:rtl/>
        </w:rPr>
        <w:t xml:space="preserve">؟ </w:t>
      </w:r>
      <w:proofErr w:type="gramStart"/>
      <w:r>
        <w:rPr>
          <w:rFonts w:ascii="Simplified Arabic" w:hAnsi="Simplified Arabic" w:cs="Simplified Arabic"/>
          <w:sz w:val="32"/>
          <w:szCs w:val="32"/>
          <w:rtl/>
        </w:rPr>
        <w:t>فهو</w:t>
      </w:r>
      <w:proofErr w:type="gramEnd"/>
      <w:r>
        <w:rPr>
          <w:rFonts w:ascii="Simplified Arabic" w:hAnsi="Simplified Arabic" w:cs="Simplified Arabic"/>
          <w:sz w:val="32"/>
          <w:szCs w:val="32"/>
          <w:rtl/>
        </w:rPr>
        <w:t xml:space="preserve"> ما تجزون به</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w:t>
      </w:r>
    </w:p>
    <w:p w:rsidR="002F7B89" w:rsidRDefault="002F7B89" w:rsidP="002F7B89">
      <w:pPr>
        <w:pStyle w:val="a3"/>
        <w:spacing w:before="120"/>
        <w:ind w:left="0" w:firstLine="284"/>
        <w:jc w:val="both"/>
        <w:rPr>
          <w:rFonts w:ascii="Simplified Arabic" w:hAnsi="Simplified Arabic" w:cs="Simplified Arabic"/>
          <w:b w:val="0"/>
          <w:bCs w:val="0"/>
          <w:sz w:val="32"/>
          <w:szCs w:val="32"/>
          <w:rtl/>
        </w:rPr>
      </w:pPr>
      <w:proofErr w:type="gramStart"/>
      <w:r>
        <w:rPr>
          <w:rFonts w:ascii="Simplified Arabic" w:hAnsi="Simplified Arabic" w:cs="Simplified Arabic"/>
          <w:b w:val="0"/>
          <w:bCs w:val="0"/>
          <w:sz w:val="32"/>
          <w:szCs w:val="32"/>
          <w:rtl/>
        </w:rPr>
        <w:t>فتفسير</w:t>
      </w:r>
      <w:proofErr w:type="gramEnd"/>
      <w:r>
        <w:rPr>
          <w:rFonts w:ascii="Simplified Arabic" w:hAnsi="Simplified Arabic" w:cs="Simplified Arabic"/>
          <w:b w:val="0"/>
          <w:bCs w:val="0"/>
          <w:sz w:val="32"/>
          <w:szCs w:val="32"/>
          <w:rtl/>
        </w:rPr>
        <w:t xml:space="preserve"> القرآن يتأثر بالمستوى الحضاري والعقلي الذي وصل إليه المسلمون،</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 فكل عصر يلتمس فيه ما لم يحض به من سبقه تبعا لتطور الحضارة ونمو الثقافة.</w:t>
      </w:r>
    </w:p>
    <w:p w:rsidR="000F16B3" w:rsidRDefault="000F16B3"/>
    <w:sectPr w:rsidR="000F16B3" w:rsidSect="00A541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89"/>
    <w:rsid w:val="000F16B3"/>
    <w:rsid w:val="002F7B89"/>
    <w:rsid w:val="00A5414A"/>
    <w:rsid w:val="00DB3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89"/>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2F7B89"/>
    <w:pPr>
      <w:bidi/>
      <w:ind w:left="360"/>
      <w:jc w:val="lowKashida"/>
    </w:pPr>
    <w:rPr>
      <w:b/>
      <w:bCs/>
      <w:noProof w:val="0"/>
      <w:sz w:val="4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89"/>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2F7B89"/>
    <w:pPr>
      <w:bidi/>
      <w:ind w:left="360"/>
      <w:jc w:val="lowKashida"/>
    </w:pPr>
    <w:rPr>
      <w:b/>
      <w:bCs/>
      <w:noProof w:val="0"/>
      <w:sz w:val="4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0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4498</Characters>
  <Application>Microsoft Office Word</Application>
  <DocSecurity>0</DocSecurity>
  <Lines>37</Lines>
  <Paragraphs>10</Paragraphs>
  <ScaleCrop>false</ScaleCrop>
  <Company>SACC</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2020-02-29T14:37:00Z</dcterms:created>
  <dcterms:modified xsi:type="dcterms:W3CDTF">2020-02-29T14:49:00Z</dcterms:modified>
</cp:coreProperties>
</file>