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2F" w:rsidRDefault="00985F2F" w:rsidP="00985F2F">
      <w:pPr>
        <w:rPr>
          <w:b/>
          <w:bCs/>
          <w:sz w:val="28"/>
          <w:szCs w:val="30"/>
        </w:rPr>
      </w:pPr>
      <w:proofErr w:type="gramStart"/>
      <w:r>
        <w:rPr>
          <w:b/>
          <w:bCs/>
          <w:sz w:val="28"/>
          <w:szCs w:val="30"/>
          <w:rtl/>
        </w:rPr>
        <w:t>المحاضرة</w:t>
      </w:r>
      <w:proofErr w:type="gramEnd"/>
      <w:r>
        <w:rPr>
          <w:b/>
          <w:bCs/>
          <w:sz w:val="28"/>
          <w:szCs w:val="30"/>
          <w:rtl/>
        </w:rPr>
        <w:t xml:space="preserve"> الرابعة </w:t>
      </w:r>
    </w:p>
    <w:p w:rsidR="00985F2F" w:rsidRDefault="00985F2F" w:rsidP="00985F2F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  <w:rtl/>
        </w:rPr>
        <w:t xml:space="preserve">كلية العلوم الإسلامية – </w:t>
      </w:r>
      <w:proofErr w:type="gramStart"/>
      <w:r>
        <w:rPr>
          <w:b/>
          <w:bCs/>
          <w:sz w:val="28"/>
          <w:szCs w:val="30"/>
          <w:rtl/>
        </w:rPr>
        <w:t>قسم</w:t>
      </w:r>
      <w:proofErr w:type="gramEnd"/>
      <w:r>
        <w:rPr>
          <w:b/>
          <w:bCs/>
          <w:sz w:val="28"/>
          <w:szCs w:val="30"/>
          <w:rtl/>
        </w:rPr>
        <w:t xml:space="preserve"> التفسير   </w:t>
      </w:r>
    </w:p>
    <w:p w:rsidR="00985F2F" w:rsidRDefault="00985F2F" w:rsidP="00985F2F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  <w:rtl/>
        </w:rPr>
        <w:t xml:space="preserve">اسم </w:t>
      </w:r>
      <w:proofErr w:type="gramStart"/>
      <w:r>
        <w:rPr>
          <w:b/>
          <w:bCs/>
          <w:sz w:val="28"/>
          <w:szCs w:val="30"/>
          <w:rtl/>
        </w:rPr>
        <w:t>المحاضر :</w:t>
      </w:r>
      <w:proofErr w:type="gramEnd"/>
      <w:r>
        <w:rPr>
          <w:b/>
          <w:bCs/>
          <w:sz w:val="28"/>
          <w:szCs w:val="30"/>
          <w:rtl/>
        </w:rPr>
        <w:t xml:space="preserve"> </w:t>
      </w:r>
      <w:proofErr w:type="spellStart"/>
      <w:r>
        <w:rPr>
          <w:b/>
          <w:bCs/>
          <w:sz w:val="28"/>
          <w:szCs w:val="30"/>
          <w:rtl/>
        </w:rPr>
        <w:t>أ.د.أحمد</w:t>
      </w:r>
      <w:proofErr w:type="spellEnd"/>
      <w:r>
        <w:rPr>
          <w:b/>
          <w:bCs/>
          <w:sz w:val="28"/>
          <w:szCs w:val="30"/>
          <w:rtl/>
        </w:rPr>
        <w:t xml:space="preserve"> قاسم عب</w:t>
      </w:r>
      <w:proofErr w:type="gramStart"/>
      <w:r>
        <w:rPr>
          <w:b/>
          <w:bCs/>
          <w:sz w:val="28"/>
          <w:szCs w:val="30"/>
          <w:rtl/>
        </w:rPr>
        <w:t>د الرحمن</w:t>
      </w:r>
      <w:proofErr w:type="gramEnd"/>
      <w:r>
        <w:rPr>
          <w:b/>
          <w:bCs/>
          <w:sz w:val="28"/>
          <w:szCs w:val="30"/>
          <w:rtl/>
        </w:rPr>
        <w:t xml:space="preserve">  </w:t>
      </w:r>
    </w:p>
    <w:p w:rsidR="00985F2F" w:rsidRDefault="00985F2F" w:rsidP="00985F2F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  <w:rtl/>
        </w:rPr>
        <w:t xml:space="preserve">المرحلة : الدراسات العليا – الماجستير </w:t>
      </w:r>
    </w:p>
    <w:p w:rsidR="00985F2F" w:rsidRDefault="00985F2F" w:rsidP="00985F2F">
      <w:pPr>
        <w:rPr>
          <w:b/>
          <w:bCs/>
          <w:sz w:val="28"/>
          <w:szCs w:val="30"/>
          <w:rtl/>
          <w:lang w:bidi="ar-IQ"/>
        </w:rPr>
      </w:pPr>
      <w:r>
        <w:rPr>
          <w:b/>
          <w:bCs/>
          <w:sz w:val="28"/>
          <w:szCs w:val="30"/>
          <w:rtl/>
        </w:rPr>
        <w:t xml:space="preserve">اسم المادة انكليزي : </w:t>
      </w:r>
    </w:p>
    <w:p w:rsidR="00985F2F" w:rsidRDefault="00985F2F" w:rsidP="00985F2F">
      <w:pPr>
        <w:rPr>
          <w:b/>
          <w:bCs/>
          <w:sz w:val="28"/>
          <w:szCs w:val="30"/>
          <w:rtl/>
          <w:lang w:bidi="ar-IQ"/>
        </w:rPr>
      </w:pPr>
      <w:r>
        <w:rPr>
          <w:b/>
          <w:bCs/>
          <w:sz w:val="28"/>
          <w:szCs w:val="30"/>
          <w:rtl/>
          <w:lang w:bidi="ar-IQ"/>
        </w:rPr>
        <w:t xml:space="preserve">اسم المادة </w:t>
      </w:r>
      <w:proofErr w:type="gramStart"/>
      <w:r>
        <w:rPr>
          <w:b/>
          <w:bCs/>
          <w:sz w:val="28"/>
          <w:szCs w:val="30"/>
          <w:rtl/>
          <w:lang w:bidi="ar-IQ"/>
        </w:rPr>
        <w:t>عربي :</w:t>
      </w:r>
      <w:proofErr w:type="gramEnd"/>
      <w:r>
        <w:rPr>
          <w:b/>
          <w:bCs/>
          <w:sz w:val="28"/>
          <w:szCs w:val="30"/>
          <w:rtl/>
          <w:lang w:bidi="ar-IQ"/>
        </w:rPr>
        <w:t xml:space="preserve"> التفسير الموضوعي  </w:t>
      </w:r>
    </w:p>
    <w:p w:rsidR="00985F2F" w:rsidRDefault="00985F2F" w:rsidP="00985F2F">
      <w:pPr>
        <w:rPr>
          <w:b/>
          <w:bCs/>
          <w:sz w:val="28"/>
          <w:szCs w:val="30"/>
          <w:rtl/>
        </w:rPr>
      </w:pPr>
      <w:r>
        <w:rPr>
          <w:b/>
          <w:bCs/>
          <w:sz w:val="28"/>
          <w:szCs w:val="30"/>
          <w:rtl/>
        </w:rPr>
        <w:t xml:space="preserve">اسم المحاضرة انكليزي :  </w:t>
      </w:r>
    </w:p>
    <w:p w:rsidR="00985F2F" w:rsidRDefault="00985F2F" w:rsidP="00985F2F">
      <w:pPr>
        <w:rPr>
          <w:b/>
          <w:bCs/>
          <w:sz w:val="28"/>
          <w:szCs w:val="30"/>
          <w:rtl/>
        </w:rPr>
      </w:pPr>
      <w:r>
        <w:rPr>
          <w:b/>
          <w:bCs/>
          <w:sz w:val="28"/>
          <w:szCs w:val="30"/>
          <w:rtl/>
        </w:rPr>
        <w:t xml:space="preserve">اسم المحاضرة </w:t>
      </w:r>
      <w:proofErr w:type="gramStart"/>
      <w:r>
        <w:rPr>
          <w:b/>
          <w:bCs/>
          <w:sz w:val="28"/>
          <w:szCs w:val="30"/>
          <w:rtl/>
        </w:rPr>
        <w:t>بالعربي :</w:t>
      </w:r>
      <w:proofErr w:type="gramEnd"/>
      <w:r>
        <w:rPr>
          <w:b/>
          <w:bCs/>
          <w:sz w:val="28"/>
          <w:szCs w:val="30"/>
          <w:rtl/>
        </w:rPr>
        <w:t xml:space="preserve"> </w:t>
      </w:r>
      <w:r w:rsidR="00B977AE">
        <w:rPr>
          <w:rFonts w:hint="cs"/>
          <w:b/>
          <w:bCs/>
          <w:sz w:val="28"/>
          <w:szCs w:val="30"/>
          <w:rtl/>
        </w:rPr>
        <w:t>بداية دخول التفسير الموضوعي في الرسائل الجامعية العلمية ، والمؤلفات في التفسير الموضوعي .</w:t>
      </w:r>
    </w:p>
    <w:p w:rsidR="00985F2F" w:rsidRDefault="00985F2F" w:rsidP="00985F2F">
      <w:pPr>
        <w:ind w:right="-567"/>
        <w:rPr>
          <w:b/>
          <w:bCs/>
          <w:sz w:val="28"/>
          <w:szCs w:val="30"/>
          <w:rtl/>
        </w:rPr>
      </w:pPr>
      <w:r>
        <w:rPr>
          <w:b/>
          <w:bCs/>
          <w:sz w:val="28"/>
          <w:szCs w:val="30"/>
          <w:rtl/>
        </w:rPr>
        <w:t xml:space="preserve">مصدر أو مصادر </w:t>
      </w:r>
      <w:proofErr w:type="gramStart"/>
      <w:r>
        <w:rPr>
          <w:b/>
          <w:bCs/>
          <w:sz w:val="28"/>
          <w:szCs w:val="30"/>
          <w:rtl/>
        </w:rPr>
        <w:t>المحاضرة :</w:t>
      </w:r>
      <w:proofErr w:type="gramEnd"/>
      <w:r>
        <w:rPr>
          <w:b/>
          <w:bCs/>
          <w:sz w:val="28"/>
          <w:szCs w:val="30"/>
          <w:rtl/>
        </w:rPr>
        <w:t xml:space="preserve"> التفسير الموضوعي دراسة منهجية – الأستاذ الدكتور أحمد قاسم عبد الرحمن . 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52"/>
          <w:szCs w:val="52"/>
          <w:u w:val="single"/>
          <w:rtl/>
        </w:rPr>
      </w:pPr>
    </w:p>
    <w:p w:rsidR="00985F2F" w:rsidRDefault="00985F2F" w:rsidP="00985F2F">
      <w:pPr>
        <w:tabs>
          <w:tab w:val="left" w:pos="152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52"/>
          <w:szCs w:val="52"/>
          <w:u w:val="single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52"/>
          <w:szCs w:val="52"/>
          <w:u w:val="single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52"/>
          <w:szCs w:val="52"/>
          <w:u w:val="single"/>
          <w:rtl/>
          <w:lang w:bidi="ar-IQ"/>
        </w:rPr>
        <w:t>المحاضرة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52"/>
          <w:szCs w:val="52"/>
          <w:u w:val="single"/>
          <w:rtl/>
          <w:lang w:bidi="ar-IQ"/>
        </w:rPr>
        <w:t xml:space="preserve"> الرابعة 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>المطلب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 xml:space="preserve"> الخامس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>بداية دخول التفسير الموضوعي في الرسائل الجامعية العلمية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قال الدكتور ناصر بن محمد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المنيع :</w:t>
      </w:r>
      <w:proofErr w:type="gramEnd"/>
    </w:p>
    <w:p w:rsidR="00985F2F" w:rsidRDefault="00985F2F" w:rsidP="00985F2F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   (  تنبهت الجامعات الإسلامية إلى ضرورة العناية بالموضوعات القرآنية ، لحاجة المسلمين إليها في معرفة حقائق القرآن الكريم ، وللرد على  المطاعن والشبهات ، وقد قدم مئات من طلاب الدراسات العليا في هذه الجامعات رسائل علمية جادة في عديد من موضوعات القرآن الكريم ) 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1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.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lastRenderedPageBreak/>
        <w:t xml:space="preserve">     ( وتُعَدُّ رسالة الدكتوراه التي قدمها محمد محمود حجازي عام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1967م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إلى كلية أُصول الدين بجامعة الأزهر بعنوان(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الوحدة الموضوعية في القرآن الكريم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) أول رسالة علمية تعالج قضية التفسير الموضوعي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2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، حاول حجازي خلال هذه الدراسة أن يقدم الدعائم والبراهين التي استند إليها في القول بالوحدة الموضوعية -  كما سماها - في القرآن جملة ، وفي السورة تفصيلاً . وعلى الرغم من وجود عدد من نقاط الضعف التي اعترت هذه البراهين ،  إلا أنه استطاع أن يقدم عدداً من الدراسات التطبيقية التي تؤكد مفهوم الوحدة وتدعمه ، إن على مستوى القرآن أو على مستوى السورة )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3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.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4"/>
          <w:szCs w:val="34"/>
          <w:rtl/>
          <w:lang w:bidi="ar-IQ"/>
        </w:rPr>
        <w:t xml:space="preserve">    ( 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هذا بالنسبة للجامعات العربية ، أما الجامعات الغربية فإن المستشرقين قد كتبوا فيها عن موضوعات قرآنية قبل ذلك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4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. 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lastRenderedPageBreak/>
        <w:t xml:space="preserve">ولم أجد تاريخاً محدداً لأول رسالة علمية في التفسير الموضوعي في الجامعات السعودية ، إلا أنني قد أقول أنَّ رسالة الماجستير(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المنافقون في القرآن الكريم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) للباحث عبد العزيز بن عبد الله الحميدي التي نوقشت عام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u w:val="single"/>
          <w:rtl/>
          <w:lang w:bidi="ar-IQ"/>
        </w:rPr>
        <w:t>1395 ه</w:t>
      </w:r>
      <w:r>
        <w:rPr>
          <w:rFonts w:ascii="Simplified Arabic" w:hAnsi="Simplified Arabic" w:cs="Simplified Arabic"/>
          <w:color w:val="000000"/>
          <w:sz w:val="33"/>
          <w:szCs w:val="33"/>
          <w:u w:val="single"/>
          <w:rtl/>
          <w:lang w:bidi="ar-IQ"/>
        </w:rPr>
        <w:t xml:space="preserve"> ، الموافق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u w:val="single"/>
          <w:rtl/>
          <w:lang w:bidi="ar-IQ"/>
        </w:rPr>
        <w:t>1975م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في كليه الشريعة والدراسات الإسلامية بجامعة أُم القرى هي أول رسالة علمية في التفسير الموضوعي .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   ثم توالت بعد ذلك رسائل التفسير الموضوعي حتى أصبحت سِمة ظاهرة في رسائل كليات وأقسام القرآن في الجامعات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السعودية ،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ويقدم عليه الطلاب والطالبات على حد سواء . ومما يستحق التأمل والدراسة أنَّ رسائل التفسير الموضوعي كان أكثرها في مرحلة الماجستير ) 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5"/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 xml:space="preserve">) 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.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</w:t>
      </w:r>
    </w:p>
    <w:p w:rsidR="00985F2F" w:rsidRDefault="00985F2F" w:rsidP="00985F2F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4"/>
          <w:szCs w:val="34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  <w:t>المبحث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  <w:t xml:space="preserve"> الرابع </w:t>
      </w:r>
    </w:p>
    <w:p w:rsidR="00985F2F" w:rsidRDefault="00985F2F" w:rsidP="00985F2F">
      <w:pPr>
        <w:tabs>
          <w:tab w:val="left" w:pos="1526"/>
        </w:tabs>
        <w:jc w:val="center"/>
        <w:rPr>
          <w:rFonts w:ascii="Simplified Arabic" w:hAnsi="Simplified Arabic" w:cs="PT Bold Broken"/>
          <w:color w:val="000000"/>
          <w:sz w:val="44"/>
          <w:szCs w:val="44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  <w:lang w:bidi="ar-IQ"/>
        </w:rPr>
        <w:t>المؤلفات في التفسير الموضوعي</w:t>
      </w:r>
      <w:r>
        <w:rPr>
          <w:rFonts w:ascii="Simplified Arabic" w:hAnsi="Simplified Arabic" w:cs="PT Bold Broken" w:hint="cs"/>
          <w:color w:val="000000"/>
          <w:sz w:val="44"/>
          <w:szCs w:val="44"/>
          <w:rtl/>
          <w:lang w:bidi="ar-IQ"/>
        </w:rPr>
        <w:t xml:space="preserve"> </w:t>
      </w:r>
    </w:p>
    <w:p w:rsidR="00985F2F" w:rsidRDefault="00985F2F" w:rsidP="00985F2F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44"/>
          <w:szCs w:val="44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44"/>
          <w:szCs w:val="44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44"/>
          <w:szCs w:val="44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44"/>
          <w:szCs w:val="44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jc w:val="lowKashida"/>
        <w:rPr>
          <w:rFonts w:ascii="Simplified Arabic" w:hAnsi="Simplified Arabic" w:cs="PT Bold Broken" w:hint="cs"/>
          <w:color w:val="000000"/>
          <w:sz w:val="44"/>
          <w:szCs w:val="44"/>
          <w:rtl/>
          <w:lang w:bidi="ar-IQ"/>
        </w:rPr>
      </w:pPr>
    </w:p>
    <w:p w:rsidR="00B977AE" w:rsidRDefault="00B977AE" w:rsidP="00985F2F">
      <w:pPr>
        <w:tabs>
          <w:tab w:val="left" w:pos="1526"/>
        </w:tabs>
        <w:jc w:val="lowKashida"/>
        <w:rPr>
          <w:rFonts w:ascii="Simplified Arabic" w:hAnsi="Simplified Arabic" w:cs="PT Bold Broken" w:hint="cs"/>
          <w:color w:val="000000"/>
          <w:sz w:val="44"/>
          <w:szCs w:val="44"/>
          <w:rtl/>
          <w:lang w:bidi="ar-IQ"/>
        </w:rPr>
      </w:pPr>
    </w:p>
    <w:p w:rsidR="00B977AE" w:rsidRDefault="00B977AE" w:rsidP="00985F2F">
      <w:pPr>
        <w:tabs>
          <w:tab w:val="left" w:pos="1526"/>
        </w:tabs>
        <w:jc w:val="lowKashida"/>
        <w:rPr>
          <w:rFonts w:ascii="Simplified Arabic" w:hAnsi="Simplified Arabic" w:cs="PT Bold Broken" w:hint="cs"/>
          <w:color w:val="000000"/>
          <w:sz w:val="44"/>
          <w:szCs w:val="44"/>
          <w:rtl/>
          <w:lang w:bidi="ar-IQ"/>
        </w:rPr>
      </w:pPr>
    </w:p>
    <w:p w:rsidR="00B977AE" w:rsidRDefault="00B977AE" w:rsidP="00985F2F">
      <w:pPr>
        <w:tabs>
          <w:tab w:val="left" w:pos="1526"/>
        </w:tabs>
        <w:jc w:val="lowKashida"/>
        <w:rPr>
          <w:rFonts w:ascii="Simplified Arabic" w:hAnsi="Simplified Arabic" w:cs="PT Bold Broken" w:hint="cs"/>
          <w:color w:val="000000"/>
          <w:sz w:val="44"/>
          <w:szCs w:val="44"/>
          <w:rtl/>
          <w:lang w:bidi="ar-IQ"/>
        </w:rPr>
      </w:pPr>
    </w:p>
    <w:p w:rsidR="00B977AE" w:rsidRDefault="00B977AE" w:rsidP="00985F2F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44"/>
          <w:szCs w:val="44"/>
          <w:rtl/>
          <w:lang w:bidi="ar-IQ"/>
        </w:rPr>
      </w:pPr>
    </w:p>
    <w:p w:rsidR="00985F2F" w:rsidRDefault="00985F2F" w:rsidP="00985F2F">
      <w:pPr>
        <w:tabs>
          <w:tab w:val="left" w:pos="1526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lastRenderedPageBreak/>
        <w:t>المبحث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 xml:space="preserve"> الرابع</w:t>
      </w:r>
    </w:p>
    <w:p w:rsidR="00985F2F" w:rsidRDefault="00985F2F" w:rsidP="00985F2F">
      <w:pPr>
        <w:tabs>
          <w:tab w:val="left" w:pos="1526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>المؤلفات في التفسير الموضوعي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توجد مؤلفات في التفسير الموضوعي حاول بها مؤلفوها إبراز ملامح منهجية هذا اللون من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التفسير ،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وهي كالآتي :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1-  (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المدخل إلى التفسير الموضوعي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لمحمد باقر </w:t>
      </w:r>
      <w:proofErr w:type="spell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الأبطحي</w:t>
      </w:r>
      <w:proofErr w:type="spell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رتب فيه الآيات القرآنية حسب الموضوعات المختلفة ، جمع فيه آيات الخلق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2-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الوحدة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 xml:space="preserve"> الموضوعية في القرآن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لمحمد محمود حجازي ، تحدث عن مباحث التكرار، وعن كمال الوحدة الموضوعية وتناسقها ، من جميع السور التي تكرر فيها الموضوع وعدم كمالها في السورة الواحدة . واشتملت على دراسة تطبيقية لموضوع </w:t>
      </w:r>
      <w:proofErr w:type="spell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الإلوهية</w:t>
      </w:r>
      <w:proofErr w:type="spell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وموضوع التشريع والقصص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3-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 xml:space="preserve">الفتوحات الرَّبانية في التفسير الموضوعي 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، لمحمد أبي فرحة ، اقتصر على بيان الوحدة الموضوعية في القرآن ،  تعرض لثمانية موضوعات :  الإلهيات ، النبوات ، السمعيات ، العبادات ، المعاملات ، الأخلاق ، المواعظ ، القصص.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4-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البداية في التفسير الموضوعي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 لعبد الحي </w:t>
      </w:r>
      <w:proofErr w:type="spell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الفرماوي</w:t>
      </w:r>
      <w:proofErr w:type="spell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عرض فيه منهج البحث في التفسير الموضوعي ،   وطبَّقهُ على أربعة مباحث هي :  رعاية اليتيم ،  أُمية العرب ،  آداب الاستئذان ، غض البصر وحفظ الفرج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5-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 xml:space="preserve">مباحث في التفسير </w:t>
      </w:r>
      <w:proofErr w:type="gramStart"/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الموضوعي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لمصطفى مسلم ،  تحدث فيه عن نشأة علم التفسير ،  ومكانة التفسير الموضوعي منه ،  وتعريف التفسير الموضوعي وألوانه وأهميته ،  وأهمية علم المناسبات في التفسير الموضوعي ، </w:t>
      </w:r>
      <w:r>
        <w:rPr>
          <w:rFonts w:ascii="Simplified Arabic" w:hAnsi="Simplified Arabic" w:cs="Simplified Arabic"/>
          <w:color w:val="000000"/>
          <w:sz w:val="33"/>
          <w:szCs w:val="33"/>
          <w:u w:val="single"/>
          <w:rtl/>
          <w:lang w:bidi="ar-IQ"/>
        </w:rPr>
        <w:t>ثم عرض مثالين :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u w:val="single"/>
          <w:rtl/>
          <w:lang w:bidi="ar-IQ"/>
        </w:rPr>
        <w:t>الأول: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موضوع </w:t>
      </w:r>
      <w:proofErr w:type="spell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الإلوهية</w:t>
      </w:r>
      <w:proofErr w:type="spell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u w:val="single"/>
          <w:rtl/>
          <w:lang w:bidi="ar-IQ"/>
        </w:rPr>
        <w:t>والثاني: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تفسير سورة الكهف تفسيراً موضوعياً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lastRenderedPageBreak/>
        <w:t xml:space="preserve">6-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دراسات في التفسير الموضوعي للقصص القرآني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 لأحمد جمال العمري ،  استعرض فيه مسائل متعلقة بالتفسير الموضوعي،  والجهود القديمة والحديثة في هذا اللون من التفسير ،  ثم درس قصص الأنبياء دراسة موضوعية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7-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المدخل إلى التفسير الموضوعي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لعبد الستار فتح الله السعيد ،  عرض فيه مسائل تتعلق بالتفسير الموضوعي ومنهج البحث فيه ،  ودرس خمس موضوعات هي:  الوحدانية والتوحيد ،  المعية ،  التبعية ،  العلم ،  الآخرة ومشاهدها في القرآن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8 -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دراسات في التفسير الموضوعي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 لزاهر عواض الألمعي ،  عرض فيه منهج البحث في التفسير الموضوعي ودرس خمسة عشر موضوعاً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9-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التفسير الموضوعي للقرآن الكريم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 لأحمد السيد الكومي ومحمد أحمد يوسف القاسم ،  عرضا فيه بعض موضوعات القرآن بشكل  مقتضب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10-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 xml:space="preserve">التفسير الموضوعي للقرآن في كفتي </w:t>
      </w:r>
      <w:proofErr w:type="gramStart"/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ميزان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لعبد الجليل عبد الرحيم ،  درس فيه معنى التفسير الموضوعي ومنهج البحث فيه ، وعرض فيه بعض الأمثلة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11-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منهجية البحث في التفسير الموضوعي للقرآن الكريم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 لزياد خليل </w:t>
      </w:r>
      <w:proofErr w:type="spell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الدغامين</w:t>
      </w:r>
      <w:proofErr w:type="spell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،  تعرض فيه لبيان جهود العلماء القدامى والمحدثين في القول بالوحدة الموضوعية في القرآن ،  ثم منهجية البحث في الوحدة الموضوعية في القرآن ،  ثم طبقه على موضوع  المكر في القرآن،  هذا في الباب الأول ،  وفي الباب الثاني تحدث عن الوحدة الموضوعية في السورة مبيناً  جهود العلماء في القول بها ،  ثم بين منهجية البحث في السورة ،  ثم طبقها على سورة الحجر.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12-  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التفسير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 xml:space="preserve"> الموضوعي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لصالح صواب ،  تعرض فيه لمقدمات في التفسير الموضوعي ،  ثم تحدث عن أربع موضوعات هي : الأُسرة في القرآن الكريم ، 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lastRenderedPageBreak/>
        <w:t>المرأة في القرآن الكريم ، التكافل الاجتماعي في الإسلام ، القلق النفسي :  أسبابه وعلاجه في ضوء القرآن الكريم)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6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قال الدكتور صلاح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عبد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الفتاح الخالدي: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 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(  ولعلَّ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من أجود هذه المؤلفات كتاب الدكتور مصطفى مسلم ، وكتاب الدكتور عبد الستار السعيد ، ونلاحظ أن كلّ مؤلِّف من المؤلفين الأفاضل كان يقسم مؤلّفه عن التفسير الموضوع على قسمين :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33"/>
          <w:szCs w:val="33"/>
          <w:u w:val="single"/>
          <w:rtl/>
          <w:lang w:bidi="ar-IQ"/>
        </w:rPr>
        <w:t xml:space="preserve"> القسم الأول</w:t>
      </w:r>
      <w:r>
        <w:rPr>
          <w:rFonts w:ascii="Simplified Arabic" w:hAnsi="Simplified Arabic" w:cs="Simplified Arabic"/>
          <w:color w:val="000000"/>
          <w:sz w:val="33"/>
          <w:szCs w:val="33"/>
          <w:u w:val="single"/>
          <w:rtl/>
          <w:lang w:bidi="ar-IQ"/>
        </w:rPr>
        <w:t>: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يقدم فيه دراسة نظرية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منهجية ،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يتحدث فيه عن تعريف التفسير الموضوعي ، وأهميته ، وألوانه ، ومناهج بحثه .</w:t>
      </w:r>
    </w:p>
    <w:p w:rsidR="00985F2F" w:rsidRDefault="00985F2F" w:rsidP="00985F2F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33"/>
          <w:szCs w:val="33"/>
          <w:u w:val="single"/>
          <w:rtl/>
          <w:lang w:bidi="ar-IQ"/>
        </w:rPr>
        <w:t xml:space="preserve"> والقسم الثاني</w:t>
      </w:r>
      <w:r>
        <w:rPr>
          <w:rFonts w:ascii="Simplified Arabic" w:hAnsi="Simplified Arabic" w:cs="Simplified Arabic"/>
          <w:color w:val="000000"/>
          <w:sz w:val="33"/>
          <w:szCs w:val="33"/>
          <w:u w:val="single"/>
          <w:rtl/>
          <w:lang w:bidi="ar-IQ"/>
        </w:rPr>
        <w:t>: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تطبيقي ،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يورد فيه نماذج وأمثلة وتطبيقات عملية ، على موضوعات ومصطلحات وسور القرآن الكريم )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7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 xml:space="preserve">) 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.</w:t>
      </w:r>
    </w:p>
    <w:p w:rsidR="0001493F" w:rsidRDefault="0001493F">
      <w:pPr>
        <w:rPr>
          <w:lang w:bidi="ar-IQ"/>
        </w:rPr>
      </w:pPr>
    </w:p>
    <w:sectPr w:rsidR="0001493F" w:rsidSect="00A541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62" w:rsidRDefault="00AC4C62" w:rsidP="00985F2F">
      <w:pPr>
        <w:spacing w:after="0" w:line="240" w:lineRule="auto"/>
      </w:pPr>
      <w:r>
        <w:separator/>
      </w:r>
    </w:p>
  </w:endnote>
  <w:endnote w:type="continuationSeparator" w:id="0">
    <w:p w:rsidR="00AC4C62" w:rsidRDefault="00AC4C62" w:rsidP="0098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62" w:rsidRDefault="00AC4C62" w:rsidP="00985F2F">
      <w:pPr>
        <w:spacing w:after="0" w:line="240" w:lineRule="auto"/>
      </w:pPr>
      <w:r>
        <w:separator/>
      </w:r>
    </w:p>
  </w:footnote>
  <w:footnote w:type="continuationSeparator" w:id="0">
    <w:p w:rsidR="00AC4C62" w:rsidRDefault="00AC4C62" w:rsidP="00985F2F">
      <w:pPr>
        <w:spacing w:after="0" w:line="240" w:lineRule="auto"/>
      </w:pPr>
      <w:r>
        <w:continuationSeparator/>
      </w:r>
    </w:p>
  </w:footnote>
  <w:footnote w:id="1">
    <w:p w:rsidR="00985F2F" w:rsidRDefault="00985F2F" w:rsidP="00985F2F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ينظر: المدخل إلى التفسير الموضوعي - الدكتور عبد الستار فتح الله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السعيد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38.</w:t>
      </w:r>
    </w:p>
  </w:footnote>
  <w:footnote w:id="2"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ينظر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منهج التفسير الموضوعي للقرآن الكريم دراسة نقدية -  الدكتور سامر عبد الرَّحمن رشواني : 11.</w:t>
      </w:r>
    </w:p>
  </w:footnote>
  <w:footnote w:id="3"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منهج التفسير الموضوعي للقرآن الكريم دراسة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نقدية-  الدكتور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سامر عبد الرَّحمن رشواني :11.</w:t>
      </w:r>
    </w:p>
  </w:footnote>
  <w:footnote w:id="4"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حظيت بعض موضوعات القرآن الكريم بدراسة المستشرقين لها وعنايتهم بها والألمان منهم            على وجه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الخصوص ،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وممن كتب في موضوعات القرآن الكريم ما يلي : 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_ سيمون فايل   1889 م , له كتاب:(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التوراة 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_  جوزيف هور فيتش  1931 م ، ألف كتابين في هذا المجال:(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النبوة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 = = = 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= = =  و(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الجنة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  .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هرشفلد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له كتاب: 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العناصر اليهودية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 .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_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ريخلين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، الف:  (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الشرع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 .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_  أدولف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جروهمان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كتب :(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عيسى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 .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_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شباير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1935 م ، له: 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القصص الكتابي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. وقد صدر في مدينة (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برسلاو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  تحت عنوان: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القصص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التوراتي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. 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_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بومشتارك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 له كتابان في هذا الفن ، هما : 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مذهب الطبيعة الواحدة النصرانية في القرآن الكريم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).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و(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النصرانية واليهودية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 .</w:t>
      </w:r>
    </w:p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_ بخمن ، له كتاب  (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يسوع في 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. </w:t>
      </w:r>
    </w:p>
  </w:footnote>
  <w:footnote w:id="5"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في الرسائل العلمية دراسة ونقد - الدكتور ناصر بن محمد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المنيع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7 -8.</w:t>
      </w:r>
    </w:p>
  </w:footnote>
  <w:footnote w:id="6"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الوحدة الموضوعية في القرآن الكريم والسورة القرآنية التفسير الموضوعي ومنهج البحث فيه -الأستاذ الدكتور محمود أحمد سعيد الأطرش:  18- 20 ،  والتفسير الموضوعي  بين النظرية و التطبيق - الدكتور صلاح عبد الفتاح الخالدي: 35 ،  ومناهج التفسير الموضوعي وعلاقتها بالتفسير الشفاهي- الأستاذ الدكتور أحمد بن عثمان رحماني: 17 ،  وماده التفسير الموضوعي وأهمية دراستها أكاديمياً - الأستاذ الدكتور أحمد قاسم عبد الرَّحمن :  7.</w:t>
      </w:r>
    </w:p>
  </w:footnote>
  <w:footnote w:id="7">
    <w:p w:rsidR="00985F2F" w:rsidRDefault="00985F2F" w:rsidP="00985F2F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التفسير الموضوعي بين النظرية والتطبيق- الدكتور صلاح عبد الفتاح الخالدي: 35-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36 .</w:t>
      </w:r>
      <w:bookmarkStart w:id="0" w:name="_GoBack"/>
      <w:bookmarkEnd w:id="0"/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F"/>
    <w:rsid w:val="0001493F"/>
    <w:rsid w:val="00985F2F"/>
    <w:rsid w:val="009F2D1C"/>
    <w:rsid w:val="00A5414A"/>
    <w:rsid w:val="00AC4C62"/>
    <w:rsid w:val="00B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2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98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985F2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unhideWhenUsed/>
    <w:rsid w:val="00985F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2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98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985F2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unhideWhenUsed/>
    <w:rsid w:val="00985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4483</Characters>
  <Application>Microsoft Office Word</Application>
  <DocSecurity>0</DocSecurity>
  <Lines>37</Lines>
  <Paragraphs>10</Paragraphs>
  <ScaleCrop>false</ScaleCrop>
  <Company>SACC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2020-02-29T15:30:00Z</dcterms:created>
  <dcterms:modified xsi:type="dcterms:W3CDTF">2020-02-29T15:40:00Z</dcterms:modified>
</cp:coreProperties>
</file>