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8A" w:rsidRPr="0015128A" w:rsidRDefault="0015128A" w:rsidP="0015128A">
      <w:pPr>
        <w:bidi w:val="0"/>
        <w:rPr>
          <w:rFonts w:ascii="Calibri" w:eastAsia="Calibri" w:hAnsi="Calibri" w:cs="Arial"/>
          <w:sz w:val="48"/>
          <w:szCs w:val="48"/>
          <w:lang w:bidi="ar-IQ"/>
        </w:rPr>
      </w:pPr>
      <w:bookmarkStart w:id="0" w:name="_GoBack"/>
      <w:bookmarkEnd w:id="0"/>
    </w:p>
    <w:p w:rsidR="0015128A" w:rsidRPr="0015128A" w:rsidRDefault="0015128A" w:rsidP="0015128A">
      <w:pPr>
        <w:bidi w:val="0"/>
        <w:jc w:val="right"/>
        <w:rPr>
          <w:rFonts w:ascii="Calibri" w:eastAsia="Calibri" w:hAnsi="Calibri" w:cs="Arial"/>
          <w:sz w:val="48"/>
          <w:szCs w:val="48"/>
          <w:lang w:bidi="ar-IQ"/>
        </w:rPr>
      </w:pPr>
      <w:r w:rsidRPr="0015128A">
        <w:rPr>
          <w:rFonts w:ascii="Calibri" w:eastAsia="Calibri" w:hAnsi="Calibri" w:cs="Arial" w:hint="cs"/>
          <w:sz w:val="48"/>
          <w:szCs w:val="48"/>
          <w:rtl/>
          <w:lang w:bidi="ar-IQ"/>
        </w:rPr>
        <w:t>جامعة الانبار / كلية التربية الأساسية في حديثة ،</w:t>
      </w:r>
    </w:p>
    <w:p w:rsidR="0015128A" w:rsidRPr="0015128A" w:rsidRDefault="0015128A" w:rsidP="0015128A">
      <w:pPr>
        <w:bidi w:val="0"/>
        <w:jc w:val="right"/>
        <w:rPr>
          <w:rFonts w:ascii="Calibri" w:eastAsia="Calibri" w:hAnsi="Calibri" w:cs="Arial"/>
          <w:sz w:val="48"/>
          <w:szCs w:val="48"/>
          <w:rtl/>
          <w:lang w:bidi="ar-IQ"/>
        </w:rPr>
      </w:pPr>
      <w:r w:rsidRPr="0015128A">
        <w:rPr>
          <w:rFonts w:ascii="Calibri" w:eastAsia="Calibri" w:hAnsi="Calibri" w:cs="Arial"/>
          <w:sz w:val="48"/>
          <w:szCs w:val="48"/>
          <w:rtl/>
          <w:lang w:bidi="ar-IQ"/>
        </w:rPr>
        <w:t>قسم اللغة العربية – المناهج الدراسية .</w:t>
      </w:r>
    </w:p>
    <w:p w:rsidR="0015128A" w:rsidRPr="0015128A" w:rsidRDefault="0015128A" w:rsidP="0015128A">
      <w:pPr>
        <w:bidi w:val="0"/>
        <w:jc w:val="right"/>
        <w:rPr>
          <w:rFonts w:ascii="Calibri" w:eastAsia="Calibri" w:hAnsi="Calibri" w:cs="Arial"/>
          <w:sz w:val="48"/>
          <w:szCs w:val="48"/>
          <w:rtl/>
          <w:lang w:bidi="ar-IQ"/>
        </w:rPr>
      </w:pPr>
      <w:r w:rsidRPr="0015128A">
        <w:rPr>
          <w:rFonts w:ascii="Calibri" w:eastAsia="Calibri" w:hAnsi="Calibri" w:cs="Arial" w:hint="cs"/>
          <w:sz w:val="48"/>
          <w:szCs w:val="48"/>
          <w:rtl/>
          <w:lang w:bidi="ar-IQ"/>
        </w:rPr>
        <w:t>المقرر : إجباري .</w:t>
      </w:r>
    </w:p>
    <w:p w:rsidR="0015128A" w:rsidRPr="0015128A" w:rsidRDefault="0015128A" w:rsidP="0015128A">
      <w:pPr>
        <w:bidi w:val="0"/>
        <w:jc w:val="right"/>
        <w:rPr>
          <w:rFonts w:ascii="Calibri" w:eastAsia="Calibri" w:hAnsi="Calibri" w:cs="Arial"/>
          <w:sz w:val="48"/>
          <w:szCs w:val="48"/>
          <w:rtl/>
          <w:lang w:bidi="ar-IQ"/>
        </w:rPr>
      </w:pPr>
      <w:r w:rsidRPr="0015128A">
        <w:rPr>
          <w:rFonts w:ascii="Calibri" w:eastAsia="Calibri" w:hAnsi="Calibri" w:cs="Arial" w:hint="cs"/>
          <w:sz w:val="48"/>
          <w:szCs w:val="48"/>
          <w:rtl/>
          <w:lang w:bidi="ar-IQ"/>
        </w:rPr>
        <w:t>الوقت : ساعتان .</w:t>
      </w:r>
    </w:p>
    <w:p w:rsidR="0015128A" w:rsidRPr="0015128A" w:rsidRDefault="0015128A" w:rsidP="0015128A">
      <w:pPr>
        <w:bidi w:val="0"/>
        <w:jc w:val="right"/>
        <w:rPr>
          <w:rFonts w:ascii="Calibri" w:eastAsia="Calibri" w:hAnsi="Calibri" w:cs="Arial"/>
          <w:sz w:val="48"/>
          <w:szCs w:val="48"/>
          <w:rtl/>
          <w:lang w:bidi="ar-IQ"/>
        </w:rPr>
      </w:pPr>
    </w:p>
    <w:p w:rsidR="0015128A" w:rsidRPr="0015128A" w:rsidRDefault="0015128A" w:rsidP="0015128A">
      <w:pPr>
        <w:bidi w:val="0"/>
        <w:jc w:val="center"/>
        <w:rPr>
          <w:rFonts w:ascii="Calibri" w:eastAsia="Calibri" w:hAnsi="Calibri" w:cs="Arial"/>
          <w:b/>
          <w:bCs/>
          <w:sz w:val="72"/>
          <w:szCs w:val="72"/>
          <w:rtl/>
          <w:lang w:bidi="ar-IQ"/>
        </w:rPr>
      </w:pPr>
      <w:r w:rsidRPr="0015128A">
        <w:rPr>
          <w:rFonts w:ascii="Calibri" w:eastAsia="Calibri" w:hAnsi="Calibri" w:cs="Arial" w:hint="cs"/>
          <w:b/>
          <w:bCs/>
          <w:sz w:val="72"/>
          <w:szCs w:val="72"/>
          <w:rtl/>
          <w:lang w:bidi="ar-IQ"/>
        </w:rPr>
        <w:t>اسم المادة بالعربي : الشعر الجاهلي</w:t>
      </w:r>
    </w:p>
    <w:p w:rsidR="004F5247" w:rsidRDefault="004F5247" w:rsidP="0015128A">
      <w:pPr>
        <w:bidi w:val="0"/>
        <w:jc w:val="center"/>
        <w:rPr>
          <w:rFonts w:asciiTheme="minorBidi" w:eastAsia="Times New Roman" w:hAnsiTheme="minorBidi"/>
          <w:sz w:val="52"/>
          <w:szCs w:val="52"/>
          <w:lang w:bidi="ar-IQ"/>
        </w:rPr>
      </w:pPr>
      <w:r w:rsidRPr="0015128A">
        <w:rPr>
          <w:rFonts w:ascii="Calibri" w:eastAsia="Calibri" w:hAnsi="Calibri" w:cs="Arial" w:hint="cs"/>
          <w:b/>
          <w:bCs/>
          <w:sz w:val="72"/>
          <w:szCs w:val="72"/>
          <w:rtl/>
          <w:lang w:bidi="ar-IQ"/>
        </w:rPr>
        <w:t>اسم المادة بالإنكليزية</w:t>
      </w:r>
      <w:r>
        <w:rPr>
          <w:rFonts w:ascii="Calibri" w:eastAsia="Calibri" w:hAnsi="Calibri" w:cs="Arial" w:hint="cs"/>
          <w:b/>
          <w:bCs/>
          <w:sz w:val="72"/>
          <w:szCs w:val="72"/>
          <w:rtl/>
          <w:lang w:bidi="ar-IQ"/>
        </w:rPr>
        <w:t xml:space="preserve">    </w:t>
      </w:r>
      <w:r w:rsidRPr="0015128A">
        <w:rPr>
          <w:rFonts w:ascii="Calibri" w:eastAsia="Calibri" w:hAnsi="Calibri" w:cs="Arial" w:hint="cs"/>
          <w:b/>
          <w:bCs/>
          <w:sz w:val="72"/>
          <w:szCs w:val="72"/>
          <w:rtl/>
          <w:lang w:bidi="ar-IQ"/>
        </w:rPr>
        <w:t xml:space="preserve"> </w:t>
      </w:r>
      <w:r>
        <w:rPr>
          <w:rFonts w:asciiTheme="minorBidi" w:eastAsia="Times New Roman" w:hAnsiTheme="minorBidi"/>
          <w:sz w:val="52"/>
          <w:szCs w:val="52"/>
          <w:lang w:bidi="ar-IQ"/>
        </w:rPr>
        <w:t xml:space="preserve">    </w:t>
      </w:r>
    </w:p>
    <w:p w:rsidR="0015128A" w:rsidRPr="0015128A" w:rsidRDefault="004F5247" w:rsidP="004F5247">
      <w:pPr>
        <w:bidi w:val="0"/>
        <w:jc w:val="center"/>
        <w:rPr>
          <w:rFonts w:ascii="Calibri" w:eastAsia="Calibri" w:hAnsi="Calibri" w:cs="Arial"/>
          <w:b/>
          <w:bCs/>
          <w:sz w:val="72"/>
          <w:szCs w:val="72"/>
          <w:lang w:bidi="ar-IQ"/>
        </w:rPr>
      </w:pPr>
      <w:r>
        <w:rPr>
          <w:rFonts w:asciiTheme="minorBidi" w:eastAsia="Times New Roman" w:hAnsiTheme="minorBidi"/>
          <w:sz w:val="52"/>
          <w:szCs w:val="52"/>
          <w:lang w:bidi="ar-IQ"/>
        </w:rPr>
        <w:t xml:space="preserve">        </w:t>
      </w:r>
      <w:r w:rsidR="0015128A" w:rsidRPr="0015128A">
        <w:rPr>
          <w:rFonts w:asciiTheme="minorBidi" w:eastAsia="Times New Roman" w:hAnsiTheme="minorBidi"/>
          <w:sz w:val="52"/>
          <w:szCs w:val="52"/>
          <w:lang w:bidi="ar-IQ"/>
        </w:rPr>
        <w:t>Pre-Islamic Potry</w:t>
      </w:r>
    </w:p>
    <w:p w:rsidR="0015128A" w:rsidRPr="0015128A" w:rsidRDefault="0015128A" w:rsidP="0015128A">
      <w:pPr>
        <w:bidi w:val="0"/>
        <w:jc w:val="center"/>
        <w:rPr>
          <w:rFonts w:ascii="Calibri" w:eastAsia="Calibri" w:hAnsi="Calibri" w:cs="Arial"/>
          <w:b/>
          <w:bCs/>
          <w:sz w:val="48"/>
          <w:szCs w:val="48"/>
          <w:rtl/>
          <w:lang w:bidi="ar-IQ"/>
        </w:rPr>
      </w:pPr>
      <w:r w:rsidRPr="0015128A">
        <w:rPr>
          <w:rFonts w:ascii="Calibri" w:eastAsia="Calibri" w:hAnsi="Calibri" w:cs="Arial"/>
          <w:b/>
          <w:bCs/>
          <w:sz w:val="48"/>
          <w:szCs w:val="48"/>
          <w:rtl/>
          <w:lang w:bidi="ar-IQ"/>
        </w:rPr>
        <w:t>(( المستوى الدراسي ال</w:t>
      </w:r>
      <w:r w:rsidRPr="0015128A">
        <w:rPr>
          <w:rFonts w:ascii="Calibri" w:eastAsia="Calibri" w:hAnsi="Calibri" w:cs="Arial" w:hint="cs"/>
          <w:b/>
          <w:bCs/>
          <w:sz w:val="48"/>
          <w:szCs w:val="48"/>
          <w:rtl/>
          <w:lang w:bidi="ar-IQ"/>
        </w:rPr>
        <w:t xml:space="preserve">أول </w:t>
      </w:r>
      <w:r w:rsidRPr="0015128A">
        <w:rPr>
          <w:rFonts w:ascii="Calibri" w:eastAsia="Calibri" w:hAnsi="Calibri" w:cs="Arial"/>
          <w:b/>
          <w:bCs/>
          <w:sz w:val="48"/>
          <w:szCs w:val="48"/>
          <w:rtl/>
          <w:lang w:bidi="ar-IQ"/>
        </w:rPr>
        <w:t xml:space="preserve"> / الفصل الثاني  ))</w:t>
      </w:r>
    </w:p>
    <w:p w:rsidR="0015128A" w:rsidRPr="0015128A" w:rsidRDefault="0015128A" w:rsidP="0015128A">
      <w:pPr>
        <w:bidi w:val="0"/>
        <w:jc w:val="center"/>
        <w:rPr>
          <w:rFonts w:ascii="Calibri" w:eastAsia="Calibri" w:hAnsi="Calibri" w:cs="Arial"/>
          <w:b/>
          <w:bCs/>
          <w:sz w:val="72"/>
          <w:szCs w:val="72"/>
          <w:rtl/>
          <w:lang w:bidi="ar-IQ"/>
        </w:rPr>
      </w:pPr>
      <w:r w:rsidRPr="0015128A">
        <w:rPr>
          <w:rFonts w:ascii="Calibri" w:eastAsia="Calibri" w:hAnsi="Calibri" w:cs="Arial"/>
          <w:b/>
          <w:bCs/>
          <w:sz w:val="72"/>
          <w:szCs w:val="72"/>
          <w:rtl/>
          <w:lang w:bidi="ar-IQ"/>
        </w:rPr>
        <w:t>أ.د. محمد عويد محمد الساير</w:t>
      </w:r>
    </w:p>
    <w:p w:rsidR="0015128A" w:rsidRPr="0015128A" w:rsidRDefault="0015128A" w:rsidP="0015128A">
      <w:pPr>
        <w:bidi w:val="0"/>
        <w:jc w:val="center"/>
        <w:rPr>
          <w:rFonts w:ascii="Calibri" w:eastAsia="Calibri" w:hAnsi="Calibri" w:cs="Arial"/>
          <w:b/>
          <w:bCs/>
          <w:sz w:val="72"/>
          <w:szCs w:val="72"/>
          <w:rtl/>
          <w:lang w:bidi="ar-IQ"/>
        </w:rPr>
      </w:pPr>
      <w:r w:rsidRPr="0015128A">
        <w:rPr>
          <w:rFonts w:ascii="Calibri" w:eastAsia="Calibri" w:hAnsi="Calibri" w:cs="Arial" w:hint="cs"/>
          <w:b/>
          <w:bCs/>
          <w:sz w:val="72"/>
          <w:szCs w:val="72"/>
          <w:rtl/>
          <w:lang w:bidi="ar-IQ"/>
        </w:rPr>
        <w:t xml:space="preserve"> </w:t>
      </w:r>
    </w:p>
    <w:p w:rsidR="0015128A" w:rsidRPr="0015128A" w:rsidRDefault="0015128A" w:rsidP="0015128A">
      <w:pPr>
        <w:bidi w:val="0"/>
        <w:jc w:val="right"/>
        <w:rPr>
          <w:rFonts w:ascii="Calibri" w:eastAsia="Calibri" w:hAnsi="Calibri" w:cs="Arial"/>
          <w:b/>
          <w:bCs/>
          <w:noProof/>
          <w:sz w:val="44"/>
          <w:szCs w:val="44"/>
        </w:rPr>
      </w:pPr>
      <w:r w:rsidRPr="0015128A">
        <w:rPr>
          <w:rFonts w:ascii="Calibri" w:eastAsia="Calibri" w:hAnsi="Calibri" w:cs="Arial" w:hint="cs"/>
          <w:b/>
          <w:bCs/>
          <w:noProof/>
          <w:sz w:val="44"/>
          <w:szCs w:val="44"/>
          <w:rtl/>
        </w:rPr>
        <w:t>المحاضرة الأولى : الاغراض الشعرية .</w:t>
      </w:r>
    </w:p>
    <w:p w:rsidR="0015128A" w:rsidRPr="0015128A" w:rsidRDefault="0015128A" w:rsidP="0015128A">
      <w:pPr>
        <w:bidi w:val="0"/>
        <w:jc w:val="right"/>
        <w:rPr>
          <w:rFonts w:ascii="Calibri" w:eastAsia="Calibri" w:hAnsi="Calibri" w:cs="Arial"/>
          <w:b/>
          <w:bCs/>
          <w:noProof/>
          <w:sz w:val="44"/>
          <w:szCs w:val="44"/>
          <w:rtl/>
        </w:rPr>
      </w:pPr>
    </w:p>
    <w:p w:rsidR="0015128A" w:rsidRDefault="0015128A" w:rsidP="0015128A">
      <w:pPr>
        <w:jc w:val="both"/>
        <w:rPr>
          <w:rFonts w:ascii="Simplified Arabic" w:hAnsi="Simplified Arabic" w:cs="Simplified Arabic"/>
          <w:b/>
          <w:bCs/>
          <w:sz w:val="36"/>
          <w:szCs w:val="36"/>
          <w:rtl/>
          <w:lang w:bidi="ar-IQ"/>
        </w:rPr>
      </w:pPr>
      <w:r w:rsidRPr="0015128A">
        <w:rPr>
          <w:rFonts w:ascii="Calibri" w:eastAsia="Calibri" w:hAnsi="Calibri" w:cs="Arial" w:hint="cs"/>
          <w:b/>
          <w:bCs/>
          <w:noProof/>
          <w:sz w:val="44"/>
          <w:szCs w:val="44"/>
          <w:rtl/>
        </w:rPr>
        <w:t>المديح .</w:t>
      </w:r>
    </w:p>
    <w:p w:rsidR="0015128A" w:rsidRPr="0015128A" w:rsidRDefault="0015128A" w:rsidP="0015128A">
      <w:pPr>
        <w:jc w:val="both"/>
        <w:rPr>
          <w:rFonts w:ascii="Simplified Arabic" w:hAnsi="Simplified Arabic" w:cs="Simplified Arabic"/>
          <w:b/>
          <w:bCs/>
          <w:sz w:val="36"/>
          <w:szCs w:val="36"/>
          <w:lang w:bidi="ar-IQ"/>
        </w:rPr>
      </w:pPr>
      <w:r w:rsidRPr="0015128A">
        <w:rPr>
          <w:rFonts w:ascii="Simplified Arabic" w:hAnsi="Simplified Arabic" w:cs="Simplified Arabic" w:hint="cs"/>
          <w:b/>
          <w:bCs/>
          <w:sz w:val="36"/>
          <w:szCs w:val="36"/>
          <w:rtl/>
          <w:lang w:bidi="ar-IQ"/>
        </w:rPr>
        <w:lastRenderedPageBreak/>
        <w:t>الاغراض</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الشعرية</w:t>
      </w:r>
      <w:r w:rsidRPr="0015128A">
        <w:rPr>
          <w:rFonts w:ascii="Simplified Arabic" w:hAnsi="Simplified Arabic" w:cs="Simplified Arabic"/>
          <w:b/>
          <w:bCs/>
          <w:sz w:val="36"/>
          <w:szCs w:val="36"/>
          <w:rtl/>
          <w:lang w:bidi="ar-IQ"/>
        </w:rPr>
        <w:t xml:space="preserve"> : </w:t>
      </w:r>
      <w:r w:rsidRPr="0015128A">
        <w:rPr>
          <w:rFonts w:ascii="Simplified Arabic" w:hAnsi="Simplified Arabic" w:cs="Simplified Arabic" w:hint="cs"/>
          <w:b/>
          <w:bCs/>
          <w:sz w:val="36"/>
          <w:szCs w:val="36"/>
          <w:rtl/>
          <w:lang w:bidi="ar-IQ"/>
        </w:rPr>
        <w:t>تقديم</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في</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ماهيتها</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وتعريفها</w:t>
      </w:r>
      <w:r w:rsidRPr="0015128A">
        <w:rPr>
          <w:rFonts w:ascii="Simplified Arabic" w:hAnsi="Simplified Arabic" w:cs="Simplified Arabic"/>
          <w:b/>
          <w:bCs/>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الغرض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مقصد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يرمي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إليه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نظمه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للنص</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وقولنـــــا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النص</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يتضمن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البيت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اليتيم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البيت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المفرد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البيت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الواحد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ولـــــــــه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ومضمون</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والمقطوعة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دون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عشرة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أبيات</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والقصيدة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كانت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عشرة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أبيات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فصاعداً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مئات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الأبيات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والبيت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اليتيم</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البيت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المفرد</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غالباً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واحد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ويحتوي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مضمون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واحد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وفكرة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واحدة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الهجاء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الحكمة</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وأما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المقطوعة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الأغلب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الأعم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تتكون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واحد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أيضاَ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النادر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تعتمد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المباشرة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والوصول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هدف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نصه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بأقل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الأبيات</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وأما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القصيدة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فتتكون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لوحات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كثيرة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وأغراض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متنوعة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حتى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يستطيع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يستوفي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مضامين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الأبيات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الكثيرة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وصورها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وألفاظها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ومعانيها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لكثرة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الأبيات</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فقد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تتكون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غالباً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الطلل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أولها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ثمَّ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الغزل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ثمَّ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الرحلة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وصولا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الرئيس</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الرثاء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مثلاً</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والخواتيم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النصوص</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lastRenderedPageBreak/>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الطويلة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الجاهلي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تكون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أيضاً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ذلك</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الدعاء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للممدوح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وطلب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الحاجة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قبل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قبيلته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إذا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كانت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القصيدة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الطويلة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وهي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الدعاء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والتذكر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بالموت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والتحسر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عليه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والبكاء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فقدناه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الحياة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الدنيا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القصيدة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الرثاء</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وهكذا</w:t>
      </w:r>
      <w:r w:rsidRPr="0015128A">
        <w:rPr>
          <w:rFonts w:ascii="Simplified Arabic" w:hAnsi="Simplified Arabic" w:cs="Simplified Arabic"/>
          <w:sz w:val="36"/>
          <w:szCs w:val="36"/>
          <w:rtl/>
          <w:lang w:bidi="ar-IQ"/>
        </w:rPr>
        <w:t xml:space="preserve"> .</w:t>
      </w:r>
    </w:p>
    <w:p w:rsidR="0015128A" w:rsidRPr="0015128A" w:rsidRDefault="0015128A" w:rsidP="00370BFC">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والأغراض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كثيرة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ومتطورة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شعرنا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الكبير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فكانت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الجاهلية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مقتصرة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بعض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والرثاء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والهجاء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والوصف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والغزل،</w:t>
      </w:r>
      <w:r w:rsidR="00370BFC">
        <w:rPr>
          <w:rFonts w:ascii="Simplified Arabic" w:hAnsi="Simplified Arabic" w:cs="Simplified Arabic" w:hint="cs"/>
          <w:sz w:val="36"/>
          <w:szCs w:val="36"/>
          <w:rtl/>
          <w:lang w:bidi="ar-IQ"/>
        </w:rPr>
        <w:t xml:space="preserve"> </w:t>
      </w:r>
      <w:r w:rsidRPr="0015128A">
        <w:rPr>
          <w:rFonts w:ascii="Simplified Arabic" w:hAnsi="Simplified Arabic" w:cs="Simplified Arabic" w:hint="cs"/>
          <w:sz w:val="36"/>
          <w:szCs w:val="36"/>
          <w:rtl/>
          <w:lang w:bidi="ar-IQ"/>
        </w:rPr>
        <w:t>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الرئيسة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وهناك</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اتجاهات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لبعض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الحكمة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والرثاء</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والخمرة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الغزل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ووصف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الطبيعة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بأنواعها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ومظاهرها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المختلفة</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ثمَّ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تطورت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الاسلامي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فبرز</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النبوي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الفتوحات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الاسلامية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الاموي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برز</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النقائض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وفن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النقائض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أتجاه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مطوّر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الهجاء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ويشترط</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معاصرة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يهجو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والآخر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يردُّ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عليه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بنقيضة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الوزن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نفسه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القافية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نفسها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والروي</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الكثير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نفسه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ولكنه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ينقض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القصيدة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الاولى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ويهجو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صاحبها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وقبيلته</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ظهر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الغزي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العذري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اتجاه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عفيف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الغزي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صفاته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وسماته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نشأ</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قبيلة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عُذرة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القبيلة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الأصيلة</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lastRenderedPageBreak/>
        <w:t>وأما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العباسي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فشهدت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تطوّراً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كبيراً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لتطور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الحضارة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وفنون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العلم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وميادينه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فبرز</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وصف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الشيب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والشباب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الخمرة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بشكل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كبير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المجان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الغربة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والحنين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فضلاً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انواع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جديدة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التي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واكبت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تطور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الحضارة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العباسية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وعلومها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وتألقها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الديني</w:t>
      </w:r>
      <w:r w:rsidRPr="0015128A">
        <w:rPr>
          <w:rFonts w:ascii="Simplified Arabic" w:hAnsi="Simplified Arabic" w:cs="Simplified Arabic"/>
          <w:sz w:val="36"/>
          <w:szCs w:val="36"/>
          <w:rtl/>
          <w:lang w:bidi="ar-IQ"/>
        </w:rPr>
        <w:t xml:space="preserve"> </w:t>
      </w:r>
      <w:r>
        <w:rPr>
          <w:rFonts w:ascii="Simplified Arabic" w:hAnsi="Simplified Arabic" w:cs="Simplified Arabic" w:hint="cs"/>
          <w:sz w:val="36"/>
          <w:szCs w:val="36"/>
          <w:rtl/>
          <w:lang w:bidi="ar-IQ"/>
        </w:rPr>
        <w:t xml:space="preserve">      </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الزهد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والتصوف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الفلسفي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التعليمي</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b/>
          <w:bCs/>
          <w:sz w:val="36"/>
          <w:szCs w:val="36"/>
          <w:lang w:bidi="ar-IQ"/>
        </w:rPr>
      </w:pPr>
      <w:r w:rsidRPr="0015128A">
        <w:rPr>
          <w:rFonts w:ascii="Simplified Arabic" w:hAnsi="Simplified Arabic" w:cs="Simplified Arabic" w:hint="cs"/>
          <w:b/>
          <w:bCs/>
          <w:sz w:val="36"/>
          <w:szCs w:val="36"/>
          <w:rtl/>
          <w:lang w:bidi="ar-IQ"/>
        </w:rPr>
        <w:t>المديح</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في</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الشعر</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الجاهلي</w:t>
      </w:r>
      <w:r w:rsidRPr="0015128A">
        <w:rPr>
          <w:rFonts w:ascii="Simplified Arabic" w:hAnsi="Simplified Arabic" w:cs="Simplified Arabic"/>
          <w:b/>
          <w:bCs/>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اللغة</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نقيض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الهجاء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حسن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الثناء</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المصطلح</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غرض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أغراض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يقوم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الثناء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وذكر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محاسن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الممدوح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الانسان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ومناقبه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الدنيا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واشاعة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محامده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وخصاله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الطيبة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الناس</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والمديح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يقول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الدكتور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شوقي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ضيف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مدرسة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خُلقية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يتربى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الناس</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والمجتمع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الفضائل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الجيدة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والصفات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الحميدة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تمدحه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وهذه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الفضائل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الممدوح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ستشيع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وتكبر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الناس</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لأهميتها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ومحبة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الناس</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ولمن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يتصف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بها</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أما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أهم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صفات</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فهي</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الكرم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والشجاعة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والعدل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والمرؤة</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وغيرها</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b/>
          <w:bCs/>
          <w:sz w:val="36"/>
          <w:szCs w:val="36"/>
          <w:lang w:bidi="ar-IQ"/>
        </w:rPr>
      </w:pPr>
    </w:p>
    <w:p w:rsidR="0015128A" w:rsidRPr="0015128A" w:rsidRDefault="0015128A" w:rsidP="0015128A">
      <w:pPr>
        <w:jc w:val="both"/>
        <w:rPr>
          <w:rFonts w:ascii="Simplified Arabic" w:hAnsi="Simplified Arabic" w:cs="Simplified Arabic"/>
          <w:b/>
          <w:bCs/>
          <w:sz w:val="36"/>
          <w:szCs w:val="36"/>
          <w:lang w:bidi="ar-IQ"/>
        </w:rPr>
      </w:pPr>
      <w:r w:rsidRPr="0015128A">
        <w:rPr>
          <w:rFonts w:ascii="Simplified Arabic" w:hAnsi="Simplified Arabic" w:cs="Simplified Arabic" w:hint="cs"/>
          <w:b/>
          <w:bCs/>
          <w:sz w:val="36"/>
          <w:szCs w:val="36"/>
          <w:rtl/>
          <w:lang w:bidi="ar-IQ"/>
        </w:rPr>
        <w:lastRenderedPageBreak/>
        <w:t>دوافع</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شعر</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المديح</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في</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الشعر</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الجاهلي</w:t>
      </w:r>
      <w:r w:rsidRPr="0015128A">
        <w:rPr>
          <w:rFonts w:ascii="Simplified Arabic" w:hAnsi="Simplified Arabic" w:cs="Simplified Arabic"/>
          <w:b/>
          <w:bCs/>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الاعجاب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كأعجاب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زهير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سُلمى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بالحارث</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عوف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وهرم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سنان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حسن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صنيعهما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ايقاف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الحرب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النازفة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عبس</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وذبيان</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حب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المال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برز</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برز</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بعض</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المتكسبين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بشعرهم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وأماديحهم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مثل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الاعشى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الذي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جعل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متجراً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يتاجر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البلدان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الممدوحين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والقبائل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طلباً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للعطاء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وكنز</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المال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والثروة</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sz w:val="36"/>
          <w:szCs w:val="36"/>
          <w:lang w:bidi="ar-IQ"/>
        </w:rPr>
      </w:pPr>
      <w:r w:rsidRPr="0015128A">
        <w:rPr>
          <w:rFonts w:ascii="Simplified Arabic" w:hAnsi="Simplified Arabic" w:cs="Simplified Arabic" w:hint="cs"/>
          <w:sz w:val="36"/>
          <w:szCs w:val="36"/>
          <w:rtl/>
          <w:lang w:bidi="ar-IQ"/>
        </w:rPr>
        <w:t>الحصول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منصب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ومكانة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لدى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الممدوح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إذ</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إن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هذا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يقرب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المادح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فيطمع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الأخير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المداح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بالحصول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مكانة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متميزة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منصب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خلال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المدحي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التكسبي</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b/>
          <w:bCs/>
          <w:sz w:val="36"/>
          <w:szCs w:val="36"/>
          <w:lang w:bidi="ar-IQ"/>
        </w:rPr>
      </w:pPr>
      <w:r w:rsidRPr="0015128A">
        <w:rPr>
          <w:rFonts w:ascii="Simplified Arabic" w:hAnsi="Simplified Arabic" w:cs="Simplified Arabic" w:hint="cs"/>
          <w:b/>
          <w:bCs/>
          <w:sz w:val="36"/>
          <w:szCs w:val="36"/>
          <w:rtl/>
          <w:lang w:bidi="ar-IQ"/>
        </w:rPr>
        <w:t>معاني</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المديح</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وأنواعه</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في</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الشعر</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الجاهلي</w:t>
      </w:r>
      <w:r w:rsidRPr="0015128A">
        <w:rPr>
          <w:rFonts w:ascii="Simplified Arabic" w:hAnsi="Simplified Arabic" w:cs="Simplified Arabic"/>
          <w:b/>
          <w:bCs/>
          <w:sz w:val="36"/>
          <w:szCs w:val="36"/>
          <w:rtl/>
          <w:lang w:bidi="ar-IQ"/>
        </w:rPr>
        <w:t xml:space="preserve"> :</w:t>
      </w:r>
    </w:p>
    <w:p w:rsidR="0015128A" w:rsidRDefault="0015128A" w:rsidP="0015128A">
      <w:pPr>
        <w:jc w:val="both"/>
        <w:rPr>
          <w:rFonts w:ascii="Simplified Arabic" w:hAnsi="Simplified Arabic" w:cs="Simplified Arabic"/>
          <w:b/>
          <w:bCs/>
          <w:sz w:val="36"/>
          <w:szCs w:val="36"/>
          <w:rtl/>
          <w:lang w:bidi="ar-IQ"/>
        </w:rPr>
      </w:pPr>
      <w:r w:rsidRPr="0015128A">
        <w:rPr>
          <w:rFonts w:ascii="Simplified Arabic" w:hAnsi="Simplified Arabic" w:cs="Simplified Arabic"/>
          <w:b/>
          <w:bCs/>
          <w:sz w:val="36"/>
          <w:szCs w:val="36"/>
          <w:rtl/>
          <w:lang w:bidi="ar-IQ"/>
        </w:rPr>
        <w:t>1.</w:t>
      </w:r>
      <w:r w:rsidRPr="0015128A">
        <w:rPr>
          <w:rFonts w:ascii="Simplified Arabic" w:hAnsi="Simplified Arabic" w:cs="Simplified Arabic" w:hint="cs"/>
          <w:b/>
          <w:bCs/>
          <w:sz w:val="36"/>
          <w:szCs w:val="36"/>
          <w:rtl/>
          <w:lang w:bidi="ar-IQ"/>
        </w:rPr>
        <w:t>المديح</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شكراً</w:t>
      </w:r>
      <w:r w:rsidRPr="0015128A">
        <w:rPr>
          <w:rFonts w:ascii="Simplified Arabic" w:hAnsi="Simplified Arabic" w:cs="Simplified Arabic"/>
          <w:b/>
          <w:bCs/>
          <w:sz w:val="36"/>
          <w:szCs w:val="36"/>
          <w:rtl/>
          <w:lang w:bidi="ar-IQ"/>
        </w:rPr>
        <w:t xml:space="preserve"> : </w:t>
      </w:r>
      <w:r w:rsidRPr="0015128A">
        <w:rPr>
          <w:rFonts w:ascii="Simplified Arabic" w:hAnsi="Simplified Arabic" w:cs="Simplified Arabic" w:hint="cs"/>
          <w:sz w:val="36"/>
          <w:szCs w:val="36"/>
          <w:rtl/>
          <w:lang w:bidi="ar-IQ"/>
        </w:rPr>
        <w:t>كما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مديح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زهير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سُلمى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بالحارث</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عوف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وهرم</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سنان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لما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بذلاه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المال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لوقف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نزيف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الحرب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وايقاف</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اراقة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الدماء</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عبس</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وذبيان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وسائر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القبائل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ومنع</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وصولها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غطفان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وغيرها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هاتيك</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القبائل</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ذلك</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قوله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معلقته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مادحاً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لهما</w:t>
      </w:r>
      <w:r w:rsidRPr="0015128A">
        <w:rPr>
          <w:rFonts w:ascii="Simplified Arabic" w:hAnsi="Simplified Arabic" w:cs="Simplified Arabic"/>
          <w:sz w:val="36"/>
          <w:szCs w:val="36"/>
          <w:rtl/>
          <w:lang w:bidi="ar-IQ"/>
        </w:rPr>
        <w:t xml:space="preserve"> :</w:t>
      </w:r>
    </w:p>
    <w:p w:rsidR="0015128A" w:rsidRPr="0015128A" w:rsidRDefault="0015128A" w:rsidP="0015128A">
      <w:pPr>
        <w:jc w:val="both"/>
        <w:rPr>
          <w:rFonts w:ascii="Simplified Arabic" w:hAnsi="Simplified Arabic" w:cs="Simplified Arabic"/>
          <w:b/>
          <w:bCs/>
          <w:sz w:val="36"/>
          <w:szCs w:val="36"/>
          <w:rtl/>
          <w:lang w:bidi="ar-IQ"/>
        </w:rPr>
      </w:pP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تداركتما عبساً وذبيان بعدما</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تفانوا ودقوا بينهم عطر منشمِ</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lastRenderedPageBreak/>
              <w:t>ولقد قلتما أن ندرك السلم واسعاً</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بمالٍ ومعروفٍ من الأمر ِ نسلمِ</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فأصبحتما منها على خير موطنٍ</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بعيدين فيها من عقوقٍ ومأثمِ</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يميناً لنعم السيدان وجدتما</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على كلّ حالٍ من سحيلٍ ومبرمِ</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عظيمين في عليا معدٍّ وغيرها</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ومن يستبحْ كنزاً من المجد يعظمِ</w:t>
            </w:r>
            <w:r w:rsidRPr="0015128A">
              <w:rPr>
                <w:rFonts w:ascii="Simplified Arabic" w:eastAsia="Calibri" w:hAnsi="Simplified Arabic" w:cs="Simplified Arabic"/>
                <w:b/>
                <w:bCs/>
                <w:sz w:val="36"/>
                <w:szCs w:val="2"/>
                <w:rtl/>
                <w:lang w:bidi="ar-IQ"/>
              </w:rPr>
              <w:br/>
              <w:t>  </w:t>
            </w:r>
          </w:p>
        </w:tc>
      </w:tr>
    </w:tbl>
    <w:p w:rsidR="0015128A" w:rsidRDefault="0015128A" w:rsidP="0015128A">
      <w:pPr>
        <w:jc w:val="both"/>
        <w:rPr>
          <w:rFonts w:ascii="Simplified Arabic" w:hAnsi="Simplified Arabic" w:cs="Simplified Arabic"/>
          <w:b/>
          <w:bCs/>
          <w:sz w:val="36"/>
          <w:szCs w:val="36"/>
          <w:rtl/>
          <w:lang w:bidi="ar-IQ"/>
        </w:rPr>
      </w:pPr>
    </w:p>
    <w:p w:rsidR="0015128A" w:rsidRPr="0015128A" w:rsidRDefault="0015128A" w:rsidP="0015128A">
      <w:pPr>
        <w:jc w:val="both"/>
        <w:rPr>
          <w:rFonts w:ascii="Simplified Arabic" w:hAnsi="Simplified Arabic" w:cs="Simplified Arabic"/>
          <w:b/>
          <w:bCs/>
          <w:sz w:val="36"/>
          <w:szCs w:val="36"/>
          <w:rtl/>
          <w:lang w:bidi="ar-IQ"/>
        </w:rPr>
      </w:pPr>
      <w:r w:rsidRPr="0015128A">
        <w:rPr>
          <w:rFonts w:ascii="Simplified Arabic" w:hAnsi="Simplified Arabic" w:cs="Simplified Arabic"/>
          <w:b/>
          <w:bCs/>
          <w:sz w:val="36"/>
          <w:szCs w:val="36"/>
          <w:rtl/>
          <w:lang w:bidi="ar-IQ"/>
        </w:rPr>
        <w:t xml:space="preserve">2. </w:t>
      </w:r>
      <w:r w:rsidRPr="0015128A">
        <w:rPr>
          <w:rFonts w:ascii="Simplified Arabic" w:hAnsi="Simplified Arabic" w:cs="Simplified Arabic" w:hint="cs"/>
          <w:b/>
          <w:bCs/>
          <w:sz w:val="36"/>
          <w:szCs w:val="36"/>
          <w:rtl/>
          <w:lang w:bidi="ar-IQ"/>
        </w:rPr>
        <w:t>مدح</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الاعجاب</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والتكسب</w:t>
      </w:r>
      <w:r w:rsidRPr="0015128A">
        <w:rPr>
          <w:rFonts w:ascii="Simplified Arabic" w:hAnsi="Simplified Arabic" w:cs="Simplified Arabic"/>
          <w:b/>
          <w:bCs/>
          <w:sz w:val="36"/>
          <w:szCs w:val="36"/>
          <w:rtl/>
          <w:lang w:bidi="ar-IQ"/>
        </w:rPr>
        <w:t xml:space="preserve"> : </w:t>
      </w:r>
      <w:r w:rsidRPr="0015128A">
        <w:rPr>
          <w:rFonts w:ascii="Simplified Arabic" w:hAnsi="Simplified Arabic" w:cs="Simplified Arabic" w:hint="cs"/>
          <w:sz w:val="36"/>
          <w:szCs w:val="36"/>
          <w:rtl/>
          <w:lang w:bidi="ar-IQ"/>
        </w:rPr>
        <w:t>وهو</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لأجل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طلب</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المال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وكنزه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قبل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العصر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الجاهلي،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يبالي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بالممدوح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وصنيعه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كثيراً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فهمه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المال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والبحث</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عند</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أي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شخص</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كان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w:t>
      </w:r>
      <w:r w:rsidRPr="0015128A">
        <w:rPr>
          <w:rFonts w:ascii="Simplified Arabic" w:hAnsi="Simplified Arabic" w:cs="Simplified Arabic"/>
          <w:sz w:val="36"/>
          <w:szCs w:val="36"/>
          <w:rtl/>
          <w:lang w:bidi="ar-IQ"/>
        </w:rPr>
        <w:t xml:space="preserve"> . </w:t>
      </w:r>
      <w:r w:rsidRPr="0015128A">
        <w:rPr>
          <w:rFonts w:ascii="Simplified Arabic" w:hAnsi="Simplified Arabic" w:cs="Simplified Arabic" w:hint="cs"/>
          <w:sz w:val="36"/>
          <w:szCs w:val="36"/>
          <w:rtl/>
          <w:lang w:bidi="ar-IQ"/>
        </w:rPr>
        <w:t>ومن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ذلك</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قول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الشاعر</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الأعشى</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يمدح</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هوذة</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علي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الحنفي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منوهاً</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بكرمه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وعطائه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ونسبه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العالي</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لأبيه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وقبيلته</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بين</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قبائل</w:t>
      </w:r>
      <w:r w:rsidRPr="0015128A">
        <w:rPr>
          <w:rFonts w:ascii="Simplified Arabic" w:hAnsi="Simplified Arabic" w:cs="Simplified Arabic"/>
          <w:sz w:val="36"/>
          <w:szCs w:val="36"/>
          <w:rtl/>
          <w:lang w:bidi="ar-IQ"/>
        </w:rPr>
        <w:t xml:space="preserve"> </w:t>
      </w:r>
      <w:r w:rsidRPr="0015128A">
        <w:rPr>
          <w:rFonts w:ascii="Simplified Arabic" w:hAnsi="Simplified Arabic" w:cs="Simplified Arabic" w:hint="cs"/>
          <w:sz w:val="36"/>
          <w:szCs w:val="36"/>
          <w:rtl/>
          <w:lang w:bidi="ar-IQ"/>
        </w:rPr>
        <w:t>العرب</w:t>
      </w:r>
      <w:r w:rsidRPr="0015128A">
        <w:rPr>
          <w:rFonts w:ascii="Simplified Arabic" w:hAnsi="Simplified Arabic" w:cs="Simplified Arabic"/>
          <w:sz w:val="36"/>
          <w:szCs w:val="36"/>
          <w:rtl/>
          <w:lang w:bidi="ar-IQ"/>
        </w:rPr>
        <w:t xml:space="preserve">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يا هوذة إنك من قومٍ ذوي حسب ٍ</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لا يفشلون إذا ما آنسوا فزعا</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هم الخضارم إن غابوا وإن شهدوا</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ولا يرون إلى جارتهم خُنُعا</w:t>
            </w:r>
            <w:r w:rsidRPr="0015128A">
              <w:rPr>
                <w:rFonts w:ascii="Simplified Arabic" w:eastAsia="Calibri" w:hAnsi="Simplified Arabic" w:cs="Simplified Arabic"/>
                <w:b/>
                <w:bCs/>
                <w:sz w:val="36"/>
                <w:szCs w:val="2"/>
                <w:rtl/>
                <w:lang w:bidi="ar-IQ"/>
              </w:rPr>
              <w:br/>
              <w:t>  </w:t>
            </w:r>
          </w:p>
        </w:tc>
      </w:tr>
    </w:tbl>
    <w:p w:rsidR="0015128A" w:rsidRPr="0015128A" w:rsidRDefault="0015128A" w:rsidP="0015128A">
      <w:pPr>
        <w:jc w:val="both"/>
        <w:rPr>
          <w:rFonts w:ascii="Simplified Arabic" w:hAnsi="Simplified Arabic" w:cs="Simplified Arabic"/>
          <w:b/>
          <w:bCs/>
          <w:sz w:val="36"/>
          <w:szCs w:val="36"/>
          <w:lang w:bidi="ar-IQ"/>
        </w:rPr>
      </w:pPr>
    </w:p>
    <w:p w:rsidR="0015128A" w:rsidRPr="0015128A" w:rsidRDefault="0015128A" w:rsidP="0015128A">
      <w:pPr>
        <w:jc w:val="both"/>
        <w:rPr>
          <w:rFonts w:ascii="Simplified Arabic" w:hAnsi="Simplified Arabic" w:cs="Simplified Arabic"/>
          <w:sz w:val="32"/>
          <w:szCs w:val="32"/>
          <w:rtl/>
          <w:lang w:bidi="ar-IQ"/>
        </w:rPr>
      </w:pPr>
      <w:r w:rsidRPr="0015128A">
        <w:rPr>
          <w:rFonts w:ascii="Simplified Arabic" w:hAnsi="Simplified Arabic" w:cs="Simplified Arabic"/>
          <w:b/>
          <w:bCs/>
          <w:sz w:val="36"/>
          <w:szCs w:val="36"/>
          <w:rtl/>
          <w:lang w:bidi="ar-IQ"/>
        </w:rPr>
        <w:lastRenderedPageBreak/>
        <w:t xml:space="preserve">3. </w:t>
      </w:r>
      <w:r w:rsidRPr="0015128A">
        <w:rPr>
          <w:rFonts w:ascii="Simplified Arabic" w:hAnsi="Simplified Arabic" w:cs="Simplified Arabic" w:hint="cs"/>
          <w:b/>
          <w:bCs/>
          <w:sz w:val="36"/>
          <w:szCs w:val="36"/>
          <w:rtl/>
          <w:lang w:bidi="ar-IQ"/>
        </w:rPr>
        <w:t>المديح</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السياسي</w:t>
      </w:r>
      <w:r w:rsidRPr="0015128A">
        <w:rPr>
          <w:rFonts w:ascii="Simplified Arabic" w:hAnsi="Simplified Arabic" w:cs="Simplified Arabic"/>
          <w:b/>
          <w:bCs/>
          <w:sz w:val="36"/>
          <w:szCs w:val="36"/>
          <w:rtl/>
          <w:lang w:bidi="ar-IQ"/>
        </w:rPr>
        <w:t xml:space="preserve"> </w:t>
      </w:r>
      <w:r w:rsidRPr="0015128A">
        <w:rPr>
          <w:rFonts w:ascii="Simplified Arabic" w:hAnsi="Simplified Arabic" w:cs="Simplified Arabic" w:hint="cs"/>
          <w:b/>
          <w:bCs/>
          <w:sz w:val="36"/>
          <w:szCs w:val="36"/>
          <w:rtl/>
          <w:lang w:bidi="ar-IQ"/>
        </w:rPr>
        <w:t>والاعتذار</w:t>
      </w:r>
      <w:r w:rsidRPr="0015128A">
        <w:rPr>
          <w:rFonts w:ascii="Simplified Arabic" w:hAnsi="Simplified Arabic" w:cs="Simplified Arabic"/>
          <w:b/>
          <w:bCs/>
          <w:sz w:val="36"/>
          <w:szCs w:val="36"/>
          <w:rtl/>
          <w:lang w:bidi="ar-IQ"/>
        </w:rPr>
        <w:t xml:space="preserve"> : </w:t>
      </w:r>
      <w:r w:rsidRPr="0015128A">
        <w:rPr>
          <w:rFonts w:ascii="Simplified Arabic" w:hAnsi="Simplified Arabic" w:cs="Simplified Arabic" w:hint="cs"/>
          <w:sz w:val="32"/>
          <w:szCs w:val="32"/>
          <w:rtl/>
          <w:lang w:bidi="ar-IQ"/>
        </w:rPr>
        <w:t>وهو</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أن</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يقدّم</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الشاعر</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المدّاح</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اعتذاره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للممدوح</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لشيء</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بدر</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منه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أو</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من</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قبيلته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ثم</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يأتي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على</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مدحه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بما</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يجب</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حتى</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يرضى</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عنه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ويعود</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الى</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سابق</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مكانته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وعهده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قبل</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الجفاء</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والقطيعة</w:t>
      </w:r>
      <w:r w:rsidRPr="0015128A">
        <w:rPr>
          <w:rFonts w:ascii="Simplified Arabic" w:hAnsi="Simplified Arabic" w:cs="Simplified Arabic"/>
          <w:sz w:val="32"/>
          <w:szCs w:val="32"/>
          <w:rtl/>
          <w:lang w:bidi="ar-IQ"/>
        </w:rPr>
        <w:t xml:space="preserve"> . </w:t>
      </w:r>
      <w:r w:rsidRPr="0015128A">
        <w:rPr>
          <w:rFonts w:ascii="Simplified Arabic" w:hAnsi="Simplified Arabic" w:cs="Simplified Arabic" w:hint="cs"/>
          <w:sz w:val="32"/>
          <w:szCs w:val="32"/>
          <w:rtl/>
          <w:lang w:bidi="ar-IQ"/>
        </w:rPr>
        <w:t>ومن</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ذلك</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في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الشعر</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الجاهلي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ما</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حدث</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مع</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الشاعر</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النابغة</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الذبياني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والنعمان</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بن</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المنذر</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في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مديحه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واعتذارياته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المشهورة</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التي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عُرفت</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فيما</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بعد</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باعتذارايات</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النابغة</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وفي</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مديح</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والاعتذار</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منه</w:t>
      </w:r>
      <w:r w:rsidRPr="0015128A">
        <w:rPr>
          <w:rFonts w:ascii="Simplified Arabic" w:hAnsi="Simplified Arabic" w:cs="Simplified Arabic"/>
          <w:sz w:val="32"/>
          <w:szCs w:val="32"/>
          <w:rtl/>
          <w:lang w:bidi="ar-IQ"/>
        </w:rPr>
        <w:t xml:space="preserve"> </w:t>
      </w:r>
      <w:r w:rsidRPr="0015128A">
        <w:rPr>
          <w:rFonts w:ascii="Simplified Arabic" w:hAnsi="Simplified Arabic" w:cs="Simplified Arabic" w:hint="cs"/>
          <w:sz w:val="32"/>
          <w:szCs w:val="32"/>
          <w:rtl/>
          <w:lang w:bidi="ar-IQ"/>
        </w:rPr>
        <w:t>يقول</w:t>
      </w:r>
      <w:r w:rsidRPr="0015128A">
        <w:rPr>
          <w:rFonts w:ascii="Simplified Arabic" w:hAnsi="Simplified Arabic" w:cs="Simplified Arabic"/>
          <w:sz w:val="32"/>
          <w:szCs w:val="32"/>
          <w:rtl/>
          <w:lang w:bidi="ar-IQ"/>
        </w:rPr>
        <w:t xml:space="preserve">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ألم تر أن الله اعطاك سورة</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ترى كل ملكٍ دونها يتذبذبُ</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فإنك شمسٌ والملوكُ كواكبٌ</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إذا طلعتَ لم يبدُ منهن كوكب ُ</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360"/>
              <w:jc w:val="highKashida"/>
              <w:rPr>
                <w:rFonts w:ascii="Simplified Arabic" w:eastAsia="Calibri" w:hAnsi="Simplified Arabic" w:cs="Simplified Arabic"/>
                <w:sz w:val="36"/>
                <w:szCs w:val="2"/>
                <w:rtl/>
                <w:lang w:bidi="ar-IQ"/>
              </w:rPr>
            </w:pPr>
            <w:r w:rsidRPr="0015128A">
              <w:rPr>
                <w:rFonts w:ascii="Simplified Arabic" w:eastAsia="Calibri" w:hAnsi="Simplified Arabic" w:cs="Simplified Arabic"/>
                <w:sz w:val="36"/>
                <w:szCs w:val="36"/>
                <w:rtl/>
                <w:lang w:bidi="ar-IQ"/>
              </w:rPr>
              <w:t>ومنها في الاعتذار :</w:t>
            </w:r>
          </w:p>
          <w:p w:rsidR="0015128A" w:rsidRPr="0015128A" w:rsidRDefault="0015128A" w:rsidP="0015128A">
            <w:pPr>
              <w:ind w:right="1360"/>
              <w:jc w:val="highKashida"/>
              <w:rPr>
                <w:rFonts w:ascii="Simplified Arabic" w:eastAsia="Calibri" w:hAnsi="Simplified Arabic" w:cs="Simplified Arabic"/>
                <w:sz w:val="36"/>
                <w:szCs w:val="36"/>
                <w:rtl/>
                <w:lang w:bidi="ar-IQ"/>
              </w:rPr>
            </w:pPr>
            <w:r w:rsidRPr="0015128A">
              <w:rPr>
                <w:rFonts w:ascii="Simplified Arabic" w:eastAsia="Calibri" w:hAnsi="Simplified Arabic" w:cs="Simplified Arabic"/>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righ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لئن كنت قد بلّغت عني وشايةً</w:t>
            </w:r>
            <w:r w:rsidRPr="0015128A">
              <w:rPr>
                <w:rFonts w:ascii="Simplified Arabic" w:eastAsia="Calibri" w:hAnsi="Simplified Arabic" w:cs="Simplified Arabic"/>
                <w:b/>
                <w:bCs/>
                <w:sz w:val="36"/>
                <w:szCs w:val="2"/>
                <w:rtl/>
                <w:lang w:bidi="ar-IQ"/>
              </w:rPr>
              <w:br/>
              <w:t> </w:t>
            </w:r>
          </w:p>
        </w:tc>
      </w:tr>
      <w:tr w:rsidR="0015128A" w:rsidRPr="0015128A" w:rsidTr="0023046C">
        <w:trPr>
          <w:jc w:val="center"/>
        </w:trPr>
        <w:tc>
          <w:tcPr>
            <w:tcW w:w="8522" w:type="dxa"/>
            <w:shd w:val="clear" w:color="auto" w:fill="auto"/>
          </w:tcPr>
          <w:p w:rsidR="0015128A" w:rsidRPr="0015128A" w:rsidRDefault="0015128A" w:rsidP="0015128A">
            <w:pPr>
              <w:ind w:left="1580"/>
              <w:jc w:val="highKashida"/>
              <w:rPr>
                <w:rFonts w:ascii="Simplified Arabic" w:eastAsia="Calibri" w:hAnsi="Simplified Arabic" w:cs="Simplified Arabic"/>
                <w:b/>
                <w:bCs/>
                <w:sz w:val="36"/>
                <w:szCs w:val="36"/>
                <w:rtl/>
                <w:lang w:bidi="ar-IQ"/>
              </w:rPr>
            </w:pPr>
            <w:r w:rsidRPr="0015128A">
              <w:rPr>
                <w:rFonts w:ascii="Simplified Arabic" w:eastAsia="Calibri" w:hAnsi="Simplified Arabic" w:cs="Simplified Arabic"/>
                <w:b/>
                <w:bCs/>
                <w:sz w:val="36"/>
                <w:szCs w:val="36"/>
                <w:rtl/>
                <w:lang w:bidi="ar-IQ"/>
              </w:rPr>
              <w:t>لمبلغك الواشي أغشُّ وأكذبُ</w:t>
            </w:r>
            <w:r w:rsidRPr="0015128A">
              <w:rPr>
                <w:rFonts w:ascii="Simplified Arabic" w:eastAsia="Calibri" w:hAnsi="Simplified Arabic" w:cs="Simplified Arabic"/>
                <w:b/>
                <w:bCs/>
                <w:sz w:val="36"/>
                <w:szCs w:val="2"/>
                <w:rtl/>
                <w:lang w:bidi="ar-IQ"/>
              </w:rPr>
              <w:br/>
              <w:t>  </w:t>
            </w:r>
          </w:p>
        </w:tc>
      </w:tr>
    </w:tbl>
    <w:p w:rsidR="0015128A" w:rsidRDefault="0015128A" w:rsidP="0015128A">
      <w:pPr>
        <w:rPr>
          <w:rFonts w:ascii="Simplified Arabic" w:hAnsi="Simplified Arabic" w:cs="Simplified Arabic"/>
          <w:b/>
          <w:bCs/>
          <w:sz w:val="36"/>
          <w:szCs w:val="36"/>
          <w:rtl/>
        </w:rPr>
      </w:pPr>
    </w:p>
    <w:p w:rsidR="0015128A" w:rsidRPr="0015128A" w:rsidRDefault="0015128A" w:rsidP="0015128A">
      <w:pPr>
        <w:rPr>
          <w:rFonts w:ascii="Simplified Arabic" w:hAnsi="Simplified Arabic" w:cs="Simplified Arabic"/>
          <w:b/>
          <w:bCs/>
          <w:sz w:val="36"/>
          <w:szCs w:val="36"/>
          <w:rtl/>
          <w:lang w:bidi="ar-IQ"/>
        </w:rPr>
      </w:pPr>
      <w:r w:rsidRPr="0015128A">
        <w:rPr>
          <w:rFonts w:ascii="Simplified Arabic" w:hAnsi="Simplified Arabic" w:cs="Simplified Arabic"/>
          <w:b/>
          <w:bCs/>
          <w:sz w:val="36"/>
          <w:szCs w:val="36"/>
          <w:rtl/>
        </w:rPr>
        <w:t xml:space="preserve">خصائص شعر المديح الفنية في الشعر الجاهلي : </w:t>
      </w:r>
    </w:p>
    <w:p w:rsidR="0015128A" w:rsidRPr="0015128A" w:rsidRDefault="0015128A" w:rsidP="0015128A">
      <w:pPr>
        <w:jc w:val="both"/>
        <w:rPr>
          <w:rFonts w:ascii="Simplified Arabic" w:hAnsi="Simplified Arabic" w:cs="Simplified Arabic"/>
          <w:sz w:val="32"/>
          <w:szCs w:val="32"/>
        </w:rPr>
      </w:pPr>
      <w:r w:rsidRPr="0015128A">
        <w:rPr>
          <w:rFonts w:ascii="Simplified Arabic" w:hAnsi="Simplified Arabic" w:cs="Simplified Arabic"/>
          <w:sz w:val="32"/>
          <w:szCs w:val="32"/>
          <w:rtl/>
        </w:rPr>
        <w:t>1. قوة الالفاظ الشعرية وحسن اختيارها من قبل الشاعر ، إذ إن شعر المديح يقال في حضرة الممدوح وسلطته وهي اقوى سلطة وهو اهم شخص واعلى شخص في القبيلة .</w:t>
      </w:r>
    </w:p>
    <w:p w:rsidR="0015128A" w:rsidRPr="0015128A" w:rsidRDefault="0015128A" w:rsidP="0015128A">
      <w:pPr>
        <w:jc w:val="both"/>
        <w:rPr>
          <w:rFonts w:ascii="Simplified Arabic" w:hAnsi="Simplified Arabic" w:cs="Simplified Arabic"/>
          <w:sz w:val="32"/>
          <w:szCs w:val="32"/>
        </w:rPr>
      </w:pPr>
      <w:r w:rsidRPr="0015128A">
        <w:rPr>
          <w:rFonts w:ascii="Simplified Arabic" w:hAnsi="Simplified Arabic" w:cs="Simplified Arabic"/>
          <w:sz w:val="32"/>
          <w:szCs w:val="32"/>
          <w:rtl/>
        </w:rPr>
        <w:t>2. الدقة العالية في اختيار الصور الشعرية التي يصف بها الشاعر المدّاح ممدوحه بين الناس وبين القبيلة . وهنا يبرز الشاعر الحاذق المتقن لصنعته الشعرية إذ ليس كل الشعراء العرب هم مداحون أو مقدمون في المديح .</w:t>
      </w:r>
    </w:p>
    <w:p w:rsidR="0015128A" w:rsidRPr="0015128A" w:rsidRDefault="0015128A" w:rsidP="0015128A">
      <w:pPr>
        <w:jc w:val="both"/>
        <w:rPr>
          <w:rFonts w:ascii="Simplified Arabic" w:hAnsi="Simplified Arabic" w:cs="Simplified Arabic"/>
          <w:sz w:val="32"/>
          <w:szCs w:val="32"/>
        </w:rPr>
      </w:pPr>
      <w:r w:rsidRPr="0015128A">
        <w:rPr>
          <w:rFonts w:ascii="Simplified Arabic" w:hAnsi="Simplified Arabic" w:cs="Simplified Arabic"/>
          <w:sz w:val="32"/>
          <w:szCs w:val="32"/>
          <w:rtl/>
        </w:rPr>
        <w:lastRenderedPageBreak/>
        <w:t>3. توثيق أفعال الممدوح بين الناس وبين بني المجتمع ، فالمديح والشعر المديح هو وثيقة شخصية وسجل لمفاخر الممدوح وأفعاله وأفعال قبيلته بين الناس من عصر الشاعر الى يومنا هذا .</w:t>
      </w:r>
    </w:p>
    <w:p w:rsidR="0015128A" w:rsidRPr="0015128A" w:rsidRDefault="0015128A" w:rsidP="0015128A">
      <w:pPr>
        <w:jc w:val="both"/>
        <w:rPr>
          <w:rFonts w:ascii="Simplified Arabic" w:hAnsi="Simplified Arabic" w:cs="Simplified Arabic"/>
          <w:sz w:val="32"/>
          <w:szCs w:val="32"/>
        </w:rPr>
      </w:pPr>
      <w:r w:rsidRPr="0015128A">
        <w:rPr>
          <w:rFonts w:ascii="Simplified Arabic" w:hAnsi="Simplified Arabic" w:cs="Simplified Arabic"/>
          <w:sz w:val="32"/>
          <w:szCs w:val="32"/>
          <w:rtl/>
        </w:rPr>
        <w:t>4. اشاعة الفضائل الحميدة بين الناس من خلال ذكرها للممدوح ، من القيم الخُلفية كالعدل والكرم والشجاعة والمرؤة والنزاهة والاخلاص ، فمثل هذه الخصائل والمناقب يجب أن تكون بين بني البشر وفي المجتمعات الانسانية في كل زمان ومكان .</w:t>
      </w:r>
    </w:p>
    <w:p w:rsidR="00B07A66" w:rsidRPr="0015128A" w:rsidRDefault="0015128A" w:rsidP="0015128A">
      <w:pPr>
        <w:jc w:val="both"/>
        <w:rPr>
          <w:rFonts w:ascii="Simplified Arabic" w:hAnsi="Simplified Arabic" w:cs="Simplified Arabic"/>
          <w:sz w:val="32"/>
          <w:szCs w:val="32"/>
        </w:rPr>
      </w:pPr>
      <w:r w:rsidRPr="0015128A">
        <w:rPr>
          <w:rFonts w:ascii="Simplified Arabic" w:hAnsi="Simplified Arabic" w:cs="Simplified Arabic"/>
          <w:sz w:val="32"/>
          <w:szCs w:val="32"/>
          <w:rtl/>
        </w:rPr>
        <w:t>5. القيمة الفنية لقصيدة المديح في الشعر الجاهلي فهي اعلى القصائد وهو اول الاغراض وهذه القصائد المدحية تضم لوحات أخرى واغراضاً أخرى كالغزل في مقدمات القصائد المدحية والرحلة الى الممدوح .. وغيرها، هذه الاغراض شاعت وانتشرت بسبب قصائد المديح التي احتوتها وجاءت من بين معانيها الشعرية .</w:t>
      </w:r>
    </w:p>
    <w:sectPr w:rsidR="00B07A66" w:rsidRPr="0015128A" w:rsidSect="000A55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8A"/>
    <w:rsid w:val="000A55AB"/>
    <w:rsid w:val="0015128A"/>
    <w:rsid w:val="00327CAC"/>
    <w:rsid w:val="00370BFC"/>
    <w:rsid w:val="004F5247"/>
    <w:rsid w:val="00A00643"/>
    <w:rsid w:val="00B07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977</Words>
  <Characters>5570</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alajyal</dc:creator>
  <cp:lastModifiedBy>Ahmed</cp:lastModifiedBy>
  <cp:revision>2</cp:revision>
  <dcterms:created xsi:type="dcterms:W3CDTF">2020-03-26T05:12:00Z</dcterms:created>
  <dcterms:modified xsi:type="dcterms:W3CDTF">2020-03-26T05:12:00Z</dcterms:modified>
</cp:coreProperties>
</file>