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AC" w:rsidRDefault="008C70AC" w:rsidP="008C70AC">
      <w:pP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كلية العلوم الإسلامية/ قسم الحديث وعلومه</w:t>
      </w:r>
    </w:p>
    <w:p w:rsidR="008C70AC" w:rsidRDefault="008C70AC" w:rsidP="008C70AC">
      <w:pP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اسم المحاضر: أ. م. د ثامر عبدالله داود</w:t>
      </w:r>
    </w:p>
    <w:p w:rsidR="008C70AC" w:rsidRDefault="008C70AC" w:rsidP="0093716D">
      <w:pP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المرحلة: الثا</w:t>
      </w:r>
      <w:r w:rsidR="0093716D">
        <w:rPr>
          <w:rFonts w:ascii="Simplified Arabic" w:hAnsi="Simplified Arabic" w:cs="Simplified Arabic" w:hint="cs"/>
          <w:b/>
          <w:bCs/>
          <w:sz w:val="32"/>
          <w:szCs w:val="32"/>
          <w:rtl/>
          <w:lang w:bidi="ar-IQ"/>
        </w:rPr>
        <w:t>لث</w:t>
      </w:r>
      <w:bookmarkStart w:id="0" w:name="_GoBack"/>
      <w:bookmarkEnd w:id="0"/>
      <w:r>
        <w:rPr>
          <w:rFonts w:ascii="Simplified Arabic" w:hAnsi="Simplified Arabic" w:cs="Simplified Arabic"/>
          <w:b/>
          <w:bCs/>
          <w:sz w:val="32"/>
          <w:szCs w:val="32"/>
          <w:rtl/>
          <w:lang w:bidi="ar-IQ"/>
        </w:rPr>
        <w:t>ة</w:t>
      </w:r>
    </w:p>
    <w:p w:rsidR="008C70AC" w:rsidRDefault="008C70AC" w:rsidP="008C70AC">
      <w:pP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اسم المادة بالإنكليزي:</w:t>
      </w:r>
      <w:r>
        <w:rPr>
          <w:rFonts w:ascii="inherit" w:hAnsi="inherit"/>
          <w:color w:val="222222"/>
          <w:sz w:val="32"/>
          <w:szCs w:val="32"/>
          <w:lang w:val="en"/>
        </w:rPr>
        <w:t xml:space="preserve"> Reasons for the different modernizers.</w:t>
      </w:r>
    </w:p>
    <w:p w:rsidR="008C70AC" w:rsidRDefault="008C70AC" w:rsidP="008C70AC">
      <w:pP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 xml:space="preserve">اسم المادة بالعربي: </w:t>
      </w:r>
      <w:r>
        <w:rPr>
          <w:rFonts w:ascii="Simplified Arabic" w:hAnsi="Simplified Arabic" w:cs="Simplified Arabic"/>
          <w:sz w:val="32"/>
          <w:szCs w:val="32"/>
          <w:rtl/>
          <w:lang w:bidi="ar-IQ"/>
        </w:rPr>
        <w:t>اسباب اختلاف المحدثين.</w:t>
      </w:r>
    </w:p>
    <w:p w:rsidR="008C70AC" w:rsidRDefault="008C70AC" w:rsidP="008C70AC">
      <w:pPr>
        <w:jc w:val="both"/>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مصدر او مصادر المحاضرة: </w:t>
      </w:r>
      <w:r>
        <w:rPr>
          <w:rFonts w:ascii="Simplified Arabic" w:hAnsi="Simplified Arabic" w:cs="Simplified Arabic"/>
          <w:sz w:val="32"/>
          <w:szCs w:val="32"/>
          <w:rtl/>
          <w:lang w:bidi="ar-IQ"/>
        </w:rPr>
        <w:t>اسباب اختلاف المحدثين، دراسة نقدية مقارنة حول أسباب الاختلاف في قبول الأحاديث وردها لخلدون الأحدب.</w:t>
      </w:r>
    </w:p>
    <w:p w:rsidR="00F64E52" w:rsidRDefault="00737E9A" w:rsidP="008C70AC">
      <w:pPr>
        <w:pStyle w:val="a3"/>
        <w:numPr>
          <w:ilvl w:val="0"/>
          <w:numId w:val="1"/>
        </w:numPr>
        <w:rPr>
          <w:rFonts w:ascii="Simplified Arabic" w:hAnsi="Simplified Arabic" w:cs="Simplified Arabic"/>
          <w:b/>
          <w:bCs/>
          <w:sz w:val="32"/>
          <w:szCs w:val="32"/>
        </w:rPr>
      </w:pPr>
      <w:r w:rsidRPr="00737E9A">
        <w:rPr>
          <w:rFonts w:ascii="Simplified Arabic" w:hAnsi="Simplified Arabic" w:cs="Simplified Arabic"/>
          <w:b/>
          <w:bCs/>
          <w:sz w:val="32"/>
          <w:szCs w:val="32"/>
          <w:rtl/>
        </w:rPr>
        <w:t>أسباب اختلاف المحدثين في الحكم على الأحاديث قبولاً ورداً</w:t>
      </w:r>
      <w:r>
        <w:rPr>
          <w:rFonts w:ascii="Simplified Arabic" w:hAnsi="Simplified Arabic" w:cs="Simplified Arabic" w:hint="cs"/>
          <w:b/>
          <w:bCs/>
          <w:sz w:val="32"/>
          <w:szCs w:val="32"/>
          <w:rtl/>
        </w:rPr>
        <w:t>:</w:t>
      </w:r>
    </w:p>
    <w:p w:rsidR="00737E9A" w:rsidRDefault="00737E9A" w:rsidP="00737E9A">
      <w:pPr>
        <w:pStyle w:val="a3"/>
        <w:numPr>
          <w:ilvl w:val="0"/>
          <w:numId w:val="1"/>
        </w:numPr>
        <w:rPr>
          <w:rFonts w:ascii="Simplified Arabic" w:hAnsi="Simplified Arabic" w:cs="Simplified Arabic"/>
          <w:b/>
          <w:bCs/>
          <w:sz w:val="32"/>
          <w:szCs w:val="32"/>
        </w:rPr>
      </w:pPr>
      <w:r>
        <w:rPr>
          <w:rFonts w:ascii="Simplified Arabic" w:hAnsi="Simplified Arabic" w:cs="Simplified Arabic" w:hint="cs"/>
          <w:b/>
          <w:bCs/>
          <w:sz w:val="32"/>
          <w:szCs w:val="32"/>
          <w:rtl/>
        </w:rPr>
        <w:t xml:space="preserve">الفصل الأول: اختلاف مذاهب المحدثين في عدالة الراوي وضبطه: </w:t>
      </w:r>
    </w:p>
    <w:p w:rsidR="0046627B" w:rsidRDefault="00F622BF" w:rsidP="0046627B">
      <w:pPr>
        <w:ind w:left="360"/>
        <w:rPr>
          <w:rFonts w:ascii="Simplified Arabic" w:hAnsi="Simplified Arabic" w:cs="Simplified Arabic"/>
          <w:sz w:val="28"/>
          <w:szCs w:val="28"/>
          <w:rtl/>
        </w:rPr>
      </w:pPr>
      <w:r>
        <w:rPr>
          <w:rFonts w:ascii="Simplified Arabic" w:hAnsi="Simplified Arabic" w:cs="Simplified Arabic" w:hint="cs"/>
          <w:sz w:val="32"/>
          <w:szCs w:val="32"/>
          <w:rtl/>
        </w:rPr>
        <w:t>أجمع جماهير أئمة الحديث والفقه على أنه يشترط فيمن يحتج بروايته أن يكون: عدلاً، ضابطاً لما يرويه</w:t>
      </w:r>
      <w:r w:rsidR="0046627B" w:rsidRPr="00E83349">
        <w:rPr>
          <w:rStyle w:val="a4"/>
          <w:rFonts w:ascii="Simplified Arabic" w:hAnsi="Simplified Arabic" w:cs="Simplified Arabic"/>
          <w:sz w:val="30"/>
          <w:szCs w:val="30"/>
          <w:rtl/>
        </w:rPr>
        <w:t>(</w:t>
      </w:r>
      <w:r w:rsidR="0046627B" w:rsidRPr="00E83349">
        <w:rPr>
          <w:rStyle w:val="a4"/>
          <w:rFonts w:ascii="Simplified Arabic" w:hAnsi="Simplified Arabic" w:cs="Simplified Arabic"/>
          <w:sz w:val="30"/>
          <w:szCs w:val="30"/>
          <w:rtl/>
        </w:rPr>
        <w:footnoteReference w:id="1"/>
      </w:r>
      <w:r w:rsidR="0046627B" w:rsidRPr="00E83349">
        <w:rPr>
          <w:rStyle w:val="a4"/>
          <w:rFonts w:ascii="Simplified Arabic" w:hAnsi="Simplified Arabic" w:cs="Simplified Arabic"/>
          <w:sz w:val="30"/>
          <w:szCs w:val="30"/>
          <w:rtl/>
        </w:rPr>
        <w:t>)</w:t>
      </w:r>
      <w:r>
        <w:rPr>
          <w:rFonts w:ascii="Simplified Arabic" w:hAnsi="Simplified Arabic" w:cs="Simplified Arabic" w:hint="cs"/>
          <w:sz w:val="32"/>
          <w:szCs w:val="32"/>
          <w:rtl/>
        </w:rPr>
        <w:t>.</w:t>
      </w:r>
      <w:r w:rsidR="0046627B">
        <w:rPr>
          <w:rFonts w:ascii="Simplified Arabic" w:hAnsi="Simplified Arabic" w:cs="Simplified Arabic" w:hint="cs"/>
          <w:sz w:val="32"/>
          <w:szCs w:val="32"/>
          <w:rtl/>
        </w:rPr>
        <w:t xml:space="preserve"> </w:t>
      </w:r>
    </w:p>
    <w:p w:rsidR="0046627B" w:rsidRDefault="0046627B" w:rsidP="0046627B">
      <w:pPr>
        <w:ind w:left="360"/>
        <w:rPr>
          <w:rFonts w:ascii="Simplified Arabic" w:hAnsi="Simplified Arabic" w:cs="Simplified Arabic"/>
          <w:sz w:val="32"/>
          <w:szCs w:val="32"/>
          <w:rtl/>
        </w:rPr>
      </w:pPr>
      <w:r>
        <w:rPr>
          <w:rFonts w:ascii="Simplified Arabic" w:hAnsi="Simplified Arabic" w:cs="Simplified Arabic" w:hint="cs"/>
          <w:sz w:val="32"/>
          <w:szCs w:val="32"/>
          <w:rtl/>
        </w:rPr>
        <w:t>وباجتماع هذين الركنين: العدالة والضبط، يصبح الراوي حجة يلزم العمل بحديثه، ويطلق عليه: (ثقة).</w:t>
      </w:r>
    </w:p>
    <w:p w:rsidR="0046627B" w:rsidRDefault="0046627B" w:rsidP="0046627B">
      <w:pPr>
        <w:ind w:left="360"/>
        <w:rPr>
          <w:rFonts w:ascii="Simplified Arabic" w:hAnsi="Simplified Arabic" w:cs="Simplified Arabic"/>
          <w:sz w:val="32"/>
          <w:szCs w:val="32"/>
          <w:rtl/>
        </w:rPr>
      </w:pPr>
      <w:r>
        <w:rPr>
          <w:rFonts w:ascii="Simplified Arabic" w:hAnsi="Simplified Arabic" w:cs="Simplified Arabic" w:hint="cs"/>
          <w:sz w:val="32"/>
          <w:szCs w:val="32"/>
          <w:rtl/>
        </w:rPr>
        <w:t>وللعدالة والضبط شروط لابد من تحققها مجتمعة حتى يكون الراوي (ثقة) محتجاً بروايته.</w:t>
      </w:r>
    </w:p>
    <w:p w:rsidR="008C70AC" w:rsidRDefault="008C70AC" w:rsidP="0046627B">
      <w:pPr>
        <w:ind w:left="360"/>
        <w:rPr>
          <w:rFonts w:ascii="Simplified Arabic" w:hAnsi="Simplified Arabic" w:cs="Simplified Arabic"/>
          <w:sz w:val="32"/>
          <w:szCs w:val="32"/>
          <w:rtl/>
        </w:rPr>
      </w:pPr>
    </w:p>
    <w:p w:rsidR="000433DF" w:rsidRDefault="0046627B" w:rsidP="008C70AC">
      <w:pPr>
        <w:ind w:left="360"/>
        <w:rPr>
          <w:rFonts w:ascii="Simplified Arabic" w:hAnsi="Simplified Arabic" w:cs="Simplified Arabic"/>
          <w:sz w:val="32"/>
          <w:szCs w:val="32"/>
          <w:rtl/>
        </w:rPr>
      </w:pPr>
      <w:r>
        <w:rPr>
          <w:rFonts w:ascii="Simplified Arabic" w:hAnsi="Simplified Arabic" w:cs="Simplified Arabic" w:hint="cs"/>
          <w:sz w:val="32"/>
          <w:szCs w:val="32"/>
          <w:rtl/>
        </w:rPr>
        <w:t xml:space="preserve">وقد أبان النقاد من المحدثين المتقدمين عن تلك الشروط التي تحدد صفة من تقبل روايته ومن ترد، بل إنك لتجد مثل قول سيدنا </w:t>
      </w:r>
      <w:r w:rsidR="000433DF">
        <w:rPr>
          <w:rFonts w:ascii="Simplified Arabic" w:hAnsi="Simplified Arabic" w:cs="Simplified Arabic" w:hint="cs"/>
          <w:sz w:val="32"/>
          <w:szCs w:val="32"/>
          <w:rtl/>
        </w:rPr>
        <w:t xml:space="preserve">عبدالله بن عباس رضي الله عنهما حيث </w:t>
      </w:r>
      <w:r w:rsidR="000433DF" w:rsidRPr="000433DF">
        <w:rPr>
          <w:rFonts w:ascii="Simplified Arabic" w:hAnsi="Simplified Arabic" w:cs="Simplified Arabic"/>
          <w:sz w:val="32"/>
          <w:szCs w:val="32"/>
          <w:rtl/>
        </w:rPr>
        <w:t xml:space="preserve">قَالَ: «لَا يُكْتَبُ </w:t>
      </w:r>
      <w:r w:rsidR="000433DF">
        <w:rPr>
          <w:rFonts w:ascii="Simplified Arabic" w:hAnsi="Simplified Arabic" w:cs="Simplified Arabic"/>
          <w:sz w:val="32"/>
          <w:szCs w:val="32"/>
          <w:rtl/>
        </w:rPr>
        <w:t>–</w:t>
      </w:r>
      <w:r w:rsidR="000433DF">
        <w:rPr>
          <w:rFonts w:ascii="Simplified Arabic" w:hAnsi="Simplified Arabic" w:cs="Simplified Arabic" w:hint="cs"/>
          <w:sz w:val="32"/>
          <w:szCs w:val="32"/>
          <w:rtl/>
        </w:rPr>
        <w:t xml:space="preserve">أي الحديث- </w:t>
      </w:r>
      <w:r w:rsidR="000433DF" w:rsidRPr="000433DF">
        <w:rPr>
          <w:rFonts w:ascii="Simplified Arabic" w:hAnsi="Simplified Arabic" w:cs="Simplified Arabic"/>
          <w:sz w:val="32"/>
          <w:szCs w:val="32"/>
          <w:rtl/>
        </w:rPr>
        <w:t>عَنِ الشَّيْخِ الْمُغَفَّلِ»</w:t>
      </w:r>
      <w:r w:rsidR="000433DF" w:rsidRPr="00E83349">
        <w:rPr>
          <w:rStyle w:val="a4"/>
          <w:rFonts w:ascii="Simplified Arabic" w:hAnsi="Simplified Arabic" w:cs="Simplified Arabic"/>
          <w:sz w:val="30"/>
          <w:szCs w:val="30"/>
          <w:rtl/>
        </w:rPr>
        <w:t>(</w:t>
      </w:r>
      <w:r w:rsidR="000433DF" w:rsidRPr="00E83349">
        <w:rPr>
          <w:rStyle w:val="a4"/>
          <w:rFonts w:ascii="Simplified Arabic" w:hAnsi="Simplified Arabic" w:cs="Simplified Arabic"/>
          <w:sz w:val="30"/>
          <w:szCs w:val="30"/>
          <w:rtl/>
        </w:rPr>
        <w:footnoteReference w:id="2"/>
      </w:r>
      <w:r w:rsidR="000433DF" w:rsidRPr="00E83349">
        <w:rPr>
          <w:rStyle w:val="a4"/>
          <w:rFonts w:ascii="Simplified Arabic" w:hAnsi="Simplified Arabic" w:cs="Simplified Arabic"/>
          <w:sz w:val="30"/>
          <w:szCs w:val="30"/>
          <w:rtl/>
        </w:rPr>
        <w:t>)</w:t>
      </w:r>
      <w:r w:rsidR="000433DF">
        <w:rPr>
          <w:rFonts w:ascii="Simplified Arabic" w:hAnsi="Simplified Arabic" w:cs="Simplified Arabic" w:hint="cs"/>
          <w:sz w:val="32"/>
          <w:szCs w:val="32"/>
          <w:rtl/>
        </w:rPr>
        <w:t>، موضحاً لبعض تلك الصفات.</w:t>
      </w:r>
    </w:p>
    <w:p w:rsidR="000433DF" w:rsidRDefault="000433DF" w:rsidP="000433DF">
      <w:pPr>
        <w:pStyle w:val="a3"/>
        <w:numPr>
          <w:ilvl w:val="0"/>
          <w:numId w:val="1"/>
        </w:numPr>
        <w:rPr>
          <w:rFonts w:ascii="Simplified Arabic" w:hAnsi="Simplified Arabic" w:cs="Simplified Arabic"/>
          <w:b/>
          <w:bCs/>
          <w:sz w:val="32"/>
          <w:szCs w:val="32"/>
        </w:rPr>
      </w:pPr>
      <w:r w:rsidRPr="000433DF">
        <w:rPr>
          <w:rFonts w:ascii="Simplified Arabic" w:hAnsi="Simplified Arabic" w:cs="Simplified Arabic" w:hint="cs"/>
          <w:b/>
          <w:bCs/>
          <w:sz w:val="32"/>
          <w:szCs w:val="32"/>
          <w:rtl/>
        </w:rPr>
        <w:t>أقوال أئمة السلف رضوان الله عليهم في صفة من تقبل روايته ومن ترد:</w:t>
      </w:r>
    </w:p>
    <w:p w:rsidR="000433DF" w:rsidRDefault="000433DF" w:rsidP="00F61CA8">
      <w:pPr>
        <w:pStyle w:val="a3"/>
        <w:numPr>
          <w:ilvl w:val="0"/>
          <w:numId w:val="2"/>
        </w:numPr>
        <w:jc w:val="both"/>
        <w:rPr>
          <w:rFonts w:ascii="Simplified Arabic" w:hAnsi="Simplified Arabic" w:cs="Simplified Arabic"/>
          <w:sz w:val="32"/>
          <w:szCs w:val="32"/>
          <w:lang w:bidi="ar-IQ"/>
        </w:rPr>
      </w:pPr>
      <w:r w:rsidRPr="000433DF">
        <w:rPr>
          <w:rFonts w:ascii="Simplified Arabic" w:hAnsi="Simplified Arabic" w:cs="Simplified Arabic" w:hint="cs"/>
          <w:sz w:val="32"/>
          <w:szCs w:val="32"/>
          <w:rtl/>
        </w:rPr>
        <w:lastRenderedPageBreak/>
        <w:t xml:space="preserve">قال التابعي الجليل إبراهيم النخعي(ت96ه): </w:t>
      </w:r>
      <w:r w:rsidRPr="000433DF">
        <w:rPr>
          <w:rFonts w:ascii="Simplified Arabic" w:hAnsi="Simplified Arabic" w:cs="Simplified Arabic" w:hint="cs"/>
          <w:sz w:val="28"/>
          <w:szCs w:val="28"/>
          <w:rtl/>
          <w:lang w:bidi="ar-IQ"/>
        </w:rPr>
        <w:t>(</w:t>
      </w:r>
      <w:r w:rsidRPr="000433DF">
        <w:rPr>
          <w:rFonts w:ascii="Simplified Arabic" w:hAnsi="Simplified Arabic" w:cs="Simplified Arabic"/>
          <w:sz w:val="32"/>
          <w:szCs w:val="32"/>
          <w:rtl/>
          <w:lang w:bidi="ar-IQ"/>
        </w:rPr>
        <w:t>كانوا إذا أرادوا أن يأخذوا عن الرجل نظروا إلى صلاته وإلى هيئته وإلى سمته</w:t>
      </w:r>
      <w:r w:rsidRPr="000433DF">
        <w:rPr>
          <w:rFonts w:ascii="Simplified Arabic" w:hAnsi="Simplified Arabic" w:cs="Simplified Arabic" w:hint="cs"/>
          <w:sz w:val="32"/>
          <w:szCs w:val="32"/>
          <w:rtl/>
          <w:lang w:bidi="ar-IQ"/>
        </w:rPr>
        <w:t>)</w:t>
      </w:r>
      <w:r w:rsidRPr="000433DF">
        <w:rPr>
          <w:rStyle w:val="a4"/>
          <w:rFonts w:ascii="Simplified Arabic" w:hAnsi="Simplified Arabic" w:cs="Simplified Arabic"/>
          <w:sz w:val="30"/>
          <w:szCs w:val="30"/>
          <w:rtl/>
        </w:rPr>
        <w:t xml:space="preserve"> (</w:t>
      </w:r>
      <w:r w:rsidRPr="00E83349">
        <w:rPr>
          <w:rStyle w:val="a4"/>
          <w:rFonts w:ascii="Simplified Arabic" w:hAnsi="Simplified Arabic" w:cs="Simplified Arabic"/>
          <w:sz w:val="30"/>
          <w:szCs w:val="30"/>
          <w:rtl/>
        </w:rPr>
        <w:footnoteReference w:id="3"/>
      </w:r>
      <w:r w:rsidRPr="000433DF">
        <w:rPr>
          <w:rStyle w:val="a4"/>
          <w:rFonts w:ascii="Simplified Arabic" w:hAnsi="Simplified Arabic" w:cs="Simplified Arabic"/>
          <w:sz w:val="30"/>
          <w:szCs w:val="30"/>
          <w:rtl/>
        </w:rPr>
        <w:t>)</w:t>
      </w:r>
      <w:r w:rsidRPr="000433DF">
        <w:rPr>
          <w:rFonts w:ascii="Simplified Arabic" w:hAnsi="Simplified Arabic" w:cs="Simplified Arabic"/>
          <w:sz w:val="32"/>
          <w:szCs w:val="32"/>
          <w:rtl/>
          <w:lang w:bidi="ar-IQ"/>
        </w:rPr>
        <w:t>.</w:t>
      </w:r>
    </w:p>
    <w:p w:rsidR="000433DF" w:rsidRPr="00F61CA8" w:rsidRDefault="000433DF" w:rsidP="00F61CA8">
      <w:pPr>
        <w:pStyle w:val="a3"/>
        <w:numPr>
          <w:ilvl w:val="0"/>
          <w:numId w:val="2"/>
        </w:numPr>
        <w:jc w:val="both"/>
        <w:rPr>
          <w:rFonts w:ascii="Simplified Arabic" w:hAnsi="Simplified Arabic" w:cs="Simplified Arabic"/>
          <w:sz w:val="32"/>
          <w:szCs w:val="32"/>
          <w:rtl/>
          <w:lang w:bidi="ar-IQ"/>
        </w:rPr>
      </w:pPr>
      <w:r w:rsidRPr="00F61CA8">
        <w:rPr>
          <w:rFonts w:ascii="Simplified Arabic" w:hAnsi="Simplified Arabic" w:cs="Simplified Arabic" w:hint="cs"/>
          <w:sz w:val="32"/>
          <w:szCs w:val="32"/>
          <w:rtl/>
          <w:lang w:bidi="ar-IQ"/>
        </w:rPr>
        <w:t>وقال الإمام شعبة بن الحجاج(ت160ه)</w:t>
      </w:r>
      <w:r w:rsidR="00F61CA8" w:rsidRPr="00F61CA8">
        <w:rPr>
          <w:rFonts w:ascii="Simplified Arabic" w:hAnsi="Simplified Arabic" w:cs="Simplified Arabic" w:hint="cs"/>
          <w:sz w:val="32"/>
          <w:szCs w:val="32"/>
          <w:rtl/>
          <w:lang w:bidi="ar-IQ"/>
        </w:rPr>
        <w:t xml:space="preserve"> عندما سئل </w:t>
      </w:r>
      <w:r w:rsidR="00F61CA8" w:rsidRPr="00F61CA8">
        <w:rPr>
          <w:rFonts w:ascii="Simplified Arabic" w:hAnsi="Simplified Arabic" w:cs="Simplified Arabic"/>
          <w:sz w:val="32"/>
          <w:szCs w:val="32"/>
          <w:rtl/>
          <w:lang w:bidi="ar-IQ"/>
        </w:rPr>
        <w:t>متى يترك حديث الرجل؟ قال</w:t>
      </w:r>
      <w:r w:rsidR="00F61CA8" w:rsidRPr="00F61CA8">
        <w:rPr>
          <w:rFonts w:ascii="Simplified Arabic" w:hAnsi="Simplified Arabic" w:cs="Simplified Arabic" w:hint="cs"/>
          <w:sz w:val="32"/>
          <w:szCs w:val="32"/>
          <w:rtl/>
          <w:lang w:bidi="ar-IQ"/>
        </w:rPr>
        <w:t>: (</w:t>
      </w:r>
      <w:r w:rsidR="00F61CA8" w:rsidRPr="00F61CA8">
        <w:rPr>
          <w:rFonts w:ascii="Simplified Arabic" w:hAnsi="Simplified Arabic" w:cs="Simplified Arabic"/>
          <w:sz w:val="32"/>
          <w:szCs w:val="32"/>
          <w:rtl/>
          <w:lang w:bidi="ar-IQ"/>
        </w:rPr>
        <w:t xml:space="preserve"> إذا حدث عن المعروفين ما لا يعرفه المعروفون وإذا أكثر الغلط وإذا اتهم بالكذب وإذا روى حديثا غلطا مجتمعا عليه فلم يتهم نفسه فيتركه طرح حديثه، وما كان غير ذلك فارووا عنه</w:t>
      </w:r>
      <w:r w:rsidR="00F61CA8" w:rsidRPr="00F61CA8">
        <w:rPr>
          <w:rFonts w:ascii="Simplified Arabic" w:hAnsi="Simplified Arabic" w:cs="Simplified Arabic" w:hint="cs"/>
          <w:sz w:val="32"/>
          <w:szCs w:val="32"/>
          <w:rtl/>
          <w:lang w:bidi="ar-IQ"/>
        </w:rPr>
        <w:t>)</w:t>
      </w:r>
      <w:r w:rsidR="00F61CA8" w:rsidRPr="00F61CA8">
        <w:rPr>
          <w:rStyle w:val="a4"/>
          <w:rFonts w:ascii="Simplified Arabic" w:hAnsi="Simplified Arabic" w:cs="Simplified Arabic"/>
          <w:sz w:val="30"/>
          <w:szCs w:val="30"/>
          <w:rtl/>
        </w:rPr>
        <w:t xml:space="preserve"> (</w:t>
      </w:r>
      <w:r w:rsidR="00F61CA8" w:rsidRPr="00E83349">
        <w:rPr>
          <w:rStyle w:val="a4"/>
          <w:rFonts w:ascii="Simplified Arabic" w:hAnsi="Simplified Arabic" w:cs="Simplified Arabic"/>
          <w:sz w:val="30"/>
          <w:szCs w:val="30"/>
          <w:rtl/>
        </w:rPr>
        <w:footnoteReference w:id="4"/>
      </w:r>
      <w:r w:rsidR="00F61CA8" w:rsidRPr="00F61CA8">
        <w:rPr>
          <w:rStyle w:val="a4"/>
          <w:rFonts w:ascii="Simplified Arabic" w:hAnsi="Simplified Arabic" w:cs="Simplified Arabic"/>
          <w:sz w:val="30"/>
          <w:szCs w:val="30"/>
          <w:rtl/>
        </w:rPr>
        <w:t>)</w:t>
      </w:r>
      <w:r w:rsidR="00F61CA8" w:rsidRPr="00F61CA8">
        <w:rPr>
          <w:rFonts w:ascii="Simplified Arabic" w:hAnsi="Simplified Arabic" w:cs="Simplified Arabic"/>
          <w:sz w:val="32"/>
          <w:szCs w:val="32"/>
          <w:rtl/>
          <w:lang w:bidi="ar-IQ"/>
        </w:rPr>
        <w:t>.</w:t>
      </w:r>
      <w:r w:rsidRPr="00F61CA8">
        <w:rPr>
          <w:rFonts w:ascii="Simplified Arabic" w:hAnsi="Simplified Arabic" w:cs="Simplified Arabic" w:hint="cs"/>
          <w:sz w:val="32"/>
          <w:szCs w:val="32"/>
          <w:rtl/>
          <w:lang w:bidi="ar-IQ"/>
        </w:rPr>
        <w:t xml:space="preserve"> </w:t>
      </w:r>
    </w:p>
    <w:p w:rsidR="00F61CA8" w:rsidRDefault="00F61CA8" w:rsidP="00F61CA8">
      <w:pPr>
        <w:pStyle w:val="a3"/>
        <w:numPr>
          <w:ilvl w:val="0"/>
          <w:numId w:val="2"/>
        </w:numPr>
        <w:jc w:val="both"/>
        <w:rPr>
          <w:rFonts w:ascii="Simplified Arabic" w:hAnsi="Simplified Arabic" w:cs="Simplified Arabic"/>
          <w:sz w:val="32"/>
          <w:szCs w:val="32"/>
          <w:lang w:bidi="ar-IQ"/>
        </w:rPr>
      </w:pPr>
      <w:r w:rsidRPr="00F61CA8">
        <w:rPr>
          <w:rFonts w:ascii="Simplified Arabic" w:hAnsi="Simplified Arabic" w:cs="Simplified Arabic" w:hint="cs"/>
          <w:sz w:val="32"/>
          <w:szCs w:val="32"/>
          <w:rtl/>
          <w:lang w:bidi="ar-IQ"/>
        </w:rPr>
        <w:t>وقال إمام دار الهجرة مالك بن أنس(ت179ه): (</w:t>
      </w:r>
      <w:r w:rsidRPr="00F61CA8">
        <w:rPr>
          <w:rFonts w:ascii="Simplified Arabic" w:hAnsi="Simplified Arabic" w:cs="Simplified Arabic"/>
          <w:sz w:val="32"/>
          <w:szCs w:val="32"/>
          <w:rtl/>
          <w:lang w:bidi="ar-IQ"/>
        </w:rPr>
        <w:t>لا تأخذوا العلم عن أربعة وخذوا ممن سواهم لا يؤخذ من سفيه معلن بالسفه وإن كان أروى الناس ولا من صاحب هوى يدعو الناس إلى هواه ولا من كذاب يكذب في أحاديث الناس وإن كنت لا تتهمه بكذب على رسول الله صلى الله عليه وسلم ولا من شيخ له عبادة وفضل إذا كان لا يعرف الحديث</w:t>
      </w:r>
      <w:r w:rsidRPr="00F61CA8">
        <w:rPr>
          <w:rFonts w:ascii="Simplified Arabic" w:hAnsi="Simplified Arabic" w:cs="Simplified Arabic" w:hint="cs"/>
          <w:sz w:val="32"/>
          <w:szCs w:val="32"/>
          <w:rtl/>
          <w:lang w:bidi="ar-IQ"/>
        </w:rPr>
        <w:t>)</w:t>
      </w:r>
      <w:r w:rsidRPr="00F61CA8">
        <w:rPr>
          <w:rStyle w:val="a4"/>
          <w:rFonts w:ascii="Simplified Arabic" w:hAnsi="Simplified Arabic" w:cs="Simplified Arabic"/>
          <w:sz w:val="30"/>
          <w:szCs w:val="30"/>
          <w:rtl/>
        </w:rPr>
        <w:t xml:space="preserve"> (</w:t>
      </w:r>
      <w:r w:rsidRPr="00E83349">
        <w:rPr>
          <w:rStyle w:val="a4"/>
          <w:rFonts w:ascii="Simplified Arabic" w:hAnsi="Simplified Arabic" w:cs="Simplified Arabic"/>
          <w:sz w:val="30"/>
          <w:szCs w:val="30"/>
          <w:rtl/>
        </w:rPr>
        <w:footnoteReference w:id="5"/>
      </w:r>
      <w:r w:rsidRPr="00F61CA8">
        <w:rPr>
          <w:rStyle w:val="a4"/>
          <w:rFonts w:ascii="Simplified Arabic" w:hAnsi="Simplified Arabic" w:cs="Simplified Arabic"/>
          <w:sz w:val="30"/>
          <w:szCs w:val="30"/>
          <w:rtl/>
        </w:rPr>
        <w:t>)</w:t>
      </w:r>
      <w:r w:rsidRPr="00F61CA8">
        <w:rPr>
          <w:rFonts w:ascii="Simplified Arabic" w:hAnsi="Simplified Arabic" w:cs="Simplified Arabic" w:hint="cs"/>
          <w:sz w:val="30"/>
          <w:szCs w:val="30"/>
          <w:rtl/>
        </w:rPr>
        <w:t>.</w:t>
      </w:r>
    </w:p>
    <w:p w:rsidR="00056B4F" w:rsidRDefault="00F61CA8" w:rsidP="00056B4F">
      <w:pPr>
        <w:pStyle w:val="a3"/>
        <w:numPr>
          <w:ilvl w:val="0"/>
          <w:numId w:val="2"/>
        </w:numPr>
        <w:jc w:val="both"/>
        <w:rPr>
          <w:rFonts w:ascii="Simplified Arabic" w:hAnsi="Simplified Arabic" w:cs="Simplified Arabic"/>
          <w:sz w:val="32"/>
          <w:szCs w:val="32"/>
          <w:lang w:bidi="ar-IQ"/>
        </w:rPr>
      </w:pPr>
      <w:r w:rsidRPr="00056B4F">
        <w:rPr>
          <w:rFonts w:ascii="Simplified Arabic" w:hAnsi="Simplified Arabic" w:cs="Simplified Arabic" w:hint="cs"/>
          <w:sz w:val="32"/>
          <w:szCs w:val="32"/>
          <w:rtl/>
          <w:lang w:bidi="ar-IQ"/>
        </w:rPr>
        <w:t xml:space="preserve">وقال الإمام محمد بن إدريس الشافعي(ت204ه): </w:t>
      </w:r>
      <w:r w:rsidRPr="00056B4F">
        <w:rPr>
          <w:rFonts w:ascii="Simplified Arabic" w:hAnsi="Simplified Arabic" w:cs="Simplified Arabic"/>
          <w:sz w:val="32"/>
          <w:szCs w:val="32"/>
          <w:rtl/>
          <w:lang w:bidi="ar-IQ"/>
        </w:rPr>
        <w:t>ولا تقوم الحجة بخبر الخاصة حتى يَجْمَعَ أُموراً</w:t>
      </w:r>
      <w:r w:rsidRPr="00056B4F">
        <w:rPr>
          <w:rFonts w:ascii="Simplified Arabic" w:hAnsi="Simplified Arabic" w:cs="Simplified Arabic" w:hint="cs"/>
          <w:sz w:val="32"/>
          <w:szCs w:val="32"/>
          <w:rtl/>
          <w:lang w:bidi="ar-IQ"/>
        </w:rPr>
        <w:t xml:space="preserve"> </w:t>
      </w:r>
      <w:r w:rsidRPr="00056B4F">
        <w:rPr>
          <w:rFonts w:ascii="Simplified Arabic" w:hAnsi="Simplified Arabic" w:cs="Simplified Arabic"/>
          <w:sz w:val="32"/>
          <w:szCs w:val="32"/>
          <w:rtl/>
          <w:lang w:bidi="ar-IQ"/>
        </w:rPr>
        <w:t>منها</w:t>
      </w:r>
      <w:r w:rsidR="00056B4F" w:rsidRPr="00056B4F">
        <w:rPr>
          <w:rFonts w:ascii="Simplified Arabic" w:hAnsi="Simplified Arabic" w:cs="Simplified Arabic"/>
          <w:sz w:val="32"/>
          <w:szCs w:val="32"/>
          <w:rtl/>
          <w:lang w:bidi="ar-IQ"/>
        </w:rPr>
        <w:t>:</w:t>
      </w:r>
    </w:p>
    <w:p w:rsidR="00056B4F" w:rsidRDefault="00F61CA8" w:rsidP="00056B4F">
      <w:pPr>
        <w:pStyle w:val="a3"/>
        <w:numPr>
          <w:ilvl w:val="0"/>
          <w:numId w:val="3"/>
        </w:numPr>
        <w:jc w:val="both"/>
        <w:rPr>
          <w:rFonts w:ascii="Simplified Arabic" w:hAnsi="Simplified Arabic" w:cs="Simplified Arabic"/>
          <w:sz w:val="32"/>
          <w:szCs w:val="32"/>
          <w:rtl/>
          <w:lang w:bidi="ar-IQ"/>
        </w:rPr>
      </w:pPr>
      <w:r w:rsidRPr="00056B4F">
        <w:rPr>
          <w:rFonts w:ascii="Simplified Arabic" w:hAnsi="Simplified Arabic" w:cs="Simplified Arabic"/>
          <w:sz w:val="32"/>
          <w:szCs w:val="32"/>
          <w:rtl/>
          <w:lang w:bidi="ar-IQ"/>
        </w:rPr>
        <w:t>أن يكون مَنْ حدَّثَ به ثِقَةً في دينه، معروفاً بالصِّدق في حديثه، عاقِلاَ لِمَا يُحَدِّثُ به، عالمِاً بما يُحيل مَعَانِيَ الحديث مِنَ اللفظ</w:t>
      </w:r>
      <w:r w:rsidR="00056B4F">
        <w:rPr>
          <w:rFonts w:ascii="Simplified Arabic" w:hAnsi="Simplified Arabic" w:cs="Simplified Arabic" w:hint="cs"/>
          <w:sz w:val="32"/>
          <w:szCs w:val="32"/>
          <w:rtl/>
          <w:lang w:bidi="ar-IQ"/>
        </w:rPr>
        <w:t>.</w:t>
      </w:r>
    </w:p>
    <w:p w:rsidR="00056B4F" w:rsidRDefault="00F61CA8" w:rsidP="00056B4F">
      <w:pPr>
        <w:pStyle w:val="a3"/>
        <w:numPr>
          <w:ilvl w:val="0"/>
          <w:numId w:val="3"/>
        </w:numPr>
        <w:jc w:val="both"/>
        <w:rPr>
          <w:rFonts w:ascii="Simplified Arabic" w:hAnsi="Simplified Arabic" w:cs="Simplified Arabic"/>
          <w:sz w:val="32"/>
          <w:szCs w:val="32"/>
          <w:lang w:bidi="ar-IQ"/>
        </w:rPr>
      </w:pPr>
      <w:r w:rsidRPr="00056B4F">
        <w:rPr>
          <w:rFonts w:ascii="Simplified Arabic" w:hAnsi="Simplified Arabic" w:cs="Simplified Arabic"/>
          <w:sz w:val="32"/>
          <w:szCs w:val="32"/>
          <w:rtl/>
          <w:lang w:bidi="ar-IQ"/>
        </w:rPr>
        <w:t xml:space="preserve"> وأن يكون ممن يُؤَدِّي الحديث بحروفه كما سَمِعَ، لا يحدث به على المعنى، لأنه إذا حدَّث على المعنى وهو غيرُ عالمٍ بما يُحِيلُ به معناه: لم يَدْرِ لَعَلَّهُ يُحِيل الحَلاَلَ إلى الحرام، وإذا أدَّاه بحروفه فلم يَبْقَ وجهٌ يُخاف فيه إحالتُهُ الحديثَ، حافظاً إن حدَّث به مِنْ حِفْظِه، حافظاً لكتابه إن حدَّث مِنْ كتابه.</w:t>
      </w:r>
    </w:p>
    <w:p w:rsidR="00F61CA8" w:rsidRDefault="00F61CA8" w:rsidP="00056B4F">
      <w:pPr>
        <w:pStyle w:val="a3"/>
        <w:numPr>
          <w:ilvl w:val="0"/>
          <w:numId w:val="3"/>
        </w:numPr>
        <w:jc w:val="both"/>
        <w:rPr>
          <w:rFonts w:ascii="Simplified Arabic" w:hAnsi="Simplified Arabic" w:cs="Simplified Arabic"/>
          <w:sz w:val="32"/>
          <w:szCs w:val="32"/>
          <w:lang w:bidi="ar-IQ"/>
        </w:rPr>
      </w:pPr>
      <w:r w:rsidRPr="00056B4F">
        <w:rPr>
          <w:rFonts w:ascii="Simplified Arabic" w:hAnsi="Simplified Arabic" w:cs="Simplified Arabic"/>
          <w:sz w:val="32"/>
          <w:szCs w:val="32"/>
          <w:rtl/>
          <w:lang w:bidi="ar-IQ"/>
        </w:rPr>
        <w:t xml:space="preserve"> إذا شَرِكَ أهلَ الحفظ في حديث وافَقَ حديثَهم، بَرِيًّا مِنْ أنْ يكونَ مُدَلِّساً، يُحَدِّثُ عَن من لقي ما لم يسمعْ منه، ويحدِّثَ عن النبي ما يحدث الثقات خلافَه عن النبي</w:t>
      </w:r>
      <w:r w:rsidR="00056B4F" w:rsidRPr="00056B4F">
        <w:rPr>
          <w:rFonts w:ascii="Simplified Arabic" w:hAnsi="Simplified Arabic" w:cs="Simplified Arabic" w:hint="cs"/>
          <w:sz w:val="32"/>
          <w:szCs w:val="32"/>
          <w:rtl/>
          <w:lang w:bidi="ar-IQ"/>
        </w:rPr>
        <w:t xml:space="preserve"> </w:t>
      </w:r>
      <w:r w:rsidR="00056B4F">
        <w:rPr>
          <w:rFonts w:ascii="Simplified Arabic" w:hAnsi="Simplified Arabic" w:cs="Simplified Arabic" w:hint="cs"/>
          <w:sz w:val="32"/>
          <w:szCs w:val="32"/>
          <w:rtl/>
          <w:lang w:bidi="ar-IQ"/>
        </w:rPr>
        <w:t xml:space="preserve">صلى الله عليه وسلم </w:t>
      </w:r>
      <w:r w:rsidRPr="00056B4F">
        <w:rPr>
          <w:rFonts w:ascii="Simplified Arabic" w:hAnsi="Simplified Arabic" w:cs="Simplified Arabic"/>
          <w:sz w:val="32"/>
          <w:szCs w:val="32"/>
          <w:rtl/>
          <w:lang w:bidi="ar-IQ"/>
        </w:rPr>
        <w:t>ويكونُ هكذا مَنْ فوقَه ممَّن حدَّثه، حتى يُنْتَهَى بالحديث مَوْصُولاً إلى النبي أو إلى مَنْ انْتُهِيَ به إليه دونه، لأنَّ كلَّ واحد منهم مثْبِتٌ لمن حدَّثه، ومثبت على من حدَّث عنه، فلا يُسْتَغْنَى في كل واحد منهم عمَّا وصفْتُ</w:t>
      </w:r>
      <w:r w:rsidRPr="00056B4F">
        <w:rPr>
          <w:rFonts w:ascii="Simplified Arabic" w:hAnsi="Simplified Arabic" w:cs="Simplified Arabic" w:hint="cs"/>
          <w:sz w:val="32"/>
          <w:szCs w:val="32"/>
          <w:rtl/>
          <w:lang w:bidi="ar-IQ"/>
        </w:rPr>
        <w:t>)</w:t>
      </w:r>
      <w:r w:rsidRPr="00056B4F">
        <w:rPr>
          <w:rStyle w:val="a4"/>
          <w:rFonts w:ascii="Simplified Arabic" w:hAnsi="Simplified Arabic" w:cs="Simplified Arabic"/>
          <w:sz w:val="30"/>
          <w:szCs w:val="30"/>
          <w:rtl/>
        </w:rPr>
        <w:t xml:space="preserve"> (</w:t>
      </w:r>
      <w:r w:rsidRPr="00E83349">
        <w:rPr>
          <w:rStyle w:val="a4"/>
          <w:rFonts w:ascii="Simplified Arabic" w:hAnsi="Simplified Arabic" w:cs="Simplified Arabic"/>
          <w:sz w:val="30"/>
          <w:szCs w:val="30"/>
          <w:rtl/>
        </w:rPr>
        <w:footnoteReference w:id="6"/>
      </w:r>
      <w:r w:rsidRPr="00056B4F">
        <w:rPr>
          <w:rStyle w:val="a4"/>
          <w:rFonts w:ascii="Simplified Arabic" w:hAnsi="Simplified Arabic" w:cs="Simplified Arabic"/>
          <w:sz w:val="30"/>
          <w:szCs w:val="30"/>
          <w:rtl/>
        </w:rPr>
        <w:t>)</w:t>
      </w:r>
      <w:r w:rsidRPr="00056B4F">
        <w:rPr>
          <w:rFonts w:ascii="Simplified Arabic" w:hAnsi="Simplified Arabic" w:cs="Simplified Arabic"/>
          <w:sz w:val="32"/>
          <w:szCs w:val="32"/>
          <w:rtl/>
          <w:lang w:bidi="ar-IQ"/>
        </w:rPr>
        <w:t>.</w:t>
      </w:r>
    </w:p>
    <w:p w:rsidR="00056B4F" w:rsidRDefault="00056B4F" w:rsidP="00056B4F">
      <w:pPr>
        <w:pStyle w:val="a3"/>
        <w:numPr>
          <w:ilvl w:val="0"/>
          <w:numId w:val="2"/>
        </w:numPr>
        <w:jc w:val="both"/>
        <w:rPr>
          <w:rFonts w:ascii="Simplified Arabic" w:hAnsi="Simplified Arabic" w:cs="Simplified Arabic"/>
          <w:sz w:val="32"/>
          <w:szCs w:val="32"/>
          <w:lang w:bidi="ar-IQ"/>
        </w:rPr>
      </w:pPr>
      <w:r w:rsidRPr="00056B4F">
        <w:rPr>
          <w:rFonts w:ascii="Simplified Arabic" w:hAnsi="Simplified Arabic" w:cs="Simplified Arabic" w:hint="cs"/>
          <w:sz w:val="32"/>
          <w:szCs w:val="32"/>
          <w:rtl/>
          <w:lang w:bidi="ar-IQ"/>
        </w:rPr>
        <w:lastRenderedPageBreak/>
        <w:t xml:space="preserve">وقال شيخ البخاري الإمام أبو نعيم الفضل بن دكين(ت218ه): </w:t>
      </w:r>
      <w:r w:rsidRPr="00056B4F">
        <w:rPr>
          <w:rFonts w:ascii="Simplified Arabic" w:hAnsi="Simplified Arabic" w:cs="Simplified Arabic"/>
          <w:sz w:val="32"/>
          <w:szCs w:val="32"/>
          <w:rtl/>
          <w:lang w:bidi="ar-IQ"/>
        </w:rPr>
        <w:t>«ينبغي أن يكتب هذا الشأن عمن كتب الحديث يوم كتب , يدري ما كتب , صدوق مؤتمن عليه , يحدث يوم يحدث، يدري ما يحدث»</w:t>
      </w:r>
      <w:r w:rsidRPr="00056B4F">
        <w:rPr>
          <w:rStyle w:val="a4"/>
          <w:rFonts w:ascii="Simplified Arabic" w:hAnsi="Simplified Arabic" w:cs="Simplified Arabic"/>
          <w:sz w:val="30"/>
          <w:szCs w:val="30"/>
          <w:rtl/>
        </w:rPr>
        <w:t>(</w:t>
      </w:r>
      <w:r w:rsidRPr="00E83349">
        <w:rPr>
          <w:rStyle w:val="a4"/>
          <w:rFonts w:ascii="Simplified Arabic" w:hAnsi="Simplified Arabic" w:cs="Simplified Arabic"/>
          <w:sz w:val="30"/>
          <w:szCs w:val="30"/>
          <w:rtl/>
        </w:rPr>
        <w:footnoteReference w:id="7"/>
      </w:r>
      <w:r w:rsidRPr="00056B4F">
        <w:rPr>
          <w:rStyle w:val="a4"/>
          <w:rFonts w:ascii="Simplified Arabic" w:hAnsi="Simplified Arabic" w:cs="Simplified Arabic"/>
          <w:sz w:val="30"/>
          <w:szCs w:val="30"/>
          <w:rtl/>
        </w:rPr>
        <w:t>)</w:t>
      </w:r>
      <w:r w:rsidRPr="00056B4F">
        <w:rPr>
          <w:rFonts w:ascii="Simplified Arabic" w:hAnsi="Simplified Arabic" w:cs="Simplified Arabic"/>
          <w:sz w:val="32"/>
          <w:szCs w:val="32"/>
          <w:rtl/>
          <w:lang w:bidi="ar-IQ"/>
        </w:rPr>
        <w:t>.</w:t>
      </w:r>
    </w:p>
    <w:p w:rsidR="00126B31" w:rsidRDefault="00126B31" w:rsidP="00126B31">
      <w:pPr>
        <w:pStyle w:val="a3"/>
        <w:numPr>
          <w:ilvl w:val="0"/>
          <w:numId w:val="2"/>
        </w:numPr>
        <w:jc w:val="both"/>
        <w:rPr>
          <w:rFonts w:ascii="Simplified Arabic" w:hAnsi="Simplified Arabic" w:cs="Simplified Arabic"/>
          <w:sz w:val="32"/>
          <w:szCs w:val="32"/>
          <w:lang w:bidi="ar-IQ"/>
        </w:rPr>
      </w:pPr>
      <w:r w:rsidRPr="00126B31">
        <w:rPr>
          <w:rFonts w:ascii="Simplified Arabic" w:hAnsi="Simplified Arabic" w:cs="Simplified Arabic" w:hint="cs"/>
          <w:sz w:val="32"/>
          <w:szCs w:val="32"/>
          <w:rtl/>
          <w:lang w:bidi="ar-IQ"/>
        </w:rPr>
        <w:t xml:space="preserve">وقال الإمام عبدالله بن الزبير الحميدي(ت219ه) وهو من كبار شيوخ البخاري أيضاً: </w:t>
      </w:r>
      <w:r>
        <w:rPr>
          <w:rFonts w:ascii="Simplified Arabic" w:hAnsi="Simplified Arabic" w:cs="Simplified Arabic" w:hint="cs"/>
          <w:sz w:val="32"/>
          <w:szCs w:val="32"/>
          <w:rtl/>
          <w:lang w:bidi="ar-IQ"/>
        </w:rPr>
        <w:t>(</w:t>
      </w:r>
      <w:r w:rsidRPr="00126B31">
        <w:rPr>
          <w:rFonts w:ascii="Simplified Arabic" w:hAnsi="Simplified Arabic" w:cs="Simplified Arabic"/>
          <w:sz w:val="32"/>
          <w:szCs w:val="32"/>
          <w:rtl/>
          <w:lang w:bidi="ar-IQ"/>
        </w:rPr>
        <w:t>فإن قال قائل فما الش</w:t>
      </w:r>
      <w:r>
        <w:rPr>
          <w:rFonts w:ascii="Simplified Arabic" w:hAnsi="Simplified Arabic" w:cs="Simplified Arabic" w:hint="cs"/>
          <w:sz w:val="32"/>
          <w:szCs w:val="32"/>
          <w:rtl/>
          <w:lang w:bidi="ar-IQ"/>
        </w:rPr>
        <w:t>يء</w:t>
      </w:r>
      <w:r w:rsidRPr="00126B31">
        <w:rPr>
          <w:rFonts w:ascii="Simplified Arabic" w:hAnsi="Simplified Arabic" w:cs="Simplified Arabic"/>
          <w:sz w:val="32"/>
          <w:szCs w:val="32"/>
          <w:rtl/>
          <w:lang w:bidi="ar-IQ"/>
        </w:rPr>
        <w:t xml:space="preserve"> الذي إذا ظهر لك في الحديث أو من حدث عنه لم يكن مقبولا</w:t>
      </w:r>
      <w:r>
        <w:rPr>
          <w:rFonts w:ascii="Simplified Arabic" w:hAnsi="Simplified Arabic" w:cs="Simplified Arabic" w:hint="cs"/>
          <w:sz w:val="32"/>
          <w:szCs w:val="32"/>
          <w:rtl/>
          <w:lang w:bidi="ar-IQ"/>
        </w:rPr>
        <w:t>ً</w:t>
      </w:r>
      <w:r w:rsidRPr="00126B31">
        <w:rPr>
          <w:rFonts w:ascii="Simplified Arabic" w:hAnsi="Simplified Arabic" w:cs="Simplified Arabic"/>
          <w:sz w:val="32"/>
          <w:szCs w:val="32"/>
          <w:rtl/>
          <w:lang w:bidi="ar-IQ"/>
        </w:rPr>
        <w:t>؟ قلنا أن يكون</w:t>
      </w:r>
      <w:r w:rsidRPr="00126B31">
        <w:rPr>
          <w:rFonts w:ascii="Simplified Arabic" w:hAnsi="Simplified Arabic" w:cs="Simplified Arabic" w:hint="cs"/>
          <w:sz w:val="32"/>
          <w:szCs w:val="32"/>
          <w:rtl/>
          <w:lang w:bidi="ar-IQ"/>
        </w:rPr>
        <w:t xml:space="preserve"> </w:t>
      </w:r>
      <w:r w:rsidRPr="00126B31">
        <w:rPr>
          <w:rFonts w:ascii="Simplified Arabic" w:hAnsi="Simplified Arabic" w:cs="Simplified Arabic"/>
          <w:sz w:val="32"/>
          <w:szCs w:val="32"/>
          <w:rtl/>
          <w:lang w:bidi="ar-IQ"/>
        </w:rPr>
        <w:t>في إسناده رجل غير رضا بأمر يصح ذلك عليه بكذب أو جرحه في نفسه ترد بمثلها الشهاد</w:t>
      </w:r>
      <w:r w:rsidRPr="00126B31">
        <w:rPr>
          <w:rFonts w:ascii="Simplified Arabic" w:hAnsi="Simplified Arabic" w:cs="Simplified Arabic" w:hint="cs"/>
          <w:sz w:val="32"/>
          <w:szCs w:val="32"/>
          <w:rtl/>
          <w:lang w:bidi="ar-IQ"/>
        </w:rPr>
        <w:t>ة</w:t>
      </w:r>
      <w:r w:rsidRPr="00126B31">
        <w:rPr>
          <w:rFonts w:ascii="Simplified Arabic" w:hAnsi="Simplified Arabic" w:cs="Simplified Arabic"/>
          <w:sz w:val="32"/>
          <w:szCs w:val="32"/>
          <w:rtl/>
          <w:lang w:bidi="ar-IQ"/>
        </w:rPr>
        <w:t xml:space="preserve"> أو غلطا</w:t>
      </w:r>
      <w:r>
        <w:rPr>
          <w:rFonts w:ascii="Simplified Arabic" w:hAnsi="Simplified Arabic" w:cs="Simplified Arabic" w:hint="cs"/>
          <w:sz w:val="32"/>
          <w:szCs w:val="32"/>
          <w:rtl/>
          <w:lang w:bidi="ar-IQ"/>
        </w:rPr>
        <w:t>ً</w:t>
      </w:r>
      <w:r w:rsidRPr="00126B31">
        <w:rPr>
          <w:rFonts w:ascii="Simplified Arabic" w:hAnsi="Simplified Arabic" w:cs="Simplified Arabic"/>
          <w:sz w:val="32"/>
          <w:szCs w:val="32"/>
          <w:rtl/>
          <w:lang w:bidi="ar-IQ"/>
        </w:rPr>
        <w:t xml:space="preserve"> فاحشا</w:t>
      </w:r>
      <w:r>
        <w:rPr>
          <w:rFonts w:ascii="Simplified Arabic" w:hAnsi="Simplified Arabic" w:cs="Simplified Arabic" w:hint="cs"/>
          <w:sz w:val="32"/>
          <w:szCs w:val="32"/>
          <w:rtl/>
          <w:lang w:bidi="ar-IQ"/>
        </w:rPr>
        <w:t>ً</w:t>
      </w:r>
      <w:r w:rsidRPr="00126B31">
        <w:rPr>
          <w:rFonts w:ascii="Simplified Arabic" w:hAnsi="Simplified Arabic" w:cs="Simplified Arabic"/>
          <w:sz w:val="32"/>
          <w:szCs w:val="32"/>
          <w:rtl/>
          <w:lang w:bidi="ar-IQ"/>
        </w:rPr>
        <w:t xml:space="preserve"> لا يشبه مثله وما أشبه ذلك، فإن قال فما الغفلة التي ترد بها حديث الرجل الرضا الذي لا يعرف بكذب؟ قلت هو أن يكون في كتابه غلط فيقال له في ذلك فيترك ما في كتابه ويحدث بما قالوا، أو يغيره في كتابه؟ قولهم لا يعقل فرق ما بين ذلك، أو يصف تصحيفا فاحشا فيقلب المعنى لا يعقل ذلك فيكف عنه، وكذلك من لقن فتلقن التلقين يرد حديثه الذي لقن فيه وأخذ عنه ما أتقن حفظه إذا علم أن ذلك التلقين حادث في حفظه لا يعرف به قديما فأما من عرف به قديما في جميع حديثه فلا يقبل حديثه ولا يؤمن ان يكون ما حفظ مما لقن</w:t>
      </w:r>
      <w:r>
        <w:rPr>
          <w:rFonts w:ascii="Simplified Arabic" w:hAnsi="Simplified Arabic" w:cs="Simplified Arabic" w:hint="cs"/>
          <w:sz w:val="32"/>
          <w:szCs w:val="32"/>
          <w:rtl/>
          <w:lang w:bidi="ar-IQ"/>
        </w:rPr>
        <w:t>)</w:t>
      </w:r>
      <w:r w:rsidRPr="00126B31">
        <w:rPr>
          <w:rStyle w:val="a4"/>
          <w:rFonts w:ascii="Simplified Arabic" w:hAnsi="Simplified Arabic" w:cs="Simplified Arabic"/>
          <w:sz w:val="30"/>
          <w:szCs w:val="30"/>
          <w:rtl/>
        </w:rPr>
        <w:t xml:space="preserve"> </w:t>
      </w:r>
      <w:r w:rsidRPr="00F61CA8">
        <w:rPr>
          <w:rStyle w:val="a4"/>
          <w:rFonts w:ascii="Simplified Arabic" w:hAnsi="Simplified Arabic" w:cs="Simplified Arabic"/>
          <w:sz w:val="30"/>
          <w:szCs w:val="30"/>
          <w:rtl/>
        </w:rPr>
        <w:t>(</w:t>
      </w:r>
      <w:r w:rsidRPr="00E83349">
        <w:rPr>
          <w:rStyle w:val="a4"/>
          <w:rFonts w:ascii="Simplified Arabic" w:hAnsi="Simplified Arabic" w:cs="Simplified Arabic"/>
          <w:sz w:val="30"/>
          <w:szCs w:val="30"/>
          <w:rtl/>
        </w:rPr>
        <w:footnoteReference w:id="8"/>
      </w:r>
      <w:r w:rsidRPr="00F61CA8">
        <w:rPr>
          <w:rStyle w:val="a4"/>
          <w:rFonts w:ascii="Simplified Arabic" w:hAnsi="Simplified Arabic" w:cs="Simplified Arabic"/>
          <w:sz w:val="30"/>
          <w:szCs w:val="30"/>
          <w:rtl/>
        </w:rPr>
        <w:t>)</w:t>
      </w:r>
      <w:r w:rsidRPr="00126B31">
        <w:rPr>
          <w:rFonts w:ascii="Simplified Arabic" w:hAnsi="Simplified Arabic" w:cs="Simplified Arabic"/>
          <w:sz w:val="32"/>
          <w:szCs w:val="32"/>
          <w:rtl/>
          <w:lang w:bidi="ar-IQ"/>
        </w:rPr>
        <w:t>.</w:t>
      </w:r>
    </w:p>
    <w:p w:rsidR="00126B31" w:rsidRDefault="00126B31" w:rsidP="0046456A">
      <w:pPr>
        <w:pStyle w:val="a3"/>
        <w:numPr>
          <w:ilvl w:val="0"/>
          <w:numId w:val="2"/>
        </w:numPr>
        <w:jc w:val="both"/>
        <w:rPr>
          <w:rFonts w:ascii="Simplified Arabic" w:hAnsi="Simplified Arabic" w:cs="Simplified Arabic"/>
          <w:sz w:val="32"/>
          <w:szCs w:val="32"/>
        </w:rPr>
      </w:pPr>
      <w:r w:rsidRPr="00126B31">
        <w:rPr>
          <w:rFonts w:ascii="Simplified Arabic" w:hAnsi="Simplified Arabic" w:cs="Simplified Arabic" w:hint="cs"/>
          <w:sz w:val="32"/>
          <w:szCs w:val="32"/>
          <w:rtl/>
          <w:lang w:bidi="ar-IQ"/>
        </w:rPr>
        <w:t>وقد جمع الإمام الحافظ أبو عمرو بن الصلاح رحمه الله تعالى تلك الشروط مجتمعة في قوله: (</w:t>
      </w:r>
      <w:r w:rsidRPr="00126B31">
        <w:rPr>
          <w:rFonts w:ascii="Simplified Arabic" w:hAnsi="Simplified Arabic" w:cs="Simplified Arabic"/>
          <w:sz w:val="32"/>
          <w:szCs w:val="32"/>
          <w:rtl/>
          <w:lang w:bidi="ar-IQ"/>
        </w:rPr>
        <w:t xml:space="preserve">يشترط فيمن يحتج بروايته أن يكون عدلا، ضابطا لما يرويه، وتفصيله أن يكون مسلما، بالغا، عاقلا، سالما من أسباب الفسق </w:t>
      </w:r>
      <w:proofErr w:type="spellStart"/>
      <w:r w:rsidRPr="00126B31">
        <w:rPr>
          <w:rFonts w:ascii="Simplified Arabic" w:hAnsi="Simplified Arabic" w:cs="Simplified Arabic"/>
          <w:sz w:val="32"/>
          <w:szCs w:val="32"/>
          <w:rtl/>
          <w:lang w:bidi="ar-IQ"/>
        </w:rPr>
        <w:t>وخوارم</w:t>
      </w:r>
      <w:proofErr w:type="spellEnd"/>
      <w:r w:rsidRPr="00126B31">
        <w:rPr>
          <w:rFonts w:ascii="Simplified Arabic" w:hAnsi="Simplified Arabic" w:cs="Simplified Arabic"/>
          <w:sz w:val="32"/>
          <w:szCs w:val="32"/>
          <w:rtl/>
          <w:lang w:bidi="ar-IQ"/>
        </w:rPr>
        <w:t xml:space="preserve"> المروءة، متيقظا غير مغفل، حافظا إن حدث من حفظه، ضابطا</w:t>
      </w:r>
      <w:r w:rsidRPr="00126B31">
        <w:rPr>
          <w:rFonts w:ascii="Simplified Arabic" w:hAnsi="Simplified Arabic" w:cs="Simplified Arabic" w:hint="cs"/>
          <w:sz w:val="32"/>
          <w:szCs w:val="32"/>
          <w:rtl/>
          <w:lang w:bidi="ar-IQ"/>
        </w:rPr>
        <w:t>ً</w:t>
      </w:r>
      <w:r w:rsidRPr="00126B31">
        <w:rPr>
          <w:rFonts w:ascii="Simplified Arabic" w:hAnsi="Simplified Arabic" w:cs="Simplified Arabic"/>
          <w:sz w:val="32"/>
          <w:szCs w:val="32"/>
          <w:rtl/>
          <w:lang w:bidi="ar-IQ"/>
        </w:rPr>
        <w:t xml:space="preserve"> لكتابه</w:t>
      </w:r>
      <w:r w:rsidRPr="00126B31">
        <w:rPr>
          <w:rFonts w:ascii="Simplified Arabic" w:hAnsi="Simplified Arabic" w:cs="Simplified Arabic" w:hint="cs"/>
          <w:sz w:val="32"/>
          <w:szCs w:val="32"/>
          <w:rtl/>
          <w:lang w:bidi="ar-IQ"/>
        </w:rPr>
        <w:t xml:space="preserve"> </w:t>
      </w:r>
      <w:r w:rsidRPr="00126B31">
        <w:rPr>
          <w:rFonts w:ascii="Simplified Arabic" w:hAnsi="Simplified Arabic" w:cs="Simplified Arabic"/>
          <w:sz w:val="32"/>
          <w:szCs w:val="32"/>
          <w:rtl/>
          <w:lang w:bidi="ar-IQ"/>
        </w:rPr>
        <w:t>إن حدث من كتابه</w:t>
      </w:r>
      <w:r>
        <w:rPr>
          <w:rFonts w:ascii="Simplified Arabic" w:hAnsi="Simplified Arabic" w:cs="Simplified Arabic" w:hint="cs"/>
          <w:sz w:val="32"/>
          <w:szCs w:val="32"/>
          <w:rtl/>
          <w:lang w:bidi="ar-IQ"/>
        </w:rPr>
        <w:t xml:space="preserve"> </w:t>
      </w:r>
      <w:r w:rsidRPr="00126B31">
        <w:rPr>
          <w:rFonts w:ascii="Simplified Arabic" w:hAnsi="Simplified Arabic" w:cs="Simplified Arabic"/>
          <w:sz w:val="32"/>
          <w:szCs w:val="32"/>
          <w:rtl/>
          <w:lang w:bidi="ar-IQ"/>
        </w:rPr>
        <w:t>وإن كان يحدث بالمعنى اشترط فيه مع ذلك أن يكون عالما بما يحيل المعاني</w:t>
      </w:r>
      <w:r w:rsidR="0046456A">
        <w:rPr>
          <w:rFonts w:ascii="Simplified Arabic" w:hAnsi="Simplified Arabic" w:cs="Simplified Arabic" w:hint="cs"/>
          <w:sz w:val="32"/>
          <w:szCs w:val="32"/>
          <w:rtl/>
          <w:lang w:bidi="ar-IQ"/>
        </w:rPr>
        <w:t>)</w:t>
      </w:r>
      <w:r w:rsidRPr="00126B31">
        <w:rPr>
          <w:rStyle w:val="a4"/>
          <w:rFonts w:ascii="Simplified Arabic" w:hAnsi="Simplified Arabic" w:cs="Simplified Arabic"/>
          <w:sz w:val="30"/>
          <w:szCs w:val="30"/>
          <w:rtl/>
        </w:rPr>
        <w:t xml:space="preserve"> (</w:t>
      </w:r>
      <w:r w:rsidRPr="00E83349">
        <w:rPr>
          <w:rStyle w:val="a4"/>
          <w:rFonts w:ascii="Simplified Arabic" w:hAnsi="Simplified Arabic" w:cs="Simplified Arabic"/>
          <w:sz w:val="30"/>
          <w:szCs w:val="30"/>
          <w:rtl/>
        </w:rPr>
        <w:footnoteReference w:id="9"/>
      </w:r>
      <w:r w:rsidRPr="00126B31">
        <w:rPr>
          <w:rStyle w:val="a4"/>
          <w:rFonts w:ascii="Simplified Arabic" w:hAnsi="Simplified Arabic" w:cs="Simplified Arabic"/>
          <w:sz w:val="30"/>
          <w:szCs w:val="30"/>
          <w:rtl/>
        </w:rPr>
        <w:t>)</w:t>
      </w:r>
      <w:r w:rsidRPr="00126B31">
        <w:rPr>
          <w:rFonts w:ascii="Simplified Arabic" w:hAnsi="Simplified Arabic" w:cs="Simplified Arabic" w:hint="cs"/>
          <w:sz w:val="32"/>
          <w:szCs w:val="32"/>
          <w:rtl/>
        </w:rPr>
        <w:t>.</w:t>
      </w:r>
    </w:p>
    <w:p w:rsidR="008C70AC" w:rsidRPr="008C70AC" w:rsidRDefault="008C70AC" w:rsidP="008C70AC">
      <w:pPr>
        <w:jc w:val="both"/>
        <w:rPr>
          <w:rFonts w:ascii="Simplified Arabic" w:hAnsi="Simplified Arabic" w:cs="Simplified Arabic"/>
          <w:sz w:val="32"/>
          <w:szCs w:val="32"/>
        </w:rPr>
      </w:pPr>
    </w:p>
    <w:p w:rsidR="0046456A" w:rsidRDefault="0046456A" w:rsidP="0046456A">
      <w:pPr>
        <w:pStyle w:val="a3"/>
        <w:jc w:val="both"/>
        <w:rPr>
          <w:rFonts w:ascii="Simplified Arabic" w:hAnsi="Simplified Arabic" w:cs="Simplified Arabic"/>
          <w:sz w:val="32"/>
          <w:szCs w:val="32"/>
          <w:rtl/>
        </w:rPr>
      </w:pPr>
      <w:r>
        <w:rPr>
          <w:rFonts w:ascii="Simplified Arabic" w:hAnsi="Simplified Arabic" w:cs="Simplified Arabic" w:hint="cs"/>
          <w:sz w:val="32"/>
          <w:szCs w:val="32"/>
          <w:rtl/>
        </w:rPr>
        <w:t>وهذا الفصل يتكون من مبحثين:</w:t>
      </w:r>
    </w:p>
    <w:p w:rsidR="0046456A" w:rsidRDefault="0046456A" w:rsidP="0046456A">
      <w:pPr>
        <w:pStyle w:val="a3"/>
        <w:jc w:val="both"/>
        <w:rPr>
          <w:rFonts w:ascii="Simplified Arabic" w:hAnsi="Simplified Arabic" w:cs="Simplified Arabic"/>
          <w:sz w:val="32"/>
          <w:szCs w:val="32"/>
          <w:rtl/>
        </w:rPr>
      </w:pPr>
      <w:r w:rsidRPr="0046456A">
        <w:rPr>
          <w:rFonts w:ascii="Simplified Arabic" w:hAnsi="Simplified Arabic" w:cs="Simplified Arabic" w:hint="cs"/>
          <w:b/>
          <w:bCs/>
          <w:sz w:val="32"/>
          <w:szCs w:val="32"/>
          <w:rtl/>
        </w:rPr>
        <w:t>المبحث الأول:</w:t>
      </w:r>
      <w:r>
        <w:rPr>
          <w:rFonts w:ascii="Simplified Arabic" w:hAnsi="Simplified Arabic" w:cs="Simplified Arabic" w:hint="cs"/>
          <w:sz w:val="32"/>
          <w:szCs w:val="32"/>
          <w:rtl/>
        </w:rPr>
        <w:t xml:space="preserve"> العدالة، وشروطها، والمسائل التي تتعلق بها مما جرى فيه اختلاف بين المحدثين.</w:t>
      </w:r>
    </w:p>
    <w:p w:rsidR="0046456A" w:rsidRDefault="0046456A" w:rsidP="0046456A">
      <w:pPr>
        <w:pStyle w:val="a3"/>
        <w:jc w:val="both"/>
        <w:rPr>
          <w:rFonts w:ascii="Simplified Arabic" w:hAnsi="Simplified Arabic" w:cs="Simplified Arabic"/>
          <w:sz w:val="32"/>
          <w:szCs w:val="32"/>
          <w:rtl/>
        </w:rPr>
      </w:pPr>
      <w:r>
        <w:rPr>
          <w:rFonts w:ascii="Simplified Arabic" w:hAnsi="Simplified Arabic" w:cs="Simplified Arabic" w:hint="cs"/>
          <w:b/>
          <w:bCs/>
          <w:sz w:val="32"/>
          <w:szCs w:val="32"/>
          <w:rtl/>
        </w:rPr>
        <w:t>المبحث الثاني:</w:t>
      </w:r>
      <w:r>
        <w:rPr>
          <w:rFonts w:ascii="Simplified Arabic" w:hAnsi="Simplified Arabic" w:cs="Simplified Arabic" w:hint="cs"/>
          <w:sz w:val="32"/>
          <w:szCs w:val="32"/>
          <w:rtl/>
        </w:rPr>
        <w:t xml:space="preserve"> </w:t>
      </w:r>
      <w:r w:rsidRPr="0046456A">
        <w:rPr>
          <w:rFonts w:ascii="Simplified Arabic" w:hAnsi="Simplified Arabic" w:cs="Simplified Arabic" w:hint="cs"/>
          <w:sz w:val="32"/>
          <w:szCs w:val="32"/>
          <w:rtl/>
        </w:rPr>
        <w:t>الضبط</w:t>
      </w:r>
      <w:r>
        <w:rPr>
          <w:rFonts w:ascii="Simplified Arabic" w:hAnsi="Simplified Arabic" w:cs="Simplified Arabic" w:hint="cs"/>
          <w:b/>
          <w:bCs/>
          <w:sz w:val="32"/>
          <w:szCs w:val="32"/>
          <w:rtl/>
        </w:rPr>
        <w:t>،</w:t>
      </w:r>
      <w:r w:rsidRPr="0046456A">
        <w:rPr>
          <w:rFonts w:ascii="Simplified Arabic" w:hAnsi="Simplified Arabic" w:cs="Simplified Arabic" w:hint="cs"/>
          <w:sz w:val="32"/>
          <w:szCs w:val="32"/>
          <w:rtl/>
        </w:rPr>
        <w:t xml:space="preserve"> شروطه</w:t>
      </w:r>
      <w:r>
        <w:rPr>
          <w:rFonts w:ascii="Simplified Arabic" w:hAnsi="Simplified Arabic" w:cs="Simplified Arabic" w:hint="cs"/>
          <w:b/>
          <w:bCs/>
          <w:sz w:val="32"/>
          <w:szCs w:val="32"/>
          <w:rtl/>
        </w:rPr>
        <w:t xml:space="preserve">، </w:t>
      </w:r>
      <w:r>
        <w:rPr>
          <w:rFonts w:ascii="Simplified Arabic" w:hAnsi="Simplified Arabic" w:cs="Simplified Arabic" w:hint="cs"/>
          <w:sz w:val="32"/>
          <w:szCs w:val="32"/>
          <w:rtl/>
        </w:rPr>
        <w:t>والمسائل التي تتعلق بها مما جرى فيه اختلاف بين المحدثين.</w:t>
      </w:r>
    </w:p>
    <w:p w:rsidR="0046456A" w:rsidRPr="0046456A" w:rsidRDefault="0046456A" w:rsidP="0046456A">
      <w:pPr>
        <w:pStyle w:val="a3"/>
        <w:jc w:val="both"/>
        <w:rPr>
          <w:rFonts w:ascii="Simplified Arabic" w:hAnsi="Simplified Arabic" w:cs="Simplified Arabic"/>
          <w:b/>
          <w:bCs/>
          <w:sz w:val="32"/>
          <w:szCs w:val="32"/>
        </w:rPr>
      </w:pPr>
    </w:p>
    <w:sectPr w:rsidR="0046456A" w:rsidRPr="0046456A" w:rsidSect="003869D5">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693" w:rsidRDefault="00230693" w:rsidP="0046627B">
      <w:pPr>
        <w:spacing w:after="0" w:line="240" w:lineRule="auto"/>
      </w:pPr>
      <w:r>
        <w:separator/>
      </w:r>
    </w:p>
  </w:endnote>
  <w:endnote w:type="continuationSeparator" w:id="0">
    <w:p w:rsidR="00230693" w:rsidRDefault="00230693" w:rsidP="0046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aditional Arabic">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693" w:rsidRDefault="00230693" w:rsidP="0046627B">
      <w:pPr>
        <w:spacing w:after="0" w:line="240" w:lineRule="auto"/>
      </w:pPr>
      <w:r>
        <w:separator/>
      </w:r>
    </w:p>
  </w:footnote>
  <w:footnote w:type="continuationSeparator" w:id="0">
    <w:p w:rsidR="00230693" w:rsidRDefault="00230693" w:rsidP="0046627B">
      <w:pPr>
        <w:spacing w:after="0" w:line="240" w:lineRule="auto"/>
      </w:pPr>
      <w:r>
        <w:continuationSeparator/>
      </w:r>
    </w:p>
  </w:footnote>
  <w:footnote w:id="1">
    <w:p w:rsidR="0046627B" w:rsidRPr="0070254C" w:rsidRDefault="0046627B" w:rsidP="0046627B">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46627B">
        <w:rPr>
          <w:rFonts w:ascii="Simplified Arabic" w:hAnsi="Simplified Arabic" w:cs="Simplified Arabic"/>
          <w:sz w:val="28"/>
          <w:szCs w:val="28"/>
          <w:rtl/>
        </w:rPr>
        <w:t xml:space="preserve">مقدمة ابن الصلاح = معرفة أنواع علوم الحديث - ت عتر </w:t>
      </w:r>
      <w:r w:rsidRPr="0046627B">
        <w:rPr>
          <w:rFonts w:ascii="Simplified Arabic" w:hAnsi="Simplified Arabic" w:cs="Simplified Arabic" w:hint="cs"/>
          <w:sz w:val="28"/>
          <w:szCs w:val="28"/>
          <w:rtl/>
        </w:rPr>
        <w:t>1/</w:t>
      </w:r>
      <w:r w:rsidRPr="0046627B">
        <w:rPr>
          <w:rFonts w:ascii="Simplified Arabic" w:hAnsi="Simplified Arabic" w:cs="Simplified Arabic"/>
          <w:sz w:val="28"/>
          <w:szCs w:val="28"/>
          <w:rtl/>
        </w:rPr>
        <w:t>104</w:t>
      </w:r>
      <w:r w:rsidRPr="0046627B">
        <w:rPr>
          <w:rFonts w:ascii="Simplified Arabic" w:hAnsi="Simplified Arabic" w:cs="Simplified Arabic" w:hint="cs"/>
          <w:sz w:val="28"/>
          <w:szCs w:val="28"/>
          <w:rtl/>
        </w:rPr>
        <w:t>.</w:t>
      </w:r>
    </w:p>
  </w:footnote>
  <w:footnote w:id="2">
    <w:p w:rsidR="000433DF" w:rsidRPr="0070254C" w:rsidRDefault="000433DF" w:rsidP="000433DF">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0433DF">
        <w:rPr>
          <w:rFonts w:ascii="Simplified Arabic" w:hAnsi="Simplified Arabic" w:cs="Simplified Arabic"/>
          <w:sz w:val="28"/>
          <w:szCs w:val="28"/>
          <w:rtl/>
        </w:rPr>
        <w:t xml:space="preserve">الكفاية في علم الرواية للخطيب البغدادي </w:t>
      </w:r>
      <w:r>
        <w:rPr>
          <w:rFonts w:ascii="Simplified Arabic" w:hAnsi="Simplified Arabic" w:cs="Simplified Arabic" w:hint="cs"/>
          <w:sz w:val="28"/>
          <w:szCs w:val="28"/>
          <w:rtl/>
        </w:rPr>
        <w:t>1/</w:t>
      </w:r>
      <w:r w:rsidRPr="000433DF">
        <w:rPr>
          <w:rFonts w:ascii="Simplified Arabic" w:hAnsi="Simplified Arabic" w:cs="Simplified Arabic"/>
          <w:sz w:val="28"/>
          <w:szCs w:val="28"/>
          <w:rtl/>
        </w:rPr>
        <w:t>148</w:t>
      </w:r>
      <w:r>
        <w:rPr>
          <w:rFonts w:ascii="Simplified Arabic" w:hAnsi="Simplified Arabic" w:cs="Simplified Arabic" w:hint="cs"/>
          <w:sz w:val="28"/>
          <w:szCs w:val="28"/>
          <w:rtl/>
        </w:rPr>
        <w:t>.</w:t>
      </w:r>
    </w:p>
  </w:footnote>
  <w:footnote w:id="3">
    <w:p w:rsidR="000433DF" w:rsidRPr="0070254C" w:rsidRDefault="000433DF" w:rsidP="000433DF">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lang w:bidi="ar-IQ"/>
        </w:rPr>
        <w:t xml:space="preserve"> </w:t>
      </w:r>
      <w:r w:rsidRPr="000433DF">
        <w:rPr>
          <w:rFonts w:ascii="Simplified Arabic" w:hAnsi="Simplified Arabic" w:cs="Simplified Arabic"/>
          <w:sz w:val="28"/>
          <w:szCs w:val="28"/>
          <w:rtl/>
          <w:lang w:bidi="ar-IQ"/>
        </w:rPr>
        <w:t xml:space="preserve">الجرح والتعديل لابن أبي حاتم </w:t>
      </w:r>
      <w:r>
        <w:rPr>
          <w:rFonts w:ascii="Simplified Arabic" w:hAnsi="Simplified Arabic" w:cs="Simplified Arabic" w:hint="cs"/>
          <w:sz w:val="28"/>
          <w:szCs w:val="28"/>
          <w:rtl/>
          <w:lang w:bidi="ar-IQ"/>
        </w:rPr>
        <w:t>2</w:t>
      </w:r>
      <w:r w:rsidRPr="000433DF">
        <w:rPr>
          <w:rFonts w:ascii="Simplified Arabic" w:hAnsi="Simplified Arabic" w:cs="Simplified Arabic"/>
          <w:sz w:val="28"/>
          <w:szCs w:val="28"/>
          <w:rtl/>
          <w:lang w:bidi="ar-IQ"/>
        </w:rPr>
        <w:t>/16</w:t>
      </w:r>
      <w:r>
        <w:rPr>
          <w:rFonts w:ascii="Simplified Arabic" w:hAnsi="Simplified Arabic" w:cs="Simplified Arabic" w:hint="cs"/>
          <w:sz w:val="28"/>
          <w:szCs w:val="28"/>
          <w:rtl/>
          <w:lang w:bidi="ar-IQ"/>
        </w:rPr>
        <w:t>.</w:t>
      </w:r>
    </w:p>
  </w:footnote>
  <w:footnote w:id="4">
    <w:p w:rsidR="00F61CA8" w:rsidRPr="0070254C" w:rsidRDefault="00F61CA8" w:rsidP="00F61CA8">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lang w:bidi="ar-IQ"/>
        </w:rPr>
        <w:t xml:space="preserve"> </w:t>
      </w:r>
      <w:r w:rsidRPr="000433DF">
        <w:rPr>
          <w:rFonts w:ascii="Simplified Arabic" w:hAnsi="Simplified Arabic" w:cs="Simplified Arabic"/>
          <w:sz w:val="28"/>
          <w:szCs w:val="28"/>
          <w:rtl/>
          <w:lang w:bidi="ar-IQ"/>
        </w:rPr>
        <w:t xml:space="preserve">الجرح والتعديل لابن أبي حاتم </w:t>
      </w:r>
      <w:r>
        <w:rPr>
          <w:rFonts w:ascii="Simplified Arabic" w:hAnsi="Simplified Arabic" w:cs="Simplified Arabic" w:hint="cs"/>
          <w:sz w:val="28"/>
          <w:szCs w:val="28"/>
          <w:rtl/>
          <w:lang w:bidi="ar-IQ"/>
        </w:rPr>
        <w:t>2</w:t>
      </w:r>
      <w:r w:rsidRPr="000433DF">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32.</w:t>
      </w:r>
    </w:p>
  </w:footnote>
  <w:footnote w:id="5">
    <w:p w:rsidR="00F61CA8" w:rsidRPr="0070254C" w:rsidRDefault="00F61CA8" w:rsidP="00F61CA8">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sidRPr="00F61CA8">
        <w:rPr>
          <w:rFonts w:ascii="Simplified Arabic" w:hAnsi="Simplified Arabic" w:cs="Simplified Arabic"/>
          <w:sz w:val="28"/>
          <w:szCs w:val="28"/>
          <w:rtl/>
          <w:lang w:bidi="ar-IQ"/>
        </w:rPr>
        <w:t xml:space="preserve">الإلماع إلى معرفة أصول الرواية وتقييد السماع </w:t>
      </w:r>
      <w:r>
        <w:rPr>
          <w:rFonts w:ascii="Simplified Arabic" w:hAnsi="Simplified Arabic" w:cs="Simplified Arabic" w:hint="cs"/>
          <w:sz w:val="28"/>
          <w:szCs w:val="28"/>
          <w:rtl/>
          <w:lang w:bidi="ar-IQ"/>
        </w:rPr>
        <w:t>1/</w:t>
      </w:r>
      <w:r w:rsidRPr="00F61CA8">
        <w:rPr>
          <w:rFonts w:ascii="Simplified Arabic" w:hAnsi="Simplified Arabic" w:cs="Simplified Arabic"/>
          <w:sz w:val="28"/>
          <w:szCs w:val="28"/>
          <w:rtl/>
          <w:lang w:bidi="ar-IQ"/>
        </w:rPr>
        <w:t>60</w:t>
      </w:r>
      <w:r>
        <w:rPr>
          <w:rFonts w:ascii="Simplified Arabic" w:hAnsi="Simplified Arabic" w:cs="Simplified Arabic" w:hint="cs"/>
          <w:sz w:val="28"/>
          <w:szCs w:val="28"/>
          <w:rtl/>
          <w:lang w:bidi="ar-IQ"/>
        </w:rPr>
        <w:t>.</w:t>
      </w:r>
    </w:p>
  </w:footnote>
  <w:footnote w:id="6">
    <w:p w:rsidR="00F61CA8" w:rsidRPr="0070254C" w:rsidRDefault="00F61CA8" w:rsidP="00056B4F">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lang w:bidi="ar-IQ"/>
        </w:rPr>
        <w:t xml:space="preserve"> </w:t>
      </w:r>
      <w:r w:rsidRPr="00F61CA8">
        <w:rPr>
          <w:rFonts w:ascii="Simplified Arabic" w:hAnsi="Simplified Arabic" w:cs="Simplified Arabic"/>
          <w:sz w:val="28"/>
          <w:szCs w:val="28"/>
          <w:rtl/>
          <w:lang w:bidi="ar-IQ"/>
        </w:rPr>
        <w:t>الرسالة للشافعي 1/370</w:t>
      </w:r>
      <w:r w:rsidR="00056B4F">
        <w:rPr>
          <w:rFonts w:ascii="Simplified Arabic" w:hAnsi="Simplified Arabic" w:cs="Simplified Arabic" w:hint="cs"/>
          <w:sz w:val="28"/>
          <w:szCs w:val="28"/>
          <w:rtl/>
          <w:lang w:bidi="ar-IQ"/>
        </w:rPr>
        <w:t>، و</w:t>
      </w:r>
      <w:r w:rsidR="00056B4F" w:rsidRPr="00056B4F">
        <w:rPr>
          <w:rFonts w:ascii="Simplified Arabic" w:hAnsi="Simplified Arabic" w:cs="Simplified Arabic"/>
          <w:sz w:val="28"/>
          <w:szCs w:val="28"/>
          <w:rtl/>
          <w:lang w:bidi="ar-IQ"/>
        </w:rPr>
        <w:t xml:space="preserve">الكفاية في علم الرواية للخطيب البغدادي </w:t>
      </w:r>
      <w:r w:rsidR="00056B4F">
        <w:rPr>
          <w:rFonts w:ascii="Simplified Arabic" w:hAnsi="Simplified Arabic" w:cs="Simplified Arabic" w:hint="cs"/>
          <w:sz w:val="28"/>
          <w:szCs w:val="28"/>
          <w:rtl/>
          <w:lang w:bidi="ar-IQ"/>
        </w:rPr>
        <w:t>1/</w:t>
      </w:r>
      <w:r w:rsidR="00056B4F" w:rsidRPr="00056B4F">
        <w:rPr>
          <w:rFonts w:ascii="Simplified Arabic" w:hAnsi="Simplified Arabic" w:cs="Simplified Arabic"/>
          <w:sz w:val="28"/>
          <w:szCs w:val="28"/>
          <w:rtl/>
          <w:lang w:bidi="ar-IQ"/>
        </w:rPr>
        <w:t>24</w:t>
      </w:r>
      <w:r w:rsidR="00056B4F">
        <w:rPr>
          <w:rFonts w:ascii="Simplified Arabic" w:hAnsi="Simplified Arabic" w:cs="Simplified Arabic" w:hint="cs"/>
          <w:sz w:val="28"/>
          <w:szCs w:val="28"/>
          <w:rtl/>
          <w:lang w:bidi="ar-IQ"/>
        </w:rPr>
        <w:t>.</w:t>
      </w:r>
    </w:p>
  </w:footnote>
  <w:footnote w:id="7">
    <w:p w:rsidR="00056B4F" w:rsidRPr="00056B4F" w:rsidRDefault="00056B4F" w:rsidP="00126B31">
      <w:pPr>
        <w:rPr>
          <w:rFonts w:ascii="Simplified Arabic" w:hAnsi="Simplified Arabic" w:cs="Simplified Arabic"/>
          <w:sz w:val="28"/>
          <w:szCs w:val="28"/>
          <w:rtl/>
          <w:lang w:bidi="ar-IQ"/>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sidR="00126B31">
        <w:rPr>
          <w:rFonts w:ascii="Simplified Arabic" w:hAnsi="Simplified Arabic" w:cs="Simplified Arabic" w:hint="cs"/>
          <w:sz w:val="28"/>
          <w:szCs w:val="28"/>
          <w:rtl/>
          <w:lang w:bidi="ar-IQ"/>
        </w:rPr>
        <w:t xml:space="preserve"> </w:t>
      </w:r>
      <w:r w:rsidRPr="00056B4F">
        <w:rPr>
          <w:rFonts w:ascii="Simplified Arabic" w:hAnsi="Simplified Arabic" w:cs="Simplified Arabic"/>
          <w:sz w:val="28"/>
          <w:szCs w:val="28"/>
          <w:rtl/>
          <w:lang w:bidi="ar-IQ"/>
        </w:rPr>
        <w:t xml:space="preserve">الكفاية في علم الرواية للخطيب البغدادي </w:t>
      </w:r>
      <w:r>
        <w:rPr>
          <w:rFonts w:ascii="Simplified Arabic" w:hAnsi="Simplified Arabic" w:cs="Simplified Arabic" w:hint="cs"/>
          <w:sz w:val="28"/>
          <w:szCs w:val="28"/>
          <w:rtl/>
          <w:lang w:bidi="ar-IQ"/>
        </w:rPr>
        <w:t>1/</w:t>
      </w:r>
      <w:r w:rsidR="00126B31">
        <w:rPr>
          <w:rFonts w:ascii="Simplified Arabic" w:hAnsi="Simplified Arabic" w:cs="Simplified Arabic" w:hint="cs"/>
          <w:sz w:val="28"/>
          <w:szCs w:val="28"/>
          <w:rtl/>
          <w:lang w:bidi="ar-IQ"/>
        </w:rPr>
        <w:t>170</w:t>
      </w:r>
      <w:r>
        <w:rPr>
          <w:rFonts w:ascii="Simplified Arabic" w:hAnsi="Simplified Arabic" w:cs="Simplified Arabic" w:hint="cs"/>
          <w:sz w:val="28"/>
          <w:szCs w:val="28"/>
          <w:rtl/>
          <w:lang w:bidi="ar-IQ"/>
        </w:rPr>
        <w:t>.</w:t>
      </w:r>
    </w:p>
    <w:p w:rsidR="00056B4F" w:rsidRPr="0070254C" w:rsidRDefault="00056B4F" w:rsidP="00056B4F">
      <w:pPr>
        <w:rPr>
          <w:rFonts w:ascii="Simplified Arabic" w:hAnsi="Simplified Arabic" w:cs="Simplified Arabic"/>
          <w:sz w:val="28"/>
          <w:szCs w:val="28"/>
          <w:rtl/>
        </w:rPr>
      </w:pPr>
    </w:p>
  </w:footnote>
  <w:footnote w:id="8">
    <w:p w:rsidR="00126B31" w:rsidRPr="0070254C" w:rsidRDefault="00126B31" w:rsidP="00126B31">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lang w:bidi="ar-IQ"/>
        </w:rPr>
        <w:t xml:space="preserve"> </w:t>
      </w:r>
      <w:r w:rsidRPr="000433DF">
        <w:rPr>
          <w:rFonts w:ascii="Simplified Arabic" w:hAnsi="Simplified Arabic" w:cs="Simplified Arabic"/>
          <w:sz w:val="28"/>
          <w:szCs w:val="28"/>
          <w:rtl/>
          <w:lang w:bidi="ar-IQ"/>
        </w:rPr>
        <w:t xml:space="preserve">الجرح والتعديل لابن أبي حاتم </w:t>
      </w:r>
      <w:r>
        <w:rPr>
          <w:rFonts w:ascii="Simplified Arabic" w:hAnsi="Simplified Arabic" w:cs="Simplified Arabic" w:hint="cs"/>
          <w:sz w:val="28"/>
          <w:szCs w:val="28"/>
          <w:rtl/>
          <w:lang w:bidi="ar-IQ"/>
        </w:rPr>
        <w:t>2</w:t>
      </w:r>
      <w:r w:rsidRPr="000433DF">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33-34.</w:t>
      </w:r>
    </w:p>
  </w:footnote>
  <w:footnote w:id="9">
    <w:p w:rsidR="00126B31" w:rsidRPr="0070254C" w:rsidRDefault="00126B31" w:rsidP="00126B31">
      <w:pPr>
        <w:rPr>
          <w:rFonts w:ascii="Simplified Arabic" w:hAnsi="Simplified Arabic" w:cs="Simplified Arabic"/>
          <w:sz w:val="28"/>
          <w:szCs w:val="28"/>
          <w:rtl/>
        </w:rPr>
      </w:pPr>
      <w:r w:rsidRPr="0070254C">
        <w:rPr>
          <w:rFonts w:ascii="Simplified Arabic" w:hAnsi="Simplified Arabic" w:cs="Simplified Arabic"/>
          <w:sz w:val="28"/>
          <w:szCs w:val="28"/>
          <w:rtl/>
        </w:rPr>
        <w:t>(</w:t>
      </w:r>
      <w:r w:rsidRPr="0070254C">
        <w:rPr>
          <w:rStyle w:val="a4"/>
          <w:rFonts w:ascii="Simplified Arabic" w:hAnsi="Simplified Arabic" w:cs="Simplified Arabic"/>
          <w:sz w:val="28"/>
          <w:szCs w:val="28"/>
        </w:rPr>
        <w:footnoteRef/>
      </w:r>
      <w:r w:rsidRPr="0070254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46627B">
        <w:rPr>
          <w:rFonts w:ascii="Simplified Arabic" w:hAnsi="Simplified Arabic" w:cs="Simplified Arabic"/>
          <w:sz w:val="28"/>
          <w:szCs w:val="28"/>
          <w:rtl/>
        </w:rPr>
        <w:t xml:space="preserve">مقدمة ابن الصلاح = معرفة أنواع علوم الحديث - ت عتر </w:t>
      </w:r>
      <w:r w:rsidRPr="0046627B">
        <w:rPr>
          <w:rFonts w:ascii="Simplified Arabic" w:hAnsi="Simplified Arabic" w:cs="Simplified Arabic" w:hint="cs"/>
          <w:sz w:val="28"/>
          <w:szCs w:val="28"/>
          <w:rtl/>
        </w:rPr>
        <w:t>1/</w:t>
      </w:r>
      <w:r w:rsidRPr="0046627B">
        <w:rPr>
          <w:rFonts w:ascii="Simplified Arabic" w:hAnsi="Simplified Arabic" w:cs="Simplified Arabic"/>
          <w:sz w:val="28"/>
          <w:szCs w:val="28"/>
          <w:rtl/>
        </w:rPr>
        <w:t>10</w:t>
      </w:r>
      <w:r>
        <w:rPr>
          <w:rFonts w:ascii="Simplified Arabic" w:hAnsi="Simplified Arabic" w:cs="Simplified Arabic" w:hint="cs"/>
          <w:sz w:val="28"/>
          <w:szCs w:val="28"/>
          <w:rtl/>
        </w:rPr>
        <w:t>4-105</w:t>
      </w:r>
      <w:r w:rsidRPr="0046627B">
        <w:rPr>
          <w:rFonts w:ascii="Simplified Arabic" w:hAnsi="Simplified Arabic" w:cs="Simplified Arabic" w:hint="cs"/>
          <w:sz w:val="28"/>
          <w:szCs w:val="2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52A"/>
    <w:multiLevelType w:val="hybridMultilevel"/>
    <w:tmpl w:val="C32879C2"/>
    <w:lvl w:ilvl="0" w:tplc="08CE17C2">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D40EF"/>
    <w:multiLevelType w:val="hybridMultilevel"/>
    <w:tmpl w:val="63AEA318"/>
    <w:lvl w:ilvl="0" w:tplc="57EA1E0C">
      <w:numFmt w:val="bullet"/>
      <w:lvlText w:val="-"/>
      <w:lvlJc w:val="left"/>
      <w:pPr>
        <w:ind w:left="720" w:hanging="360"/>
      </w:pPr>
      <w:rPr>
        <w:rFonts w:ascii="Simplified Arabic" w:eastAsiaTheme="minorHAnsi" w:hAnsi="Simplified Arabic" w:cs="Simplified Arabic" w:hint="default"/>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91E98"/>
    <w:multiLevelType w:val="hybridMultilevel"/>
    <w:tmpl w:val="F96AE024"/>
    <w:lvl w:ilvl="0" w:tplc="71540B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9A"/>
    <w:rsid w:val="000433DF"/>
    <w:rsid w:val="00056B4F"/>
    <w:rsid w:val="00126B31"/>
    <w:rsid w:val="00185657"/>
    <w:rsid w:val="00230693"/>
    <w:rsid w:val="00366B08"/>
    <w:rsid w:val="003869D5"/>
    <w:rsid w:val="0046456A"/>
    <w:rsid w:val="0046627B"/>
    <w:rsid w:val="00737E9A"/>
    <w:rsid w:val="008C70AC"/>
    <w:rsid w:val="0093716D"/>
    <w:rsid w:val="00F61CA8"/>
    <w:rsid w:val="00F622BF"/>
    <w:rsid w:val="00F64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E9A"/>
    <w:pPr>
      <w:ind w:left="720"/>
      <w:contextualSpacing/>
    </w:pPr>
  </w:style>
  <w:style w:type="character" w:styleId="a4">
    <w:name w:val="footnote reference"/>
    <w:basedOn w:val="a0"/>
    <w:rsid w:val="0046627B"/>
    <w:rPr>
      <w:rFonts w:cs="Traditional Arabic"/>
      <w:vertAlign w:val="superscript"/>
    </w:rPr>
  </w:style>
  <w:style w:type="paragraph" w:styleId="a5">
    <w:name w:val="footnote text"/>
    <w:basedOn w:val="a"/>
    <w:link w:val="Char"/>
    <w:uiPriority w:val="99"/>
    <w:semiHidden/>
    <w:unhideWhenUsed/>
    <w:rsid w:val="000433DF"/>
    <w:pPr>
      <w:spacing w:after="0" w:line="240" w:lineRule="auto"/>
    </w:pPr>
    <w:rPr>
      <w:sz w:val="20"/>
      <w:szCs w:val="20"/>
    </w:rPr>
  </w:style>
  <w:style w:type="character" w:customStyle="1" w:styleId="Char">
    <w:name w:val="نص حاشية سفلية Char"/>
    <w:basedOn w:val="a0"/>
    <w:link w:val="a5"/>
    <w:uiPriority w:val="99"/>
    <w:semiHidden/>
    <w:rsid w:val="000433D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E9A"/>
    <w:pPr>
      <w:ind w:left="720"/>
      <w:contextualSpacing/>
    </w:pPr>
  </w:style>
  <w:style w:type="character" w:styleId="a4">
    <w:name w:val="footnote reference"/>
    <w:basedOn w:val="a0"/>
    <w:rsid w:val="0046627B"/>
    <w:rPr>
      <w:rFonts w:cs="Traditional Arabic"/>
      <w:vertAlign w:val="superscript"/>
    </w:rPr>
  </w:style>
  <w:style w:type="paragraph" w:styleId="a5">
    <w:name w:val="footnote text"/>
    <w:basedOn w:val="a"/>
    <w:link w:val="Char"/>
    <w:uiPriority w:val="99"/>
    <w:semiHidden/>
    <w:unhideWhenUsed/>
    <w:rsid w:val="000433DF"/>
    <w:pPr>
      <w:spacing w:after="0" w:line="240" w:lineRule="auto"/>
    </w:pPr>
    <w:rPr>
      <w:sz w:val="20"/>
      <w:szCs w:val="20"/>
    </w:rPr>
  </w:style>
  <w:style w:type="character" w:customStyle="1" w:styleId="Char">
    <w:name w:val="نص حاشية سفلية Char"/>
    <w:basedOn w:val="a0"/>
    <w:link w:val="a5"/>
    <w:uiPriority w:val="99"/>
    <w:semiHidden/>
    <w:rsid w:val="000433D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BC22-28C1-417E-93E2-3791D9FFB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621</Words>
  <Characters>3541</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2020-03-19T09:57:00Z</dcterms:created>
  <dcterms:modified xsi:type="dcterms:W3CDTF">2020-04-04T20:41:00Z</dcterms:modified>
</cp:coreProperties>
</file>