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712" w:rsidRDefault="00BA0712" w:rsidP="00BA0712">
      <w:pPr>
        <w:rPr>
          <w:rFonts w:ascii="Simplified Arabic" w:hAnsi="Simplified Arabic" w:cs="Simplified Arabic"/>
          <w:b/>
          <w:bCs/>
          <w:sz w:val="32"/>
          <w:szCs w:val="32"/>
          <w:lang w:bidi="ar-IQ"/>
        </w:rPr>
      </w:pPr>
      <w:r>
        <w:rPr>
          <w:rFonts w:ascii="Simplified Arabic" w:hAnsi="Simplified Arabic" w:cs="Simplified Arabic"/>
          <w:b/>
          <w:bCs/>
          <w:sz w:val="32"/>
          <w:szCs w:val="32"/>
          <w:rtl/>
          <w:lang w:bidi="ar-IQ"/>
        </w:rPr>
        <w:t>كلية العلوم الإسلامية/ قسم الحديث وعلومه</w:t>
      </w:r>
    </w:p>
    <w:p w:rsidR="00BA0712" w:rsidRDefault="00BA0712" w:rsidP="00BA0712">
      <w:pPr>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اسم المحاضر: أ. م. د ثامر عبدالله داود</w:t>
      </w:r>
    </w:p>
    <w:p w:rsidR="00BA0712" w:rsidRDefault="00BA0712" w:rsidP="00444AF8">
      <w:pPr>
        <w:rPr>
          <w:rFonts w:ascii="Simplified Arabic" w:hAnsi="Simplified Arabic" w:cs="Simplified Arabic"/>
          <w:b/>
          <w:bCs/>
          <w:sz w:val="32"/>
          <w:szCs w:val="32"/>
          <w:lang w:bidi="ar-IQ"/>
        </w:rPr>
      </w:pPr>
      <w:r>
        <w:rPr>
          <w:rFonts w:ascii="Simplified Arabic" w:hAnsi="Simplified Arabic" w:cs="Simplified Arabic"/>
          <w:b/>
          <w:bCs/>
          <w:sz w:val="32"/>
          <w:szCs w:val="32"/>
          <w:rtl/>
          <w:lang w:bidi="ar-IQ"/>
        </w:rPr>
        <w:t>المرحلة: الثا</w:t>
      </w:r>
      <w:r w:rsidR="00444AF8">
        <w:rPr>
          <w:rFonts w:ascii="Simplified Arabic" w:hAnsi="Simplified Arabic" w:cs="Simplified Arabic" w:hint="cs"/>
          <w:b/>
          <w:bCs/>
          <w:sz w:val="32"/>
          <w:szCs w:val="32"/>
          <w:rtl/>
          <w:lang w:bidi="ar-IQ"/>
        </w:rPr>
        <w:t>لث</w:t>
      </w:r>
      <w:bookmarkStart w:id="0" w:name="_GoBack"/>
      <w:bookmarkEnd w:id="0"/>
      <w:r>
        <w:rPr>
          <w:rFonts w:ascii="Simplified Arabic" w:hAnsi="Simplified Arabic" w:cs="Simplified Arabic"/>
          <w:b/>
          <w:bCs/>
          <w:sz w:val="32"/>
          <w:szCs w:val="32"/>
          <w:rtl/>
          <w:lang w:bidi="ar-IQ"/>
        </w:rPr>
        <w:t>ة</w:t>
      </w:r>
    </w:p>
    <w:p w:rsidR="00BA0712" w:rsidRDefault="00BA0712" w:rsidP="00BA0712">
      <w:pPr>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اسم المادة بالإنكليزي:</w:t>
      </w:r>
      <w:r>
        <w:rPr>
          <w:rFonts w:ascii="inherit" w:hAnsi="inherit"/>
          <w:color w:val="222222"/>
          <w:sz w:val="32"/>
          <w:szCs w:val="32"/>
          <w:lang w:val="en"/>
        </w:rPr>
        <w:t xml:space="preserve"> Reasons for the different modernizers.</w:t>
      </w:r>
    </w:p>
    <w:p w:rsidR="00BA0712" w:rsidRDefault="00BA0712" w:rsidP="00BA0712">
      <w:pPr>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 xml:space="preserve">اسم المادة بالعربي: </w:t>
      </w:r>
      <w:r>
        <w:rPr>
          <w:rFonts w:ascii="Simplified Arabic" w:hAnsi="Simplified Arabic" w:cs="Simplified Arabic"/>
          <w:sz w:val="32"/>
          <w:szCs w:val="32"/>
          <w:rtl/>
          <w:lang w:bidi="ar-IQ"/>
        </w:rPr>
        <w:t>اسباب اختلاف المحدثين.</w:t>
      </w:r>
    </w:p>
    <w:p w:rsidR="00BA0712" w:rsidRDefault="00BA0712" w:rsidP="00BA0712">
      <w:pPr>
        <w:jc w:val="both"/>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 xml:space="preserve">مصدر او مصادر المحاضرة: </w:t>
      </w:r>
      <w:r>
        <w:rPr>
          <w:rFonts w:ascii="Simplified Arabic" w:hAnsi="Simplified Arabic" w:cs="Simplified Arabic"/>
          <w:sz w:val="32"/>
          <w:szCs w:val="32"/>
          <w:rtl/>
          <w:lang w:bidi="ar-IQ"/>
        </w:rPr>
        <w:t>اسباب اختلاف المحدثين، دراسة نقدية مقارنة حول أسباب الاختلاف في قبول الأحاديث وردها لخلدون الأحدب.</w:t>
      </w:r>
    </w:p>
    <w:p w:rsidR="00BD0352" w:rsidRPr="00BA0712" w:rsidRDefault="00AE40E8" w:rsidP="00BA0712">
      <w:pPr>
        <w:pStyle w:val="a3"/>
        <w:numPr>
          <w:ilvl w:val="0"/>
          <w:numId w:val="3"/>
        </w:numPr>
        <w:rPr>
          <w:rFonts w:ascii="Simplified Arabic" w:hAnsi="Simplified Arabic" w:cs="Simplified Arabic"/>
          <w:b/>
          <w:bCs/>
          <w:sz w:val="32"/>
          <w:szCs w:val="32"/>
        </w:rPr>
      </w:pPr>
      <w:r w:rsidRPr="00BA0712">
        <w:rPr>
          <w:rFonts w:ascii="Simplified Arabic" w:hAnsi="Simplified Arabic" w:cs="Simplified Arabic" w:hint="cs"/>
          <w:b/>
          <w:bCs/>
          <w:sz w:val="32"/>
          <w:szCs w:val="32"/>
          <w:rtl/>
        </w:rPr>
        <w:t>النقد في عصر التابعين:</w:t>
      </w:r>
    </w:p>
    <w:p w:rsidR="00AE40E8" w:rsidRDefault="00AE40E8" w:rsidP="001575EC">
      <w:pPr>
        <w:ind w:left="720"/>
        <w:jc w:val="both"/>
        <w:rPr>
          <w:rFonts w:ascii="Simplified Arabic" w:hAnsi="Simplified Arabic" w:cs="Simplified Arabic"/>
          <w:sz w:val="32"/>
          <w:szCs w:val="32"/>
          <w:rtl/>
        </w:rPr>
      </w:pPr>
      <w:r w:rsidRPr="00AE40E8">
        <w:rPr>
          <w:rFonts w:ascii="Simplified Arabic" w:hAnsi="Simplified Arabic" w:cs="Simplified Arabic" w:hint="cs"/>
          <w:sz w:val="32"/>
          <w:szCs w:val="32"/>
          <w:rtl/>
        </w:rPr>
        <w:t xml:space="preserve">وقد سلك في </w:t>
      </w:r>
      <w:r>
        <w:rPr>
          <w:rFonts w:ascii="Simplified Arabic" w:hAnsi="Simplified Arabic" w:cs="Simplified Arabic" w:hint="cs"/>
          <w:sz w:val="32"/>
          <w:szCs w:val="32"/>
          <w:rtl/>
        </w:rPr>
        <w:t xml:space="preserve">جيل التابعين في ذلك مسلك الصحابة، وبهم اقتدوا </w:t>
      </w:r>
      <w:r w:rsidR="005941B7">
        <w:rPr>
          <w:rFonts w:ascii="Simplified Arabic" w:hAnsi="Simplified Arabic" w:cs="Simplified Arabic" w:hint="cs"/>
          <w:sz w:val="32"/>
          <w:szCs w:val="32"/>
          <w:rtl/>
          <w:lang w:bidi="ar-IQ"/>
        </w:rPr>
        <w:t>، قال الحافظ ابن حبان</w:t>
      </w:r>
      <w:r w:rsidR="005941B7" w:rsidRPr="00E83349">
        <w:rPr>
          <w:rStyle w:val="a4"/>
          <w:rFonts w:ascii="Simplified Arabic" w:hAnsi="Simplified Arabic" w:cs="Simplified Arabic"/>
          <w:sz w:val="30"/>
          <w:szCs w:val="30"/>
          <w:rtl/>
        </w:rPr>
        <w:t>(</w:t>
      </w:r>
      <w:r w:rsidR="005941B7" w:rsidRPr="00E83349">
        <w:rPr>
          <w:rStyle w:val="a4"/>
          <w:rFonts w:ascii="Simplified Arabic" w:hAnsi="Simplified Arabic" w:cs="Simplified Arabic"/>
          <w:sz w:val="30"/>
          <w:szCs w:val="30"/>
          <w:rtl/>
        </w:rPr>
        <w:footnoteReference w:id="1"/>
      </w:r>
      <w:r w:rsidR="005941B7" w:rsidRPr="00E83349">
        <w:rPr>
          <w:rStyle w:val="a4"/>
          <w:rFonts w:ascii="Simplified Arabic" w:hAnsi="Simplified Arabic" w:cs="Simplified Arabic"/>
          <w:sz w:val="30"/>
          <w:szCs w:val="30"/>
          <w:rtl/>
        </w:rPr>
        <w:t>)</w:t>
      </w:r>
      <w:r w:rsidR="005941B7">
        <w:rPr>
          <w:rFonts w:ascii="Simplified Arabic" w:hAnsi="Simplified Arabic" w:cs="Simplified Arabic" w:hint="cs"/>
          <w:sz w:val="32"/>
          <w:szCs w:val="32"/>
          <w:rtl/>
          <w:lang w:bidi="ar-IQ"/>
        </w:rPr>
        <w:t xml:space="preserve">: </w:t>
      </w:r>
      <w:r w:rsidR="005941B7">
        <w:rPr>
          <w:rFonts w:ascii="Simplified Arabic" w:hAnsi="Simplified Arabic" w:cs="Simplified Arabic" w:hint="cs"/>
          <w:sz w:val="32"/>
          <w:szCs w:val="32"/>
          <w:rtl/>
        </w:rPr>
        <w:t>( ثم أخذ مسلكهم-أي مسلك الصحابة- واستن بسنتهم، واهتدى بهديهم، فما استنوا من التيقظ في الروايات جماعة من سادات التابعين منهم: سعيد بن المسيب (ت 94ه)، والقاسم بن محمد بن أبي بكر</w:t>
      </w:r>
      <w:r w:rsidR="0044254F">
        <w:rPr>
          <w:rFonts w:ascii="Simplified Arabic" w:hAnsi="Simplified Arabic" w:cs="Simplified Arabic" w:hint="cs"/>
          <w:sz w:val="32"/>
          <w:szCs w:val="32"/>
          <w:rtl/>
        </w:rPr>
        <w:t xml:space="preserve"> (ت106ه)، وسالم بن عبدالله بن عمرو(ت106ه)، وعلي بن الحسين بن علي(ت93ه)، وأبو سلمة عبدالرحمن بن عوف(ت94ه)، </w:t>
      </w:r>
      <w:proofErr w:type="spellStart"/>
      <w:r w:rsidR="0044254F">
        <w:rPr>
          <w:rFonts w:ascii="Simplified Arabic" w:hAnsi="Simplified Arabic" w:cs="Simplified Arabic" w:hint="cs"/>
          <w:sz w:val="32"/>
          <w:szCs w:val="32"/>
          <w:rtl/>
        </w:rPr>
        <w:t>وعبيدالله</w:t>
      </w:r>
      <w:proofErr w:type="spellEnd"/>
      <w:r w:rsidR="0044254F">
        <w:rPr>
          <w:rFonts w:ascii="Simplified Arabic" w:hAnsi="Simplified Arabic" w:cs="Simplified Arabic" w:hint="cs"/>
          <w:sz w:val="32"/>
          <w:szCs w:val="32"/>
          <w:rtl/>
        </w:rPr>
        <w:t xml:space="preserve"> بن عبدالله بن عتبة (ت94ه)، </w:t>
      </w:r>
      <w:r w:rsidR="00EF5CBD">
        <w:rPr>
          <w:rFonts w:ascii="Simplified Arabic" w:hAnsi="Simplified Arabic" w:cs="Simplified Arabic" w:hint="cs"/>
          <w:sz w:val="32"/>
          <w:szCs w:val="32"/>
          <w:rtl/>
        </w:rPr>
        <w:t>وخارجة بن زيد بن ثابت(ت100ه)، وعروة بن الزبير بن العوام(ت94ه)، وأبو بكر بن عبدالرحمن بن الحارث بن هشام (ت94ه)، وسليمان بن يسار</w:t>
      </w:r>
      <w:r w:rsidR="001575EC">
        <w:rPr>
          <w:rFonts w:ascii="Simplified Arabic" w:hAnsi="Simplified Arabic" w:cs="Simplified Arabic" w:hint="cs"/>
          <w:sz w:val="32"/>
          <w:szCs w:val="32"/>
          <w:rtl/>
        </w:rPr>
        <w:t xml:space="preserve">(ت بعد 100ه)، فجدوا في حفظ السنة والرحلة فيها، والتفتيش، </w:t>
      </w:r>
      <w:proofErr w:type="spellStart"/>
      <w:r w:rsidR="001575EC">
        <w:rPr>
          <w:rFonts w:ascii="Simplified Arabic" w:hAnsi="Simplified Arabic" w:cs="Simplified Arabic" w:hint="cs"/>
          <w:sz w:val="32"/>
          <w:szCs w:val="32"/>
          <w:rtl/>
        </w:rPr>
        <w:t>والتفقه</w:t>
      </w:r>
      <w:proofErr w:type="spellEnd"/>
      <w:r w:rsidR="001575EC">
        <w:rPr>
          <w:rFonts w:ascii="Simplified Arabic" w:hAnsi="Simplified Arabic" w:cs="Simplified Arabic" w:hint="cs"/>
          <w:sz w:val="32"/>
          <w:szCs w:val="32"/>
          <w:rtl/>
        </w:rPr>
        <w:t xml:space="preserve"> فيها، ولزوم الدين ودعوة المسلمين). </w:t>
      </w:r>
      <w:r w:rsidR="00EF5CBD">
        <w:rPr>
          <w:rFonts w:ascii="Simplified Arabic" w:hAnsi="Simplified Arabic" w:cs="Simplified Arabic" w:hint="cs"/>
          <w:sz w:val="32"/>
          <w:szCs w:val="32"/>
          <w:rtl/>
        </w:rPr>
        <w:t xml:space="preserve"> </w:t>
      </w:r>
      <w:r w:rsidR="0044254F">
        <w:rPr>
          <w:rFonts w:ascii="Simplified Arabic" w:hAnsi="Simplified Arabic" w:cs="Simplified Arabic" w:hint="cs"/>
          <w:sz w:val="32"/>
          <w:szCs w:val="32"/>
          <w:rtl/>
        </w:rPr>
        <w:t xml:space="preserve"> </w:t>
      </w:r>
    </w:p>
    <w:p w:rsidR="001575EC" w:rsidRDefault="001575EC" w:rsidP="001575EC">
      <w:pPr>
        <w:ind w:left="720"/>
        <w:jc w:val="both"/>
        <w:rPr>
          <w:rFonts w:ascii="Simplified Arabic" w:hAnsi="Simplified Arabic" w:cs="Simplified Arabic"/>
          <w:sz w:val="32"/>
          <w:szCs w:val="32"/>
          <w:rtl/>
        </w:rPr>
      </w:pPr>
      <w:r>
        <w:rPr>
          <w:rFonts w:ascii="Simplified Arabic" w:hAnsi="Simplified Arabic" w:cs="Simplified Arabic" w:hint="cs"/>
          <w:sz w:val="32"/>
          <w:szCs w:val="32"/>
          <w:rtl/>
        </w:rPr>
        <w:t>وكانت المهمة النقدية الملقاة على عاتق التابعين أكبر مما كان في عصر الصحابة رضوان الله عليهم؛ حيث كان ما كان من الفتن والهرج، والذي  كان من آثارها ظهور الكذب في حديث الرسول صلى الله عليه وسلم فكان التشدد في قبول الروايات، واهتم التابعون نتيجة لظهور تلك الفتن بالتفتيش عن الرجال ومعرفة مذاهبهم العقدية.</w:t>
      </w:r>
    </w:p>
    <w:p w:rsidR="001575EC" w:rsidRDefault="001575EC" w:rsidP="00AF5227">
      <w:pPr>
        <w:ind w:left="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وبدأ الاهتمام بالإسناد والسؤال عنه فقد روى الإمام مسلم في صحيحه عن التابعي الجليل محمد بن سيرين أنه </w:t>
      </w:r>
      <w:r w:rsidRPr="001575EC">
        <w:rPr>
          <w:rFonts w:ascii="Simplified Arabic" w:hAnsi="Simplified Arabic" w:cs="Simplified Arabic"/>
          <w:sz w:val="32"/>
          <w:szCs w:val="32"/>
          <w:rtl/>
        </w:rPr>
        <w:t xml:space="preserve">قَالَ: " لَمْ يَكُونُوا يَسْأَلُونَ عَنِ الْإِسْنَادِ، فَلَمَّا </w:t>
      </w:r>
      <w:r w:rsidRPr="001575EC">
        <w:rPr>
          <w:rFonts w:ascii="Simplified Arabic" w:hAnsi="Simplified Arabic" w:cs="Simplified Arabic"/>
          <w:sz w:val="32"/>
          <w:szCs w:val="32"/>
          <w:rtl/>
        </w:rPr>
        <w:lastRenderedPageBreak/>
        <w:t>وَقَعَتِ الْفِتْنَةُ، قَالُوا: سَمُّوا لَنَا رِجَالَكُمْ، فَيُنْظَرُ إِلَى أَهْلِ السُّنَّةِ فَيُؤْخَذُ حَدِيثُهُمْ، وَيُنْظَرُ إِلَى أَهْلِ الْبِدَعِ فَلَا يُؤْخَذُ حَدِيثُهُمْ "</w:t>
      </w:r>
      <w:r w:rsidR="00AF5227">
        <w:rPr>
          <w:rFonts w:ascii="Simplified Arabic" w:hAnsi="Simplified Arabic" w:cs="Simplified Arabic" w:hint="cs"/>
          <w:sz w:val="32"/>
          <w:szCs w:val="32"/>
          <w:rtl/>
        </w:rPr>
        <w:t>.</w:t>
      </w:r>
      <w:r w:rsidR="00AF5227" w:rsidRPr="00E83349">
        <w:rPr>
          <w:rStyle w:val="a4"/>
          <w:rFonts w:ascii="Simplified Arabic" w:hAnsi="Simplified Arabic" w:cs="Simplified Arabic"/>
          <w:sz w:val="30"/>
          <w:szCs w:val="30"/>
          <w:rtl/>
        </w:rPr>
        <w:t>(</w:t>
      </w:r>
      <w:r w:rsidR="00AF5227" w:rsidRPr="00E83349">
        <w:rPr>
          <w:rStyle w:val="a4"/>
          <w:rFonts w:ascii="Simplified Arabic" w:hAnsi="Simplified Arabic" w:cs="Simplified Arabic"/>
          <w:sz w:val="30"/>
          <w:szCs w:val="30"/>
          <w:rtl/>
        </w:rPr>
        <w:footnoteReference w:id="2"/>
      </w:r>
      <w:r w:rsidR="00AF5227" w:rsidRPr="00E83349">
        <w:rPr>
          <w:rStyle w:val="a4"/>
          <w:rFonts w:ascii="Simplified Arabic" w:hAnsi="Simplified Arabic" w:cs="Simplified Arabic"/>
          <w:sz w:val="30"/>
          <w:szCs w:val="30"/>
          <w:rtl/>
        </w:rPr>
        <w:t>)</w:t>
      </w:r>
    </w:p>
    <w:p w:rsidR="00AF5227" w:rsidRDefault="00AF5227" w:rsidP="00AF5227">
      <w:pPr>
        <w:ind w:left="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وقال ابن سيرين أيضاً: </w:t>
      </w:r>
      <w:r w:rsidRPr="00AF5227">
        <w:rPr>
          <w:rFonts w:ascii="Simplified Arabic" w:hAnsi="Simplified Arabic" w:cs="Simplified Arabic"/>
          <w:sz w:val="32"/>
          <w:szCs w:val="32"/>
          <w:rtl/>
        </w:rPr>
        <w:t>«إِنَّ هَذَا الْعِلْمَ دِينٌ، فَانْظُرُوا عَمَّنْ تَأْخُذُونَ دِينَكُمْ»</w:t>
      </w:r>
      <w:r>
        <w:rPr>
          <w:rFonts w:ascii="Simplified Arabic" w:hAnsi="Simplified Arabic" w:cs="Simplified Arabic" w:hint="cs"/>
          <w:sz w:val="32"/>
          <w:szCs w:val="32"/>
          <w:rtl/>
        </w:rPr>
        <w:t>.</w:t>
      </w:r>
      <w:r w:rsidRPr="00E83349">
        <w:rPr>
          <w:rStyle w:val="a4"/>
          <w:rFonts w:ascii="Simplified Arabic" w:hAnsi="Simplified Arabic" w:cs="Simplified Arabic"/>
          <w:sz w:val="30"/>
          <w:szCs w:val="30"/>
          <w:rtl/>
        </w:rPr>
        <w:t>(</w:t>
      </w:r>
      <w:r w:rsidRPr="00E83349">
        <w:rPr>
          <w:rStyle w:val="a4"/>
          <w:rFonts w:ascii="Simplified Arabic" w:hAnsi="Simplified Arabic" w:cs="Simplified Arabic"/>
          <w:sz w:val="30"/>
          <w:szCs w:val="30"/>
          <w:rtl/>
        </w:rPr>
        <w:footnoteReference w:id="3"/>
      </w:r>
      <w:r w:rsidRPr="00E83349">
        <w:rPr>
          <w:rStyle w:val="a4"/>
          <w:rFonts w:ascii="Simplified Arabic" w:hAnsi="Simplified Arabic" w:cs="Simplified Arabic"/>
          <w:sz w:val="30"/>
          <w:szCs w:val="30"/>
          <w:rtl/>
        </w:rPr>
        <w:t>)</w:t>
      </w:r>
    </w:p>
    <w:p w:rsidR="00AF5227" w:rsidRDefault="00AF5227" w:rsidP="00AF5227">
      <w:pPr>
        <w:ind w:left="720"/>
        <w:jc w:val="both"/>
        <w:rPr>
          <w:rFonts w:ascii="Simplified Arabic" w:hAnsi="Simplified Arabic" w:cs="Simplified Arabic"/>
          <w:sz w:val="32"/>
          <w:szCs w:val="32"/>
          <w:rtl/>
        </w:rPr>
      </w:pPr>
      <w:r>
        <w:rPr>
          <w:rFonts w:ascii="Simplified Arabic" w:hAnsi="Simplified Arabic" w:cs="Simplified Arabic" w:hint="cs"/>
          <w:sz w:val="32"/>
          <w:szCs w:val="32"/>
          <w:rtl/>
        </w:rPr>
        <w:t>وروى الإمام الترمذي عن عبدالله بن المبارك أنه قال: (</w:t>
      </w:r>
      <w:r w:rsidRPr="00AF5227">
        <w:rPr>
          <w:rFonts w:ascii="Simplified Arabic" w:hAnsi="Simplified Arabic" w:cs="Simplified Arabic"/>
          <w:sz w:val="32"/>
          <w:szCs w:val="32"/>
          <w:rtl/>
        </w:rPr>
        <w:t>الإسناد عندي من الدين، لولا الإسناد لقال من شاء ما شاء، فإذا قيل له: من حدثك؟ بقي</w:t>
      </w:r>
      <w:r>
        <w:rPr>
          <w:rFonts w:ascii="Simplified Arabic" w:hAnsi="Simplified Arabic" w:cs="Simplified Arabic" w:hint="cs"/>
          <w:sz w:val="32"/>
          <w:szCs w:val="32"/>
          <w:rtl/>
        </w:rPr>
        <w:t>)</w:t>
      </w:r>
      <w:r w:rsidRPr="00AF5227">
        <w:rPr>
          <w:rStyle w:val="a4"/>
          <w:rFonts w:ascii="Simplified Arabic" w:hAnsi="Simplified Arabic" w:cs="Simplified Arabic"/>
          <w:sz w:val="30"/>
          <w:szCs w:val="30"/>
          <w:rtl/>
        </w:rPr>
        <w:t xml:space="preserve"> </w:t>
      </w:r>
      <w:r w:rsidRPr="00E83349">
        <w:rPr>
          <w:rStyle w:val="a4"/>
          <w:rFonts w:ascii="Simplified Arabic" w:hAnsi="Simplified Arabic" w:cs="Simplified Arabic"/>
          <w:sz w:val="30"/>
          <w:szCs w:val="30"/>
          <w:rtl/>
        </w:rPr>
        <w:t>(</w:t>
      </w:r>
      <w:r w:rsidRPr="00E83349">
        <w:rPr>
          <w:rStyle w:val="a4"/>
          <w:rFonts w:ascii="Simplified Arabic" w:hAnsi="Simplified Arabic" w:cs="Simplified Arabic"/>
          <w:sz w:val="30"/>
          <w:szCs w:val="30"/>
          <w:rtl/>
        </w:rPr>
        <w:footnoteReference w:id="4"/>
      </w:r>
      <w:r w:rsidRPr="00E83349">
        <w:rPr>
          <w:rStyle w:val="a4"/>
          <w:rFonts w:ascii="Simplified Arabic" w:hAnsi="Simplified Arabic" w:cs="Simplified Arabic"/>
          <w:sz w:val="30"/>
          <w:szCs w:val="30"/>
          <w:rtl/>
        </w:rPr>
        <w:t>)</w:t>
      </w:r>
      <w:r w:rsidRPr="00AF5227">
        <w:rPr>
          <w:rFonts w:ascii="Simplified Arabic" w:hAnsi="Simplified Arabic" w:cs="Simplified Arabic"/>
          <w:sz w:val="32"/>
          <w:szCs w:val="32"/>
          <w:rtl/>
        </w:rPr>
        <w:t>.</w:t>
      </w:r>
      <w:r w:rsidR="00272E2D">
        <w:rPr>
          <w:rFonts w:ascii="Simplified Arabic" w:hAnsi="Simplified Arabic" w:cs="Simplified Arabic" w:hint="cs"/>
          <w:sz w:val="32"/>
          <w:szCs w:val="32"/>
          <w:rtl/>
        </w:rPr>
        <w:t xml:space="preserve"> أي بقي حائراً أو ساكتاً.</w:t>
      </w:r>
    </w:p>
    <w:p w:rsidR="00AF5227" w:rsidRDefault="00AF5227" w:rsidP="00272E2D">
      <w:pPr>
        <w:ind w:left="720"/>
        <w:jc w:val="both"/>
        <w:rPr>
          <w:rFonts w:ascii="Simplified Arabic" w:hAnsi="Simplified Arabic" w:cs="Simplified Arabic"/>
          <w:sz w:val="32"/>
          <w:szCs w:val="32"/>
          <w:rtl/>
        </w:rPr>
      </w:pPr>
      <w:r>
        <w:rPr>
          <w:rFonts w:ascii="Simplified Arabic" w:hAnsi="Simplified Arabic" w:cs="Simplified Arabic" w:hint="cs"/>
          <w:sz w:val="32"/>
          <w:szCs w:val="32"/>
          <w:rtl/>
        </w:rPr>
        <w:t>و</w:t>
      </w:r>
      <w:r w:rsidRPr="00AF5227">
        <w:rPr>
          <w:rFonts w:ascii="Simplified Arabic" w:hAnsi="Simplified Arabic" w:cs="Simplified Arabic"/>
          <w:sz w:val="32"/>
          <w:szCs w:val="32"/>
          <w:rtl/>
        </w:rPr>
        <w:t>قال يعقوب بن شيبة: قلت ليحيى بن معين:</w:t>
      </w:r>
      <w:r>
        <w:rPr>
          <w:rFonts w:ascii="Simplified Arabic" w:hAnsi="Simplified Arabic" w:cs="Simplified Arabic" w:hint="cs"/>
          <w:sz w:val="32"/>
          <w:szCs w:val="32"/>
          <w:rtl/>
        </w:rPr>
        <w:t xml:space="preserve"> </w:t>
      </w:r>
      <w:r w:rsidRPr="00AF5227">
        <w:rPr>
          <w:rFonts w:ascii="Simplified Arabic" w:hAnsi="Simplified Arabic" w:cs="Simplified Arabic"/>
          <w:sz w:val="32"/>
          <w:szCs w:val="32"/>
          <w:rtl/>
        </w:rPr>
        <w:t>تعرف أحدا من التابعين كان ينتقي الرجال، كما كان ابن سيرين ينتقيهم؟</w:t>
      </w:r>
      <w:r>
        <w:rPr>
          <w:rFonts w:ascii="Simplified Arabic" w:hAnsi="Simplified Arabic" w:cs="Simplified Arabic" w:hint="cs"/>
          <w:sz w:val="32"/>
          <w:szCs w:val="32"/>
          <w:rtl/>
        </w:rPr>
        <w:t xml:space="preserve"> </w:t>
      </w:r>
      <w:r w:rsidRPr="00AF5227">
        <w:rPr>
          <w:rFonts w:ascii="Simplified Arabic" w:hAnsi="Simplified Arabic" w:cs="Simplified Arabic"/>
          <w:sz w:val="32"/>
          <w:szCs w:val="32"/>
          <w:rtl/>
        </w:rPr>
        <w:t>فقال - برأسه -: أي لا.</w:t>
      </w:r>
      <w:r w:rsidR="00272E2D" w:rsidRPr="00272E2D">
        <w:rPr>
          <w:rStyle w:val="a4"/>
          <w:rFonts w:ascii="Simplified Arabic" w:hAnsi="Simplified Arabic" w:cs="Simplified Arabic"/>
          <w:sz w:val="30"/>
          <w:szCs w:val="30"/>
          <w:rtl/>
        </w:rPr>
        <w:t xml:space="preserve"> </w:t>
      </w:r>
      <w:r w:rsidR="00272E2D" w:rsidRPr="00E83349">
        <w:rPr>
          <w:rStyle w:val="a4"/>
          <w:rFonts w:ascii="Simplified Arabic" w:hAnsi="Simplified Arabic" w:cs="Simplified Arabic"/>
          <w:sz w:val="30"/>
          <w:szCs w:val="30"/>
          <w:rtl/>
        </w:rPr>
        <w:t>(</w:t>
      </w:r>
      <w:r w:rsidR="00272E2D" w:rsidRPr="00E83349">
        <w:rPr>
          <w:rStyle w:val="a4"/>
          <w:rFonts w:ascii="Simplified Arabic" w:hAnsi="Simplified Arabic" w:cs="Simplified Arabic"/>
          <w:sz w:val="30"/>
          <w:szCs w:val="30"/>
          <w:rtl/>
        </w:rPr>
        <w:footnoteReference w:id="5"/>
      </w:r>
      <w:r w:rsidR="00272E2D" w:rsidRPr="00E83349">
        <w:rPr>
          <w:rStyle w:val="a4"/>
          <w:rFonts w:ascii="Simplified Arabic" w:hAnsi="Simplified Arabic" w:cs="Simplified Arabic"/>
          <w:sz w:val="30"/>
          <w:szCs w:val="30"/>
          <w:rtl/>
        </w:rPr>
        <w:t>)</w:t>
      </w:r>
    </w:p>
    <w:p w:rsidR="00272E2D" w:rsidRDefault="00272E2D" w:rsidP="00272E2D">
      <w:pPr>
        <w:ind w:left="720"/>
        <w:jc w:val="both"/>
        <w:rPr>
          <w:rFonts w:ascii="Simplified Arabic" w:hAnsi="Simplified Arabic" w:cs="Simplified Arabic"/>
          <w:sz w:val="30"/>
          <w:szCs w:val="30"/>
          <w:rtl/>
        </w:rPr>
      </w:pPr>
      <w:r w:rsidRPr="00272E2D">
        <w:rPr>
          <w:rFonts w:ascii="Simplified Arabic" w:hAnsi="Simplified Arabic" w:cs="Simplified Arabic"/>
          <w:sz w:val="32"/>
          <w:szCs w:val="32"/>
          <w:rtl/>
        </w:rPr>
        <w:t>وروى الإمام أحمد، عن جابر بن نوح، عن الأعمش، عن إبراهيم، قال:</w:t>
      </w:r>
      <w:r>
        <w:rPr>
          <w:rFonts w:ascii="Simplified Arabic" w:hAnsi="Simplified Arabic" w:cs="Simplified Arabic" w:hint="cs"/>
          <w:sz w:val="32"/>
          <w:szCs w:val="32"/>
          <w:rtl/>
        </w:rPr>
        <w:t xml:space="preserve"> (</w:t>
      </w:r>
      <w:r w:rsidRPr="00272E2D">
        <w:rPr>
          <w:rFonts w:ascii="Simplified Arabic" w:hAnsi="Simplified Arabic" w:cs="Simplified Arabic"/>
          <w:sz w:val="32"/>
          <w:szCs w:val="32"/>
          <w:rtl/>
        </w:rPr>
        <w:t>إنما سئل عن الإسناد أيام المختار</w:t>
      </w:r>
      <w:r>
        <w:rPr>
          <w:rFonts w:ascii="Simplified Arabic" w:hAnsi="Simplified Arabic" w:cs="Simplified Arabic" w:hint="cs"/>
          <w:sz w:val="32"/>
          <w:szCs w:val="32"/>
          <w:rtl/>
        </w:rPr>
        <w:t>).</w:t>
      </w:r>
      <w:r w:rsidRPr="00272E2D">
        <w:rPr>
          <w:rStyle w:val="a4"/>
          <w:rFonts w:ascii="Simplified Arabic" w:hAnsi="Simplified Arabic" w:cs="Simplified Arabic"/>
          <w:sz w:val="30"/>
          <w:szCs w:val="30"/>
          <w:rtl/>
        </w:rPr>
        <w:t xml:space="preserve"> </w:t>
      </w:r>
      <w:r w:rsidRPr="00E83349">
        <w:rPr>
          <w:rStyle w:val="a4"/>
          <w:rFonts w:ascii="Simplified Arabic" w:hAnsi="Simplified Arabic" w:cs="Simplified Arabic"/>
          <w:sz w:val="30"/>
          <w:szCs w:val="30"/>
          <w:rtl/>
        </w:rPr>
        <w:t>(</w:t>
      </w:r>
      <w:r w:rsidRPr="00E83349">
        <w:rPr>
          <w:rStyle w:val="a4"/>
          <w:rFonts w:ascii="Simplified Arabic" w:hAnsi="Simplified Arabic" w:cs="Simplified Arabic"/>
          <w:sz w:val="30"/>
          <w:szCs w:val="30"/>
          <w:rtl/>
        </w:rPr>
        <w:footnoteReference w:id="6"/>
      </w:r>
      <w:r w:rsidRPr="00E83349">
        <w:rPr>
          <w:rStyle w:val="a4"/>
          <w:rFonts w:ascii="Simplified Arabic" w:hAnsi="Simplified Arabic" w:cs="Simplified Arabic"/>
          <w:sz w:val="30"/>
          <w:szCs w:val="30"/>
          <w:rtl/>
        </w:rPr>
        <w:t>)</w:t>
      </w:r>
    </w:p>
    <w:p w:rsidR="00272E2D" w:rsidRDefault="00272E2D" w:rsidP="00272E2D">
      <w:pPr>
        <w:ind w:left="720"/>
        <w:jc w:val="both"/>
        <w:rPr>
          <w:rFonts w:ascii="Simplified Arabic" w:hAnsi="Simplified Arabic" w:cs="Simplified Arabic"/>
          <w:sz w:val="32"/>
          <w:szCs w:val="32"/>
          <w:rtl/>
        </w:rPr>
      </w:pPr>
      <w:r w:rsidRPr="00272E2D">
        <w:rPr>
          <w:rFonts w:ascii="Simplified Arabic" w:hAnsi="Simplified Arabic" w:cs="Simplified Arabic"/>
          <w:sz w:val="32"/>
          <w:szCs w:val="32"/>
          <w:rtl/>
        </w:rPr>
        <w:t xml:space="preserve"> </w:t>
      </w:r>
      <w:r>
        <w:rPr>
          <w:rFonts w:ascii="Simplified Arabic" w:hAnsi="Simplified Arabic" w:cs="Simplified Arabic" w:hint="cs"/>
          <w:sz w:val="32"/>
          <w:szCs w:val="32"/>
          <w:rtl/>
        </w:rPr>
        <w:t>قال الحافظ الناقد ابن رجب الحنبلي (</w:t>
      </w:r>
      <w:r w:rsidRPr="00272E2D">
        <w:rPr>
          <w:rFonts w:ascii="Simplified Arabic" w:hAnsi="Simplified Arabic" w:cs="Simplified Arabic"/>
          <w:sz w:val="32"/>
          <w:szCs w:val="32"/>
          <w:rtl/>
        </w:rPr>
        <w:t>وسبب هذا: أنه كثر الكذب على علي في تلك الأيام. كما روى شريك، عن أبي إسحاق، قال:</w:t>
      </w:r>
      <w:r>
        <w:rPr>
          <w:rFonts w:ascii="Simplified Arabic" w:hAnsi="Simplified Arabic" w:cs="Simplified Arabic" w:hint="cs"/>
          <w:sz w:val="32"/>
          <w:szCs w:val="32"/>
          <w:rtl/>
        </w:rPr>
        <w:t xml:space="preserve"> </w:t>
      </w:r>
      <w:r w:rsidRPr="00272E2D">
        <w:rPr>
          <w:rFonts w:ascii="Simplified Arabic" w:hAnsi="Simplified Arabic" w:cs="Simplified Arabic"/>
          <w:sz w:val="32"/>
          <w:szCs w:val="32"/>
          <w:rtl/>
        </w:rPr>
        <w:t>سمعت خزيمة بن نصر العبسي، أيام المختار، وهم يقولون ما يقولون من</w:t>
      </w:r>
      <w:r>
        <w:rPr>
          <w:rFonts w:ascii="Simplified Arabic" w:hAnsi="Simplified Arabic" w:cs="Simplified Arabic" w:hint="cs"/>
          <w:sz w:val="32"/>
          <w:szCs w:val="32"/>
          <w:rtl/>
        </w:rPr>
        <w:t xml:space="preserve"> </w:t>
      </w:r>
      <w:r w:rsidRPr="00272E2D">
        <w:rPr>
          <w:rFonts w:ascii="Simplified Arabic" w:hAnsi="Simplified Arabic" w:cs="Simplified Arabic"/>
          <w:sz w:val="32"/>
          <w:szCs w:val="32"/>
          <w:rtl/>
        </w:rPr>
        <w:t>الكذب، وكان من أصحاب علي قال: ما لهم قاتلهم الله، أي عصابة شانوا؟، وأي حديث أفسدوا؟.</w:t>
      </w:r>
      <w:r w:rsidRPr="00E83349">
        <w:rPr>
          <w:rStyle w:val="a4"/>
          <w:rFonts w:ascii="Simplified Arabic" w:hAnsi="Simplified Arabic" w:cs="Simplified Arabic"/>
          <w:sz w:val="30"/>
          <w:szCs w:val="30"/>
          <w:rtl/>
        </w:rPr>
        <w:t>(</w:t>
      </w:r>
      <w:r w:rsidRPr="00E83349">
        <w:rPr>
          <w:rStyle w:val="a4"/>
          <w:rFonts w:ascii="Simplified Arabic" w:hAnsi="Simplified Arabic" w:cs="Simplified Arabic"/>
          <w:sz w:val="30"/>
          <w:szCs w:val="30"/>
          <w:rtl/>
        </w:rPr>
        <w:footnoteReference w:id="7"/>
      </w:r>
      <w:r w:rsidRPr="00E83349">
        <w:rPr>
          <w:rStyle w:val="a4"/>
          <w:rFonts w:ascii="Simplified Arabic" w:hAnsi="Simplified Arabic" w:cs="Simplified Arabic"/>
          <w:sz w:val="30"/>
          <w:szCs w:val="30"/>
          <w:rtl/>
        </w:rPr>
        <w:t>)</w:t>
      </w:r>
    </w:p>
    <w:p w:rsidR="00272E2D" w:rsidRPr="00AE40E8" w:rsidRDefault="00272E2D" w:rsidP="00C90D97">
      <w:pPr>
        <w:ind w:left="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فامتاز النقد في عصر التابعين بالحث عن العدالة بجانب الضبط نتيجة الظروف التي عاشوها والأحداث التي كانت، في حين أن النقد في عصر الصحابة كان منصباً إلى جانب الضبط؛ لأن العدالة كانت سمة الصحابة </w:t>
      </w:r>
      <w:r w:rsidR="00C90D97">
        <w:rPr>
          <w:rFonts w:ascii="Simplified Arabic" w:hAnsi="Simplified Arabic" w:cs="Simplified Arabic" w:hint="cs"/>
          <w:sz w:val="32"/>
          <w:szCs w:val="32"/>
          <w:rtl/>
        </w:rPr>
        <w:t>جميعاً، وهذا لا يعني عدم التفاتهم في نقدهم إلى العدالة والتثبت في ذلك في الرواة، إلا أن ذلك كان منهم غير الصحابة رضوان الله عليهم.</w:t>
      </w:r>
    </w:p>
    <w:sectPr w:rsidR="00272E2D" w:rsidRPr="00AE40E8" w:rsidSect="003869D5">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41D" w:rsidRDefault="00E6641D" w:rsidP="005941B7">
      <w:pPr>
        <w:spacing w:after="0" w:line="240" w:lineRule="auto"/>
      </w:pPr>
      <w:r>
        <w:separator/>
      </w:r>
    </w:p>
  </w:endnote>
  <w:endnote w:type="continuationSeparator" w:id="0">
    <w:p w:rsidR="00E6641D" w:rsidRDefault="00E6641D" w:rsidP="00594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charset w:val="00"/>
    <w:family w:val="roman"/>
    <w:pitch w:val="variable"/>
    <w:sig w:usb0="00000000" w:usb1="80000000" w:usb2="00000008" w:usb3="00000000" w:csb0="00000041" w:csb1="00000000"/>
  </w:font>
  <w:font w:name="Traditional Arabic">
    <w:charset w:val="00"/>
    <w:family w:val="roman"/>
    <w:pitch w:val="variable"/>
    <w:sig w:usb0="00002003" w:usb1="80000000" w:usb2="00000008" w:usb3="00000000" w:csb0="0000004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41D" w:rsidRDefault="00E6641D" w:rsidP="005941B7">
      <w:pPr>
        <w:spacing w:after="0" w:line="240" w:lineRule="auto"/>
      </w:pPr>
      <w:r>
        <w:separator/>
      </w:r>
    </w:p>
  </w:footnote>
  <w:footnote w:type="continuationSeparator" w:id="0">
    <w:p w:rsidR="00E6641D" w:rsidRDefault="00E6641D" w:rsidP="005941B7">
      <w:pPr>
        <w:spacing w:after="0" w:line="240" w:lineRule="auto"/>
      </w:pPr>
      <w:r>
        <w:continuationSeparator/>
      </w:r>
    </w:p>
  </w:footnote>
  <w:footnote w:id="1">
    <w:p w:rsidR="005941B7" w:rsidRPr="0070254C" w:rsidRDefault="005941B7" w:rsidP="001575EC">
      <w:pPr>
        <w:rPr>
          <w:rFonts w:ascii="Simplified Arabic" w:hAnsi="Simplified Arabic" w:cs="Simplified Arabic"/>
          <w:sz w:val="28"/>
          <w:szCs w:val="28"/>
          <w:rtl/>
        </w:rPr>
      </w:pPr>
      <w:r w:rsidRPr="0070254C">
        <w:rPr>
          <w:rFonts w:ascii="Simplified Arabic" w:hAnsi="Simplified Arabic" w:cs="Simplified Arabic"/>
          <w:sz w:val="28"/>
          <w:szCs w:val="28"/>
          <w:rtl/>
        </w:rPr>
        <w:t>(</w:t>
      </w:r>
      <w:r w:rsidRPr="0070254C">
        <w:rPr>
          <w:rStyle w:val="a4"/>
          <w:rFonts w:ascii="Simplified Arabic" w:hAnsi="Simplified Arabic" w:cs="Simplified Arabic"/>
          <w:sz w:val="28"/>
          <w:szCs w:val="28"/>
        </w:rPr>
        <w:footnoteRef/>
      </w:r>
      <w:r w:rsidRPr="0070254C">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001575EC">
        <w:rPr>
          <w:rFonts w:ascii="Simplified Arabic" w:hAnsi="Simplified Arabic" w:cs="Simplified Arabic" w:hint="cs"/>
          <w:sz w:val="28"/>
          <w:szCs w:val="28"/>
          <w:rtl/>
        </w:rPr>
        <w:t>المجروحين لابن حبان 1/28.</w:t>
      </w:r>
    </w:p>
  </w:footnote>
  <w:footnote w:id="2">
    <w:p w:rsidR="00AF5227" w:rsidRPr="0070254C" w:rsidRDefault="00AF5227" w:rsidP="00AF5227">
      <w:pPr>
        <w:rPr>
          <w:rFonts w:ascii="Simplified Arabic" w:hAnsi="Simplified Arabic" w:cs="Simplified Arabic"/>
          <w:sz w:val="28"/>
          <w:szCs w:val="28"/>
          <w:rtl/>
        </w:rPr>
      </w:pPr>
      <w:r w:rsidRPr="0070254C">
        <w:rPr>
          <w:rFonts w:ascii="Simplified Arabic" w:hAnsi="Simplified Arabic" w:cs="Simplified Arabic"/>
          <w:sz w:val="28"/>
          <w:szCs w:val="28"/>
          <w:rtl/>
        </w:rPr>
        <w:t>(</w:t>
      </w:r>
      <w:r w:rsidRPr="0070254C">
        <w:rPr>
          <w:rStyle w:val="a4"/>
          <w:rFonts w:ascii="Simplified Arabic" w:hAnsi="Simplified Arabic" w:cs="Simplified Arabic"/>
          <w:sz w:val="28"/>
          <w:szCs w:val="28"/>
        </w:rPr>
        <w:footnoteRef/>
      </w:r>
      <w:r w:rsidRPr="0070254C">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AF5227">
        <w:rPr>
          <w:rFonts w:ascii="Simplified Arabic" w:hAnsi="Simplified Arabic" w:cs="Simplified Arabic"/>
          <w:sz w:val="28"/>
          <w:szCs w:val="28"/>
          <w:rtl/>
        </w:rPr>
        <w:t>صحيح مسلم 1/15</w:t>
      </w:r>
      <w:r>
        <w:rPr>
          <w:rFonts w:ascii="Simplified Arabic" w:hAnsi="Simplified Arabic" w:cs="Simplified Arabic" w:hint="cs"/>
          <w:sz w:val="28"/>
          <w:szCs w:val="28"/>
          <w:rtl/>
        </w:rPr>
        <w:t>.</w:t>
      </w:r>
    </w:p>
  </w:footnote>
  <w:footnote w:id="3">
    <w:p w:rsidR="00AF5227" w:rsidRPr="0070254C" w:rsidRDefault="00AF5227" w:rsidP="00AF5227">
      <w:pPr>
        <w:rPr>
          <w:rFonts w:ascii="Simplified Arabic" w:hAnsi="Simplified Arabic" w:cs="Simplified Arabic"/>
          <w:sz w:val="28"/>
          <w:szCs w:val="28"/>
          <w:rtl/>
        </w:rPr>
      </w:pPr>
      <w:r w:rsidRPr="0070254C">
        <w:rPr>
          <w:rFonts w:ascii="Simplified Arabic" w:hAnsi="Simplified Arabic" w:cs="Simplified Arabic"/>
          <w:sz w:val="28"/>
          <w:szCs w:val="28"/>
          <w:rtl/>
        </w:rPr>
        <w:t>(</w:t>
      </w:r>
      <w:r w:rsidRPr="0070254C">
        <w:rPr>
          <w:rStyle w:val="a4"/>
          <w:rFonts w:ascii="Simplified Arabic" w:hAnsi="Simplified Arabic" w:cs="Simplified Arabic"/>
          <w:sz w:val="28"/>
          <w:szCs w:val="28"/>
        </w:rPr>
        <w:footnoteRef/>
      </w:r>
      <w:r w:rsidRPr="0070254C">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AF5227">
        <w:rPr>
          <w:rFonts w:ascii="Simplified Arabic" w:hAnsi="Simplified Arabic" w:cs="Simplified Arabic"/>
          <w:sz w:val="28"/>
          <w:szCs w:val="28"/>
          <w:rtl/>
        </w:rPr>
        <w:t>صحيح مسلم 1/1</w:t>
      </w:r>
      <w:r>
        <w:rPr>
          <w:rFonts w:ascii="Simplified Arabic" w:hAnsi="Simplified Arabic" w:cs="Simplified Arabic" w:hint="cs"/>
          <w:sz w:val="28"/>
          <w:szCs w:val="28"/>
          <w:rtl/>
        </w:rPr>
        <w:t>4.</w:t>
      </w:r>
    </w:p>
  </w:footnote>
  <w:footnote w:id="4">
    <w:p w:rsidR="00AF5227" w:rsidRPr="0070254C" w:rsidRDefault="00AF5227" w:rsidP="00AF5227">
      <w:pPr>
        <w:rPr>
          <w:rFonts w:ascii="Simplified Arabic" w:hAnsi="Simplified Arabic" w:cs="Simplified Arabic"/>
          <w:sz w:val="28"/>
          <w:szCs w:val="28"/>
          <w:rtl/>
        </w:rPr>
      </w:pPr>
      <w:r w:rsidRPr="0070254C">
        <w:rPr>
          <w:rFonts w:ascii="Simplified Arabic" w:hAnsi="Simplified Arabic" w:cs="Simplified Arabic"/>
          <w:sz w:val="28"/>
          <w:szCs w:val="28"/>
          <w:rtl/>
        </w:rPr>
        <w:t>(</w:t>
      </w:r>
      <w:r w:rsidRPr="0070254C">
        <w:rPr>
          <w:rStyle w:val="a4"/>
          <w:rFonts w:ascii="Simplified Arabic" w:hAnsi="Simplified Arabic" w:cs="Simplified Arabic"/>
          <w:sz w:val="28"/>
          <w:szCs w:val="28"/>
        </w:rPr>
        <w:footnoteRef/>
      </w:r>
      <w:r w:rsidRPr="0070254C">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AF5227">
        <w:rPr>
          <w:rFonts w:ascii="Simplified Arabic" w:hAnsi="Simplified Arabic" w:cs="Simplified Arabic"/>
          <w:sz w:val="28"/>
          <w:szCs w:val="28"/>
          <w:rtl/>
        </w:rPr>
        <w:t>شرح علل الترمذي 1/359</w:t>
      </w:r>
      <w:r>
        <w:rPr>
          <w:rFonts w:ascii="Simplified Arabic" w:hAnsi="Simplified Arabic" w:cs="Simplified Arabic" w:hint="cs"/>
          <w:sz w:val="28"/>
          <w:szCs w:val="28"/>
          <w:rtl/>
        </w:rPr>
        <w:t>.</w:t>
      </w:r>
    </w:p>
  </w:footnote>
  <w:footnote w:id="5">
    <w:p w:rsidR="00272E2D" w:rsidRPr="0070254C" w:rsidRDefault="00272E2D" w:rsidP="00272E2D">
      <w:pPr>
        <w:rPr>
          <w:rFonts w:ascii="Simplified Arabic" w:hAnsi="Simplified Arabic" w:cs="Simplified Arabic"/>
          <w:sz w:val="28"/>
          <w:szCs w:val="28"/>
          <w:rtl/>
        </w:rPr>
      </w:pPr>
      <w:r w:rsidRPr="0070254C">
        <w:rPr>
          <w:rFonts w:ascii="Simplified Arabic" w:hAnsi="Simplified Arabic" w:cs="Simplified Arabic"/>
          <w:sz w:val="28"/>
          <w:szCs w:val="28"/>
          <w:rtl/>
        </w:rPr>
        <w:t>(</w:t>
      </w:r>
      <w:r w:rsidRPr="0070254C">
        <w:rPr>
          <w:rStyle w:val="a4"/>
          <w:rFonts w:ascii="Simplified Arabic" w:hAnsi="Simplified Arabic" w:cs="Simplified Arabic"/>
          <w:sz w:val="28"/>
          <w:szCs w:val="28"/>
        </w:rPr>
        <w:footnoteRef/>
      </w:r>
      <w:r w:rsidRPr="0070254C">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AF5227">
        <w:rPr>
          <w:rFonts w:ascii="Simplified Arabic" w:hAnsi="Simplified Arabic" w:cs="Simplified Arabic"/>
          <w:sz w:val="28"/>
          <w:szCs w:val="28"/>
          <w:rtl/>
        </w:rPr>
        <w:t>شرح علل الترمذي 1/35</w:t>
      </w:r>
      <w:r>
        <w:rPr>
          <w:rFonts w:ascii="Simplified Arabic" w:hAnsi="Simplified Arabic" w:cs="Simplified Arabic" w:hint="cs"/>
          <w:sz w:val="28"/>
          <w:szCs w:val="28"/>
          <w:rtl/>
        </w:rPr>
        <w:t>5.</w:t>
      </w:r>
    </w:p>
  </w:footnote>
  <w:footnote w:id="6">
    <w:p w:rsidR="00272E2D" w:rsidRPr="0070254C" w:rsidRDefault="00272E2D" w:rsidP="00272E2D">
      <w:pPr>
        <w:rPr>
          <w:rFonts w:ascii="Simplified Arabic" w:hAnsi="Simplified Arabic" w:cs="Simplified Arabic"/>
          <w:sz w:val="28"/>
          <w:szCs w:val="28"/>
          <w:rtl/>
        </w:rPr>
      </w:pPr>
      <w:r w:rsidRPr="0070254C">
        <w:rPr>
          <w:rFonts w:ascii="Simplified Arabic" w:hAnsi="Simplified Arabic" w:cs="Simplified Arabic"/>
          <w:sz w:val="28"/>
          <w:szCs w:val="28"/>
          <w:rtl/>
        </w:rPr>
        <w:t>(</w:t>
      </w:r>
      <w:r w:rsidRPr="0070254C">
        <w:rPr>
          <w:rStyle w:val="a4"/>
          <w:rFonts w:ascii="Simplified Arabic" w:hAnsi="Simplified Arabic" w:cs="Simplified Arabic"/>
          <w:sz w:val="28"/>
          <w:szCs w:val="28"/>
        </w:rPr>
        <w:footnoteRef/>
      </w:r>
      <w:r w:rsidRPr="0070254C">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AF5227">
        <w:rPr>
          <w:rFonts w:ascii="Simplified Arabic" w:hAnsi="Simplified Arabic" w:cs="Simplified Arabic"/>
          <w:sz w:val="28"/>
          <w:szCs w:val="28"/>
          <w:rtl/>
        </w:rPr>
        <w:t>شرح علل الترمذي 1/35</w:t>
      </w:r>
      <w:r>
        <w:rPr>
          <w:rFonts w:ascii="Simplified Arabic" w:hAnsi="Simplified Arabic" w:cs="Simplified Arabic" w:hint="cs"/>
          <w:sz w:val="28"/>
          <w:szCs w:val="28"/>
          <w:rtl/>
        </w:rPr>
        <w:t>5-356.</w:t>
      </w:r>
    </w:p>
  </w:footnote>
  <w:footnote w:id="7">
    <w:p w:rsidR="00272E2D" w:rsidRPr="0070254C" w:rsidRDefault="00272E2D" w:rsidP="00272E2D">
      <w:pPr>
        <w:rPr>
          <w:rFonts w:ascii="Simplified Arabic" w:hAnsi="Simplified Arabic" w:cs="Simplified Arabic"/>
          <w:sz w:val="28"/>
          <w:szCs w:val="28"/>
          <w:rtl/>
        </w:rPr>
      </w:pPr>
      <w:r w:rsidRPr="0070254C">
        <w:rPr>
          <w:rFonts w:ascii="Simplified Arabic" w:hAnsi="Simplified Arabic" w:cs="Simplified Arabic"/>
          <w:sz w:val="28"/>
          <w:szCs w:val="28"/>
          <w:rtl/>
        </w:rPr>
        <w:t>(</w:t>
      </w:r>
      <w:r w:rsidRPr="0070254C">
        <w:rPr>
          <w:rStyle w:val="a4"/>
          <w:rFonts w:ascii="Simplified Arabic" w:hAnsi="Simplified Arabic" w:cs="Simplified Arabic"/>
          <w:sz w:val="28"/>
          <w:szCs w:val="28"/>
        </w:rPr>
        <w:footnoteRef/>
      </w:r>
      <w:r w:rsidRPr="0070254C">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AF5227">
        <w:rPr>
          <w:rFonts w:ascii="Simplified Arabic" w:hAnsi="Simplified Arabic" w:cs="Simplified Arabic"/>
          <w:sz w:val="28"/>
          <w:szCs w:val="28"/>
          <w:rtl/>
        </w:rPr>
        <w:t>شرح علل الترمذي 1/</w:t>
      </w:r>
      <w:r>
        <w:rPr>
          <w:rFonts w:ascii="Simplified Arabic" w:hAnsi="Simplified Arabic" w:cs="Simplified Arabic" w:hint="cs"/>
          <w:sz w:val="28"/>
          <w:szCs w:val="28"/>
          <w:rtl/>
        </w:rPr>
        <w:t>356.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44D5"/>
    <w:multiLevelType w:val="hybridMultilevel"/>
    <w:tmpl w:val="0832C4D2"/>
    <w:lvl w:ilvl="0" w:tplc="537663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43105F"/>
    <w:multiLevelType w:val="hybridMultilevel"/>
    <w:tmpl w:val="1B6E99D4"/>
    <w:lvl w:ilvl="0" w:tplc="5664B6F2">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D7511A"/>
    <w:multiLevelType w:val="hybridMultilevel"/>
    <w:tmpl w:val="F03E3E6C"/>
    <w:lvl w:ilvl="0" w:tplc="7444C102">
      <w:numFmt w:val="bullet"/>
      <w:lvlText w:val=""/>
      <w:lvlJc w:val="left"/>
      <w:pPr>
        <w:ind w:left="1080" w:hanging="360"/>
      </w:pPr>
      <w:rPr>
        <w:rFonts w:ascii="Symbol" w:eastAsiaTheme="minorHAnsi" w:hAnsi="Symbol"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0E8"/>
    <w:rsid w:val="001575EC"/>
    <w:rsid w:val="001E621B"/>
    <w:rsid w:val="00272E2D"/>
    <w:rsid w:val="003765C9"/>
    <w:rsid w:val="003869D5"/>
    <w:rsid w:val="0044254F"/>
    <w:rsid w:val="00444AF8"/>
    <w:rsid w:val="00583894"/>
    <w:rsid w:val="005941B7"/>
    <w:rsid w:val="00AE40E8"/>
    <w:rsid w:val="00AF5227"/>
    <w:rsid w:val="00BA0712"/>
    <w:rsid w:val="00BD0352"/>
    <w:rsid w:val="00C90D97"/>
    <w:rsid w:val="00E6641D"/>
    <w:rsid w:val="00EF5C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0E8"/>
    <w:pPr>
      <w:ind w:left="720"/>
      <w:contextualSpacing/>
    </w:pPr>
  </w:style>
  <w:style w:type="character" w:styleId="a4">
    <w:name w:val="footnote reference"/>
    <w:basedOn w:val="a0"/>
    <w:rsid w:val="005941B7"/>
    <w:rPr>
      <w:rFonts w:cs="Traditional Arabic"/>
      <w:vertAlign w:val="superscript"/>
    </w:rPr>
  </w:style>
  <w:style w:type="paragraph" w:styleId="a5">
    <w:name w:val="footnote text"/>
    <w:basedOn w:val="a"/>
    <w:link w:val="Char"/>
    <w:uiPriority w:val="99"/>
    <w:semiHidden/>
    <w:unhideWhenUsed/>
    <w:rsid w:val="005941B7"/>
    <w:pPr>
      <w:spacing w:after="0" w:line="240" w:lineRule="auto"/>
    </w:pPr>
    <w:rPr>
      <w:sz w:val="20"/>
      <w:szCs w:val="20"/>
    </w:rPr>
  </w:style>
  <w:style w:type="character" w:customStyle="1" w:styleId="Char">
    <w:name w:val="نص حاشية سفلية Char"/>
    <w:basedOn w:val="a0"/>
    <w:link w:val="a5"/>
    <w:uiPriority w:val="99"/>
    <w:semiHidden/>
    <w:rsid w:val="005941B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0E8"/>
    <w:pPr>
      <w:ind w:left="720"/>
      <w:contextualSpacing/>
    </w:pPr>
  </w:style>
  <w:style w:type="character" w:styleId="a4">
    <w:name w:val="footnote reference"/>
    <w:basedOn w:val="a0"/>
    <w:rsid w:val="005941B7"/>
    <w:rPr>
      <w:rFonts w:cs="Traditional Arabic"/>
      <w:vertAlign w:val="superscript"/>
    </w:rPr>
  </w:style>
  <w:style w:type="paragraph" w:styleId="a5">
    <w:name w:val="footnote text"/>
    <w:basedOn w:val="a"/>
    <w:link w:val="Char"/>
    <w:uiPriority w:val="99"/>
    <w:semiHidden/>
    <w:unhideWhenUsed/>
    <w:rsid w:val="005941B7"/>
    <w:pPr>
      <w:spacing w:after="0" w:line="240" w:lineRule="auto"/>
    </w:pPr>
    <w:rPr>
      <w:sz w:val="20"/>
      <w:szCs w:val="20"/>
    </w:rPr>
  </w:style>
  <w:style w:type="character" w:customStyle="1" w:styleId="Char">
    <w:name w:val="نص حاشية سفلية Char"/>
    <w:basedOn w:val="a0"/>
    <w:link w:val="a5"/>
    <w:uiPriority w:val="99"/>
    <w:semiHidden/>
    <w:rsid w:val="005941B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83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A0DA5-E802-426B-8D09-FAA2A44AB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405</Words>
  <Characters>2310</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7</cp:revision>
  <dcterms:created xsi:type="dcterms:W3CDTF">2020-03-16T19:51:00Z</dcterms:created>
  <dcterms:modified xsi:type="dcterms:W3CDTF">2020-04-04T20:42:00Z</dcterms:modified>
</cp:coreProperties>
</file>