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B0" w:rsidRPr="001768B0" w:rsidRDefault="001768B0" w:rsidP="001768B0">
      <w:pPr>
        <w:rPr>
          <w:rFonts w:ascii="Simplified Arabic" w:hAnsi="Simplified Arabic" w:cs="Simplified Arabic"/>
          <w:b/>
          <w:bCs/>
          <w:sz w:val="30"/>
          <w:szCs w:val="30"/>
          <w:lang w:bidi="ar-IQ"/>
        </w:rPr>
      </w:pPr>
      <w:r w:rsidRPr="001768B0">
        <w:rPr>
          <w:rFonts w:ascii="Simplified Arabic" w:hAnsi="Simplified Arabic" w:cs="Simplified Arabic"/>
          <w:b/>
          <w:bCs/>
          <w:sz w:val="30"/>
          <w:szCs w:val="30"/>
          <w:rtl/>
          <w:lang w:bidi="ar-IQ"/>
        </w:rPr>
        <w:t>كلية العلوم الإسلامية/ قسم الحديث وعلومه</w:t>
      </w:r>
    </w:p>
    <w:p w:rsidR="001768B0" w:rsidRPr="001768B0" w:rsidRDefault="001768B0" w:rsidP="001768B0">
      <w:pPr>
        <w:rPr>
          <w:rFonts w:ascii="Simplified Arabic" w:hAnsi="Simplified Arabic" w:cs="Simplified Arabic"/>
          <w:b/>
          <w:bCs/>
          <w:sz w:val="30"/>
          <w:szCs w:val="30"/>
          <w:rtl/>
          <w:lang w:bidi="ar-IQ"/>
        </w:rPr>
      </w:pPr>
      <w:r w:rsidRPr="001768B0">
        <w:rPr>
          <w:rFonts w:ascii="Simplified Arabic" w:hAnsi="Simplified Arabic" w:cs="Simplified Arabic"/>
          <w:b/>
          <w:bCs/>
          <w:sz w:val="30"/>
          <w:szCs w:val="30"/>
          <w:rtl/>
          <w:lang w:bidi="ar-IQ"/>
        </w:rPr>
        <w:t>اسم المحاضر: أ. م. د ثامر عبدالله داود</w:t>
      </w:r>
    </w:p>
    <w:p w:rsidR="001768B0" w:rsidRPr="001768B0" w:rsidRDefault="001768B0" w:rsidP="001768B0">
      <w:pPr>
        <w:rPr>
          <w:rFonts w:ascii="Simplified Arabic" w:hAnsi="Simplified Arabic" w:cs="Simplified Arabic"/>
          <w:b/>
          <w:bCs/>
          <w:sz w:val="30"/>
          <w:szCs w:val="30"/>
          <w:rtl/>
          <w:lang w:bidi="ar-IQ"/>
        </w:rPr>
      </w:pPr>
      <w:r w:rsidRPr="001768B0">
        <w:rPr>
          <w:rFonts w:ascii="Simplified Arabic" w:hAnsi="Simplified Arabic" w:cs="Simplified Arabic"/>
          <w:b/>
          <w:bCs/>
          <w:sz w:val="30"/>
          <w:szCs w:val="30"/>
          <w:rtl/>
          <w:lang w:bidi="ar-IQ"/>
        </w:rPr>
        <w:t>المرحلة: الثانية/ الكورس الأول.</w:t>
      </w:r>
    </w:p>
    <w:p w:rsidR="001768B0" w:rsidRPr="001768B0" w:rsidRDefault="001768B0" w:rsidP="001768B0">
      <w:pPr>
        <w:rPr>
          <w:rFonts w:ascii="Simplified Arabic" w:hAnsi="Simplified Arabic" w:cs="Simplified Arabic"/>
          <w:b/>
          <w:bCs/>
          <w:sz w:val="30"/>
          <w:szCs w:val="30"/>
          <w:rtl/>
          <w:lang w:bidi="ar-IQ"/>
        </w:rPr>
      </w:pPr>
      <w:r w:rsidRPr="001768B0">
        <w:rPr>
          <w:rFonts w:ascii="Simplified Arabic" w:hAnsi="Simplified Arabic" w:cs="Simplified Arabic"/>
          <w:b/>
          <w:bCs/>
          <w:sz w:val="30"/>
          <w:szCs w:val="30"/>
          <w:rtl/>
          <w:lang w:bidi="ar-IQ"/>
        </w:rPr>
        <w:t xml:space="preserve">اسم المادة بالإنكليزي: </w:t>
      </w:r>
      <w:r w:rsidRPr="001768B0">
        <w:rPr>
          <w:rFonts w:ascii="Simplified Arabic" w:hAnsi="Simplified Arabic" w:cs="Simplified Arabic"/>
          <w:sz w:val="30"/>
          <w:szCs w:val="30"/>
          <w:lang w:bidi="ar-IQ"/>
        </w:rPr>
        <w:t>Weird talk</w:t>
      </w:r>
    </w:p>
    <w:p w:rsidR="001768B0" w:rsidRPr="001768B0" w:rsidRDefault="001768B0" w:rsidP="001768B0">
      <w:pPr>
        <w:rPr>
          <w:rFonts w:ascii="Simplified Arabic" w:hAnsi="Simplified Arabic" w:cs="Simplified Arabic"/>
          <w:b/>
          <w:bCs/>
          <w:sz w:val="30"/>
          <w:szCs w:val="30"/>
          <w:lang w:bidi="ar-IQ"/>
        </w:rPr>
      </w:pPr>
      <w:r w:rsidRPr="001768B0">
        <w:rPr>
          <w:rFonts w:ascii="Simplified Arabic" w:hAnsi="Simplified Arabic" w:cs="Simplified Arabic"/>
          <w:b/>
          <w:bCs/>
          <w:sz w:val="30"/>
          <w:szCs w:val="30"/>
          <w:rtl/>
          <w:lang w:bidi="ar-IQ"/>
        </w:rPr>
        <w:t xml:space="preserve">اسم المادة بالعربي: </w:t>
      </w:r>
      <w:r w:rsidRPr="001768B0">
        <w:rPr>
          <w:rFonts w:ascii="Simplified Arabic" w:hAnsi="Simplified Arabic" w:cs="Simplified Arabic"/>
          <w:sz w:val="30"/>
          <w:szCs w:val="30"/>
          <w:rtl/>
          <w:lang w:bidi="ar-IQ"/>
        </w:rPr>
        <w:t>غريب الحديث</w:t>
      </w:r>
      <w:r w:rsidRPr="001768B0">
        <w:rPr>
          <w:rFonts w:ascii="Simplified Arabic" w:hAnsi="Simplified Arabic" w:cs="Simplified Arabic"/>
          <w:b/>
          <w:bCs/>
          <w:sz w:val="30"/>
          <w:szCs w:val="30"/>
          <w:rtl/>
          <w:lang w:bidi="ar-IQ"/>
        </w:rPr>
        <w:t>.</w:t>
      </w:r>
    </w:p>
    <w:p w:rsidR="001768B0" w:rsidRPr="001768B0" w:rsidRDefault="001768B0" w:rsidP="001768B0">
      <w:pPr>
        <w:jc w:val="both"/>
        <w:rPr>
          <w:rFonts w:ascii="Simplified Arabic" w:hAnsi="Simplified Arabic" w:cs="Simplified Arabic"/>
          <w:sz w:val="30"/>
          <w:szCs w:val="30"/>
          <w:rtl/>
          <w:lang w:bidi="ar-IQ"/>
        </w:rPr>
      </w:pPr>
      <w:r w:rsidRPr="001768B0">
        <w:rPr>
          <w:rFonts w:ascii="Simplified Arabic" w:hAnsi="Simplified Arabic" w:cs="Simplified Arabic"/>
          <w:b/>
          <w:bCs/>
          <w:sz w:val="30"/>
          <w:szCs w:val="30"/>
          <w:rtl/>
          <w:lang w:bidi="ar-IQ"/>
        </w:rPr>
        <w:t xml:space="preserve">مصدر او مصادر المحاضرة: </w:t>
      </w:r>
      <w:r w:rsidRPr="001768B0">
        <w:rPr>
          <w:rFonts w:ascii="Simplified Arabic" w:hAnsi="Simplified Arabic" w:cs="Simplified Arabic"/>
          <w:sz w:val="30"/>
          <w:szCs w:val="30"/>
          <w:rtl/>
          <w:lang w:bidi="ar-IQ"/>
        </w:rPr>
        <w:t>المستدرك على الصحيحين للحاكم، ومعرفة علوم الحديث للحاكم،  وتوجيه النظر، والرسالة المستطرفة، ومقدمة ابن الصلاح = معرفة أنواع علوم الحديث - ت عتر، وعلوم الحديث ومصطلحه، والحديث النبوي وأثره في الدراسات اللغوية والنحوية، ومنهج النقد في علوم الحديث، وغريب الحديث للخطابي.</w:t>
      </w:r>
    </w:p>
    <w:p w:rsidR="001768B0" w:rsidRPr="001768B0" w:rsidRDefault="001768B0" w:rsidP="001768B0">
      <w:pPr>
        <w:pStyle w:val="a3"/>
        <w:numPr>
          <w:ilvl w:val="0"/>
          <w:numId w:val="1"/>
        </w:numPr>
        <w:jc w:val="both"/>
        <w:rPr>
          <w:rFonts w:ascii="Simplified Arabic" w:hAnsi="Simplified Arabic" w:cs="Simplified Arabic"/>
          <w:b/>
          <w:bCs/>
          <w:sz w:val="30"/>
          <w:szCs w:val="30"/>
          <w:rtl/>
          <w:lang w:bidi="ar-IQ"/>
        </w:rPr>
      </w:pPr>
      <w:r w:rsidRPr="001768B0">
        <w:rPr>
          <w:rFonts w:ascii="Simplified Arabic" w:hAnsi="Simplified Arabic" w:cs="Simplified Arabic"/>
          <w:b/>
          <w:bCs/>
          <w:sz w:val="30"/>
          <w:szCs w:val="30"/>
          <w:rtl/>
          <w:lang w:bidi="ar-IQ"/>
        </w:rPr>
        <w:t>المحاضرة الخامسة: نشأة الغريب:</w:t>
      </w:r>
    </w:p>
    <w:p w:rsidR="001768B0" w:rsidRPr="001768B0" w:rsidRDefault="001768B0" w:rsidP="001768B0">
      <w:pPr>
        <w:ind w:left="360"/>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t>لقد حظي غريب الحديث باهتمام بالغ من علماء الحديث لأهميته مما حدا بهم إلى نقل معاني تلك الألفاظ الغريبة في مصنفات لضبط معاني التشريع، وتبيين حقيقة التنزيل لرفع اللبس والغموض الواقع على بعض معانيه ولا سيما بعد أن فشا في أوساط المجتمع المسلم الجهل ببعض معاني الألفاظ الغريبة في بعض لهجاتها مما دفع العلماء الغيورين على الدين إلى التأليف في غريب الحديث وجمع ما أمكن من غريبه وتوضيح ما دل عليه، وقد كان ذروة ذلك الاهتمام القرن الثالث (العصر الذهبي للحديث) الذي يعد عصر النضج لكل معارفه وهو عصر الموسوعات الحديثة الذي ينعت فيه ثمار الحديث بما بذله العلماء الجهابذة في الحديث في إنشاء تلك الموسوعات المستمدة مادتها من القرنين الأول والثاني فكان  منها ما هو جديد كمختلف الحديث، وجمع مادة غريب الحديث.</w:t>
      </w:r>
    </w:p>
    <w:p w:rsidR="001768B0" w:rsidRPr="001768B0" w:rsidRDefault="001768B0" w:rsidP="001768B0">
      <w:pPr>
        <w:ind w:left="360"/>
        <w:jc w:val="both"/>
        <w:rPr>
          <w:rFonts w:ascii="Simplified Arabic" w:hAnsi="Simplified Arabic" w:cs="Simplified Arabic"/>
          <w:sz w:val="30"/>
          <w:szCs w:val="30"/>
          <w:rtl/>
          <w:lang w:bidi="ar-IQ"/>
        </w:rPr>
      </w:pPr>
      <w:r w:rsidRPr="001768B0">
        <w:rPr>
          <w:rFonts w:ascii="Simplified Arabic" w:hAnsi="Simplified Arabic" w:cs="Simplified Arabic"/>
          <w:sz w:val="30"/>
          <w:szCs w:val="30"/>
          <w:rtl/>
          <w:lang w:bidi="ar-IQ"/>
        </w:rPr>
        <w:lastRenderedPageBreak/>
        <w:t>أما أول من ألف في غريب الحديث فقد اختلف العلماء في ذلك؛ بسبب تقارب وفاة من ألف فيه ابتداءً، وللتعاصر أثر في اهتمامهم به.</w:t>
      </w:r>
    </w:p>
    <w:p w:rsidR="001768B0" w:rsidRPr="001768B0" w:rsidRDefault="001768B0" w:rsidP="001768B0">
      <w:pPr>
        <w:pStyle w:val="a3"/>
        <w:numPr>
          <w:ilvl w:val="0"/>
          <w:numId w:val="2"/>
        </w:numPr>
        <w:jc w:val="both"/>
        <w:rPr>
          <w:rFonts w:ascii="Simplified Arabic" w:hAnsi="Simplified Arabic" w:cs="Simplified Arabic"/>
          <w:sz w:val="30"/>
          <w:szCs w:val="30"/>
          <w:rtl/>
          <w:lang w:bidi="ar-IQ"/>
        </w:rPr>
      </w:pPr>
      <w:r w:rsidRPr="001768B0">
        <w:rPr>
          <w:rFonts w:ascii="Simplified Arabic" w:hAnsi="Simplified Arabic" w:cs="Simplified Arabic"/>
          <w:sz w:val="30"/>
          <w:szCs w:val="30"/>
          <w:rtl/>
          <w:lang w:bidi="ar-IQ"/>
        </w:rPr>
        <w:t>لقد ذكر الحاكم أبو عبدالله النيسابوري: (إن النضر بن شميل أول من ألف في غريب الحديث)، فقال: (فَأَوَّلُ مَنْ صَنَّفَ الْغَرِيبَ فِي الْإِسْلَامِ النَّضْرُ بْنُ شُمَيْلٍ، لَهُ فِيهِ كِتَابٌ هُوَ عِنْدَنَا بِلَا سَمَاعٍ).</w:t>
      </w:r>
      <w:r w:rsidRPr="001768B0">
        <w:rPr>
          <w:rStyle w:val="a4"/>
          <w:rFonts w:ascii="Simplified Arabic" w:hAnsi="Simplified Arabic" w:cs="Simplified Arabic"/>
          <w:sz w:val="30"/>
          <w:szCs w:val="30"/>
          <w:rtl/>
        </w:rPr>
        <w:t xml:space="preserve"> (</w:t>
      </w:r>
      <w:r w:rsidRPr="001768B0">
        <w:rPr>
          <w:rStyle w:val="a4"/>
          <w:rFonts w:ascii="Simplified Arabic" w:hAnsi="Simplified Arabic" w:cs="Simplified Arabic"/>
          <w:sz w:val="30"/>
          <w:szCs w:val="30"/>
          <w:rtl/>
        </w:rPr>
        <w:footnoteReference w:id="1"/>
      </w:r>
      <w:r w:rsidRPr="001768B0">
        <w:rPr>
          <w:rStyle w:val="a4"/>
          <w:rFonts w:ascii="Simplified Arabic" w:hAnsi="Simplified Arabic" w:cs="Simplified Arabic"/>
          <w:sz w:val="30"/>
          <w:szCs w:val="30"/>
          <w:rtl/>
        </w:rPr>
        <w:t>)</w:t>
      </w:r>
    </w:p>
    <w:p w:rsidR="001768B0" w:rsidRPr="001768B0" w:rsidRDefault="001768B0" w:rsidP="001768B0">
      <w:pPr>
        <w:pStyle w:val="a3"/>
        <w:numPr>
          <w:ilvl w:val="0"/>
          <w:numId w:val="2"/>
        </w:numPr>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t>وقال طاهر الجزائري: (وأَوَّلُ مَنْ صَنَّفَ الْغَرِيبَ فِي الْإِسْلَامِ النَّضْرُ بْنُ شُمَيْلٍ).</w:t>
      </w:r>
      <w:r w:rsidRPr="001768B0">
        <w:rPr>
          <w:rStyle w:val="a4"/>
          <w:rFonts w:ascii="Simplified Arabic" w:hAnsi="Simplified Arabic" w:cs="Simplified Arabic"/>
          <w:sz w:val="30"/>
          <w:szCs w:val="30"/>
          <w:rtl/>
        </w:rPr>
        <w:t xml:space="preserve"> (</w:t>
      </w:r>
      <w:r w:rsidRPr="001768B0">
        <w:rPr>
          <w:rStyle w:val="a4"/>
          <w:rFonts w:ascii="Simplified Arabic" w:hAnsi="Simplified Arabic" w:cs="Simplified Arabic"/>
          <w:sz w:val="30"/>
          <w:szCs w:val="30"/>
          <w:rtl/>
        </w:rPr>
        <w:footnoteReference w:id="2"/>
      </w:r>
      <w:r w:rsidRPr="001768B0">
        <w:rPr>
          <w:rStyle w:val="a4"/>
          <w:rFonts w:ascii="Simplified Arabic" w:hAnsi="Simplified Arabic" w:cs="Simplified Arabic"/>
          <w:sz w:val="30"/>
          <w:szCs w:val="30"/>
          <w:rtl/>
        </w:rPr>
        <w:t>)</w:t>
      </w:r>
    </w:p>
    <w:p w:rsidR="001768B0" w:rsidRPr="001768B0" w:rsidRDefault="001768B0" w:rsidP="001768B0">
      <w:pPr>
        <w:pStyle w:val="a3"/>
        <w:numPr>
          <w:ilvl w:val="0"/>
          <w:numId w:val="2"/>
        </w:numPr>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t>وقد رجح ذلك الكتاني فقال: (فَأَوَّلُ مَنْ ألف فيه على الصحيح النَّضْرُ بْنُ شُمَيْلٍ المازني).</w:t>
      </w:r>
      <w:r w:rsidRPr="001768B0">
        <w:rPr>
          <w:rStyle w:val="a4"/>
          <w:rFonts w:ascii="Simplified Arabic" w:hAnsi="Simplified Arabic" w:cs="Simplified Arabic"/>
          <w:sz w:val="30"/>
          <w:szCs w:val="30"/>
          <w:rtl/>
        </w:rPr>
        <w:t xml:space="preserve"> (</w:t>
      </w:r>
      <w:r w:rsidRPr="001768B0">
        <w:rPr>
          <w:rStyle w:val="a4"/>
          <w:rFonts w:ascii="Simplified Arabic" w:hAnsi="Simplified Arabic" w:cs="Simplified Arabic"/>
          <w:sz w:val="30"/>
          <w:szCs w:val="30"/>
          <w:rtl/>
        </w:rPr>
        <w:footnoteReference w:id="3"/>
      </w:r>
      <w:r w:rsidRPr="001768B0">
        <w:rPr>
          <w:rStyle w:val="a4"/>
          <w:rFonts w:ascii="Simplified Arabic" w:hAnsi="Simplified Arabic" w:cs="Simplified Arabic"/>
          <w:sz w:val="30"/>
          <w:szCs w:val="30"/>
          <w:rtl/>
        </w:rPr>
        <w:t>)</w:t>
      </w:r>
    </w:p>
    <w:p w:rsidR="001768B0" w:rsidRPr="001768B0" w:rsidRDefault="001768B0" w:rsidP="001768B0">
      <w:pPr>
        <w:pStyle w:val="a3"/>
        <w:numPr>
          <w:ilvl w:val="0"/>
          <w:numId w:val="2"/>
        </w:numPr>
        <w:jc w:val="both"/>
        <w:rPr>
          <w:rFonts w:ascii="Simplified Arabic" w:hAnsi="Simplified Arabic" w:cs="Simplified Arabic"/>
          <w:sz w:val="30"/>
          <w:szCs w:val="30"/>
          <w:rtl/>
          <w:lang w:bidi="ar-IQ"/>
        </w:rPr>
      </w:pPr>
      <w:r w:rsidRPr="001768B0">
        <w:rPr>
          <w:rFonts w:ascii="Simplified Arabic" w:hAnsi="Simplified Arabic" w:cs="Simplified Arabic"/>
          <w:sz w:val="30"/>
          <w:szCs w:val="30"/>
          <w:rtl/>
          <w:lang w:bidi="ar-IQ"/>
        </w:rPr>
        <w:t>وقال ابن الصلاح: (وَرُوِّينَا عَنِ الْحِاكِمِ أَبِي عَبْدِ اللَّهِ الْحَافِظِ قَالَ: " أَوَّلُ مَنْ صَنَّفَ الْغَرِيبَ فِي الْإِسْلَامِ النَّضْرُ بْنُ شُمَيْلٍ "، وَمِنْهُمْ مَنْ خَالَفَهُ فَقَالَ: " أَوَّلُ مَنْ صَنَّفَ فِيهِ أَبُو عُبَيْدَةَ مَعْمَرُ بْنُ الْمُثَنَّى ").</w:t>
      </w:r>
      <w:r w:rsidRPr="001768B0">
        <w:rPr>
          <w:rStyle w:val="a4"/>
          <w:rFonts w:ascii="Simplified Arabic" w:hAnsi="Simplified Arabic" w:cs="Simplified Arabic"/>
          <w:sz w:val="30"/>
          <w:szCs w:val="30"/>
          <w:rtl/>
        </w:rPr>
        <w:t>(</w:t>
      </w:r>
      <w:r w:rsidRPr="001768B0">
        <w:rPr>
          <w:rStyle w:val="a4"/>
          <w:rFonts w:ascii="Simplified Arabic" w:hAnsi="Simplified Arabic" w:cs="Simplified Arabic"/>
          <w:sz w:val="30"/>
          <w:szCs w:val="30"/>
          <w:rtl/>
        </w:rPr>
        <w:footnoteReference w:id="4"/>
      </w:r>
      <w:r w:rsidRPr="001768B0">
        <w:rPr>
          <w:rStyle w:val="a4"/>
          <w:rFonts w:ascii="Simplified Arabic" w:hAnsi="Simplified Arabic" w:cs="Simplified Arabic"/>
          <w:sz w:val="30"/>
          <w:szCs w:val="30"/>
          <w:rtl/>
        </w:rPr>
        <w:t>)</w:t>
      </w:r>
      <w:bookmarkStart w:id="0" w:name="_GoBack"/>
      <w:bookmarkEnd w:id="0"/>
    </w:p>
    <w:p w:rsidR="001768B0" w:rsidRPr="001768B0" w:rsidRDefault="001768B0" w:rsidP="001768B0">
      <w:pPr>
        <w:ind w:left="360"/>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t>وقد جزم بعض المعاصرين أن أول من ألف في غريب الحديث أبو عبيدة.</w:t>
      </w:r>
    </w:p>
    <w:p w:rsidR="001768B0" w:rsidRPr="001768B0" w:rsidRDefault="001768B0" w:rsidP="001768B0">
      <w:pPr>
        <w:pStyle w:val="a3"/>
        <w:numPr>
          <w:ilvl w:val="0"/>
          <w:numId w:val="2"/>
        </w:numPr>
        <w:jc w:val="both"/>
        <w:rPr>
          <w:rFonts w:ascii="Simplified Arabic" w:hAnsi="Simplified Arabic" w:cs="Simplified Arabic"/>
          <w:sz w:val="30"/>
          <w:szCs w:val="30"/>
          <w:rtl/>
          <w:lang w:bidi="ar-IQ"/>
        </w:rPr>
      </w:pPr>
      <w:r w:rsidRPr="001768B0">
        <w:rPr>
          <w:rFonts w:ascii="Simplified Arabic" w:hAnsi="Simplified Arabic" w:cs="Simplified Arabic"/>
          <w:sz w:val="30"/>
          <w:szCs w:val="30"/>
          <w:rtl/>
          <w:lang w:bidi="ar-IQ"/>
        </w:rPr>
        <w:t>قال الدكتور صبحي الصالح: (أول من ألف كتابًا في هذا العلم أبو عبيدة معمر بن المثنى البصري (210 هـ) ولكن كتابه كان صغيرًا مُوجَزًا، وقد جمع أبو الحسن النضر بن شُميل المازني (204 هـ) كتابًا أكبر منه).</w:t>
      </w:r>
      <w:r w:rsidRPr="001768B0">
        <w:rPr>
          <w:rStyle w:val="a4"/>
          <w:rFonts w:ascii="Simplified Arabic" w:hAnsi="Simplified Arabic" w:cs="Simplified Arabic"/>
          <w:sz w:val="30"/>
          <w:szCs w:val="30"/>
          <w:rtl/>
          <w:lang w:bidi="ar-IQ"/>
        </w:rPr>
        <w:t xml:space="preserve"> </w:t>
      </w:r>
      <w:r w:rsidRPr="001768B0">
        <w:rPr>
          <w:rStyle w:val="a4"/>
          <w:rFonts w:ascii="Simplified Arabic" w:hAnsi="Simplified Arabic" w:cs="Simplified Arabic"/>
          <w:sz w:val="30"/>
          <w:szCs w:val="30"/>
          <w:rtl/>
        </w:rPr>
        <w:t>(</w:t>
      </w:r>
      <w:r w:rsidRPr="001768B0">
        <w:rPr>
          <w:rStyle w:val="a4"/>
          <w:rFonts w:ascii="Simplified Arabic" w:hAnsi="Simplified Arabic" w:cs="Simplified Arabic"/>
          <w:sz w:val="30"/>
          <w:szCs w:val="30"/>
          <w:rtl/>
        </w:rPr>
        <w:footnoteReference w:id="5"/>
      </w:r>
      <w:r w:rsidRPr="001768B0">
        <w:rPr>
          <w:rStyle w:val="a4"/>
          <w:rFonts w:ascii="Simplified Arabic" w:hAnsi="Simplified Arabic" w:cs="Simplified Arabic"/>
          <w:sz w:val="30"/>
          <w:szCs w:val="30"/>
          <w:rtl/>
        </w:rPr>
        <w:t>)</w:t>
      </w:r>
    </w:p>
    <w:p w:rsidR="001768B0" w:rsidRPr="001768B0" w:rsidRDefault="001768B0" w:rsidP="001768B0">
      <w:pPr>
        <w:pStyle w:val="a3"/>
        <w:numPr>
          <w:ilvl w:val="0"/>
          <w:numId w:val="2"/>
        </w:numPr>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lastRenderedPageBreak/>
        <w:t>وقال الدكتور محمد ضاري: (وكان أبو عبيدة أول مصنف في غريب الحديث، وإن كان كتابه صغيراً موجزاً، ثم النضر بن شميل).</w:t>
      </w:r>
      <w:r w:rsidRPr="001768B0">
        <w:rPr>
          <w:rStyle w:val="a4"/>
          <w:rFonts w:ascii="Simplified Arabic" w:hAnsi="Simplified Arabic" w:cs="Simplified Arabic"/>
          <w:sz w:val="30"/>
          <w:szCs w:val="30"/>
          <w:rtl/>
          <w:lang w:bidi="ar-IQ"/>
        </w:rPr>
        <w:t xml:space="preserve"> </w:t>
      </w:r>
      <w:r w:rsidRPr="001768B0">
        <w:rPr>
          <w:rStyle w:val="a4"/>
          <w:rFonts w:ascii="Simplified Arabic" w:hAnsi="Simplified Arabic" w:cs="Simplified Arabic"/>
          <w:sz w:val="30"/>
          <w:szCs w:val="30"/>
          <w:rtl/>
        </w:rPr>
        <w:t>(</w:t>
      </w:r>
      <w:r w:rsidRPr="001768B0">
        <w:rPr>
          <w:rStyle w:val="a4"/>
          <w:rFonts w:ascii="Simplified Arabic" w:hAnsi="Simplified Arabic" w:cs="Simplified Arabic"/>
          <w:sz w:val="30"/>
          <w:szCs w:val="30"/>
          <w:rtl/>
        </w:rPr>
        <w:footnoteReference w:id="6"/>
      </w:r>
      <w:r w:rsidRPr="001768B0">
        <w:rPr>
          <w:rStyle w:val="a4"/>
          <w:rFonts w:ascii="Simplified Arabic" w:hAnsi="Simplified Arabic" w:cs="Simplified Arabic"/>
          <w:sz w:val="30"/>
          <w:szCs w:val="30"/>
          <w:rtl/>
        </w:rPr>
        <w:t>)</w:t>
      </w:r>
    </w:p>
    <w:p w:rsidR="001768B0" w:rsidRPr="001768B0" w:rsidRDefault="001768B0" w:rsidP="001768B0">
      <w:pPr>
        <w:pStyle w:val="a3"/>
        <w:numPr>
          <w:ilvl w:val="0"/>
          <w:numId w:val="2"/>
        </w:numPr>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t>وقال الدكتور نور الدين عتر: (وقد عني العلماء بالتصنيف في شرح الغريب عناية كبيرة، وكان أول من صنف فيه أبو عبيدة معمر بن المثنى).</w:t>
      </w:r>
      <w:r w:rsidRPr="001768B0">
        <w:rPr>
          <w:rStyle w:val="a4"/>
          <w:rFonts w:ascii="Simplified Arabic" w:hAnsi="Simplified Arabic" w:cs="Simplified Arabic"/>
          <w:sz w:val="30"/>
          <w:szCs w:val="30"/>
          <w:rtl/>
          <w:lang w:bidi="ar-IQ"/>
        </w:rPr>
        <w:t xml:space="preserve"> </w:t>
      </w:r>
      <w:r w:rsidRPr="001768B0">
        <w:rPr>
          <w:rStyle w:val="a4"/>
          <w:rFonts w:ascii="Simplified Arabic" w:hAnsi="Simplified Arabic" w:cs="Simplified Arabic"/>
          <w:sz w:val="30"/>
          <w:szCs w:val="30"/>
          <w:rtl/>
        </w:rPr>
        <w:t>(</w:t>
      </w:r>
      <w:r w:rsidRPr="001768B0">
        <w:rPr>
          <w:rStyle w:val="a4"/>
          <w:rFonts w:ascii="Simplified Arabic" w:hAnsi="Simplified Arabic" w:cs="Simplified Arabic"/>
          <w:sz w:val="30"/>
          <w:szCs w:val="30"/>
          <w:rtl/>
        </w:rPr>
        <w:footnoteReference w:id="7"/>
      </w:r>
      <w:r w:rsidRPr="001768B0">
        <w:rPr>
          <w:rStyle w:val="a4"/>
          <w:rFonts w:ascii="Simplified Arabic" w:hAnsi="Simplified Arabic" w:cs="Simplified Arabic"/>
          <w:sz w:val="30"/>
          <w:szCs w:val="30"/>
          <w:rtl/>
        </w:rPr>
        <w:t>)</w:t>
      </w:r>
    </w:p>
    <w:p w:rsidR="001768B0" w:rsidRPr="001768B0" w:rsidRDefault="001768B0" w:rsidP="001768B0">
      <w:pPr>
        <w:ind w:left="360"/>
        <w:jc w:val="both"/>
        <w:rPr>
          <w:rFonts w:ascii="Simplified Arabic" w:hAnsi="Simplified Arabic" w:cs="Simplified Arabic"/>
          <w:sz w:val="30"/>
          <w:szCs w:val="30"/>
          <w:lang w:bidi="ar-IQ"/>
        </w:rPr>
      </w:pPr>
      <w:r w:rsidRPr="001768B0">
        <w:rPr>
          <w:rFonts w:ascii="Simplified Arabic" w:hAnsi="Simplified Arabic" w:cs="Simplified Arabic"/>
          <w:sz w:val="30"/>
          <w:szCs w:val="30"/>
          <w:rtl/>
          <w:lang w:bidi="ar-IQ"/>
        </w:rPr>
        <w:t>وبعد ذكر أقوال العلماء في ذكر أول من ألف في غريب الحديث فإنه يظهر من أن أول من ألف في غريب الحديث النظر بن شميل كما صرح به الحاكم وطاهر الجزائري والكتاني، وقد خالف هذا بعض المعاصرين.</w:t>
      </w:r>
    </w:p>
    <w:p w:rsidR="001768B0" w:rsidRPr="001768B0" w:rsidRDefault="001768B0" w:rsidP="001768B0">
      <w:pPr>
        <w:ind w:left="360"/>
        <w:jc w:val="both"/>
        <w:rPr>
          <w:rFonts w:ascii="Simplified Arabic" w:hAnsi="Simplified Arabic" w:cs="Simplified Arabic"/>
          <w:sz w:val="30"/>
          <w:szCs w:val="30"/>
          <w:rtl/>
          <w:lang w:bidi="ar-IQ"/>
        </w:rPr>
      </w:pPr>
      <w:r w:rsidRPr="001768B0">
        <w:rPr>
          <w:rFonts w:ascii="Simplified Arabic" w:hAnsi="Simplified Arabic" w:cs="Simplified Arabic"/>
          <w:sz w:val="30"/>
          <w:szCs w:val="30"/>
          <w:rtl/>
          <w:lang w:bidi="ar-IQ"/>
        </w:rPr>
        <w:t>وبعد استعراض الأقوال في أول من ألف تبين  جمعاً من العلماء صرحوا بأن أول من ألف فيه هو النظر بن شميل، أما أبو عبيدة معمر بن المثنى.</w:t>
      </w:r>
    </w:p>
    <w:p w:rsidR="001768B0" w:rsidRPr="001768B0" w:rsidRDefault="001768B0" w:rsidP="001768B0">
      <w:pPr>
        <w:ind w:left="360"/>
        <w:jc w:val="both"/>
        <w:rPr>
          <w:rFonts w:ascii="Simplified Arabic" w:hAnsi="Simplified Arabic" w:cs="Simplified Arabic"/>
          <w:sz w:val="30"/>
          <w:szCs w:val="30"/>
          <w:rtl/>
          <w:lang w:bidi="ar-IQ"/>
        </w:rPr>
      </w:pPr>
      <w:r w:rsidRPr="001768B0">
        <w:rPr>
          <w:rFonts w:ascii="Simplified Arabic" w:hAnsi="Simplified Arabic" w:cs="Simplified Arabic"/>
          <w:sz w:val="30"/>
          <w:szCs w:val="30"/>
          <w:rtl/>
          <w:lang w:bidi="ar-IQ"/>
        </w:rPr>
        <w:t>وقد خالفهم الخطابي فقال إن أبا عبيد القاسم بن سلام أول من ألف في غريب الحديث ولا يستبعد أن يكون بدأ كتابه مع كتاب النضر بن شميل، وأبي عبيدة معمر بن المثنى لأنه قد استغرق من كتابه أربعين سنة فقال الخطابي: وبلغني أن أبا عبيد القاسم بن سلام مكث في تصنيف كتابه أربعين سنة يسأل العلماء عما أودعه من تفسير الحديث، والناس إذ ذاك متوافرون، والروضة أنف، والحوض ملآن).</w:t>
      </w:r>
      <w:r w:rsidRPr="001768B0">
        <w:rPr>
          <w:rStyle w:val="a4"/>
          <w:rFonts w:ascii="Simplified Arabic" w:hAnsi="Simplified Arabic" w:cs="Simplified Arabic"/>
          <w:sz w:val="30"/>
          <w:szCs w:val="30"/>
          <w:rtl/>
          <w:lang w:bidi="ar-IQ"/>
        </w:rPr>
        <w:t xml:space="preserve"> </w:t>
      </w:r>
      <w:r w:rsidRPr="001768B0">
        <w:rPr>
          <w:rStyle w:val="a4"/>
          <w:rFonts w:ascii="Simplified Arabic" w:hAnsi="Simplified Arabic" w:cs="Simplified Arabic"/>
          <w:sz w:val="30"/>
          <w:szCs w:val="30"/>
          <w:rtl/>
        </w:rPr>
        <w:t>(</w:t>
      </w:r>
      <w:r w:rsidRPr="001768B0">
        <w:rPr>
          <w:rStyle w:val="a4"/>
          <w:rFonts w:ascii="Simplified Arabic" w:hAnsi="Simplified Arabic" w:cs="Simplified Arabic"/>
          <w:sz w:val="30"/>
          <w:szCs w:val="30"/>
          <w:rtl/>
        </w:rPr>
        <w:footnoteReference w:id="8"/>
      </w:r>
      <w:r w:rsidRPr="001768B0">
        <w:rPr>
          <w:rStyle w:val="a4"/>
          <w:rFonts w:ascii="Simplified Arabic" w:hAnsi="Simplified Arabic" w:cs="Simplified Arabic"/>
          <w:sz w:val="30"/>
          <w:szCs w:val="30"/>
          <w:rtl/>
        </w:rPr>
        <w:t>)</w:t>
      </w:r>
    </w:p>
    <w:p w:rsidR="007255FA" w:rsidRPr="001768B0" w:rsidRDefault="007255FA">
      <w:pPr>
        <w:rPr>
          <w:rFonts w:hint="cs"/>
          <w:sz w:val="30"/>
          <w:szCs w:val="30"/>
          <w:lang w:bidi="ar-IQ"/>
        </w:rPr>
      </w:pPr>
    </w:p>
    <w:sectPr w:rsidR="007255FA" w:rsidRPr="001768B0"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52" w:rsidRDefault="00CB4852" w:rsidP="001768B0">
      <w:pPr>
        <w:spacing w:after="0" w:line="240" w:lineRule="auto"/>
      </w:pPr>
      <w:r>
        <w:separator/>
      </w:r>
    </w:p>
  </w:endnote>
  <w:endnote w:type="continuationSeparator" w:id="0">
    <w:p w:rsidR="00CB4852" w:rsidRDefault="00CB4852" w:rsidP="0017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52" w:rsidRDefault="00CB4852" w:rsidP="001768B0">
      <w:pPr>
        <w:spacing w:after="0" w:line="240" w:lineRule="auto"/>
      </w:pPr>
      <w:r>
        <w:separator/>
      </w:r>
    </w:p>
  </w:footnote>
  <w:footnote w:type="continuationSeparator" w:id="0">
    <w:p w:rsidR="00CB4852" w:rsidRDefault="00CB4852" w:rsidP="001768B0">
      <w:pPr>
        <w:spacing w:after="0" w:line="240" w:lineRule="auto"/>
      </w:pPr>
      <w:r>
        <w:continuationSeparator/>
      </w:r>
    </w:p>
  </w:footnote>
  <w:footnote w:id="1">
    <w:p w:rsidR="001768B0" w:rsidRPr="001768B0" w:rsidRDefault="001768B0" w:rsidP="001768B0">
      <w:pPr>
        <w:jc w:val="both"/>
        <w:rPr>
          <w:rFonts w:ascii="Simplified Arabic" w:hAnsi="Simplified Arabic" w:cs="Simplified Arabic"/>
          <w:sz w:val="28"/>
          <w:szCs w:val="28"/>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معرفة علوم الحديث للحاكم 1/88.</w:t>
      </w:r>
    </w:p>
  </w:footnote>
  <w:footnote w:id="2">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توجيه النظر 1/179.</w:t>
      </w:r>
    </w:p>
  </w:footnote>
  <w:footnote w:id="3">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الرسالة المستطرفة 1/115.</w:t>
      </w:r>
    </w:p>
  </w:footnote>
  <w:footnote w:id="4">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 xml:space="preserve">) </w:t>
      </w:r>
      <w:r w:rsidRPr="001768B0">
        <w:rPr>
          <w:rFonts w:ascii="Simplified Arabic" w:hAnsi="Simplified Arabic" w:cs="Simplified Arabic"/>
          <w:sz w:val="28"/>
          <w:szCs w:val="28"/>
          <w:rtl/>
          <w:lang w:bidi="ar-IQ"/>
        </w:rPr>
        <w:t>مقدمة ابن الصلاح = معرفة أنواع علوم الحديث - ت عتر 1/273.</w:t>
      </w:r>
    </w:p>
  </w:footnote>
  <w:footnote w:id="5">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علوم الحديث ومصطلحه 1/113.</w:t>
      </w:r>
    </w:p>
  </w:footnote>
  <w:footnote w:id="6">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الحديث النبوي وأثره في الدراسات اللغوية والنحوية 1/144.</w:t>
      </w:r>
    </w:p>
  </w:footnote>
  <w:footnote w:id="7">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منهج النقد في علوم الحديث 1/333.</w:t>
      </w:r>
    </w:p>
  </w:footnote>
  <w:footnote w:id="8">
    <w:p w:rsidR="001768B0" w:rsidRPr="001768B0" w:rsidRDefault="001768B0" w:rsidP="001768B0">
      <w:pPr>
        <w:jc w:val="both"/>
        <w:rPr>
          <w:rFonts w:ascii="Simplified Arabic" w:hAnsi="Simplified Arabic" w:cs="Simplified Arabic"/>
          <w:sz w:val="28"/>
          <w:szCs w:val="28"/>
          <w:rtl/>
          <w:lang w:bidi="ar-IQ"/>
        </w:rPr>
      </w:pPr>
      <w:r w:rsidRPr="001768B0">
        <w:rPr>
          <w:rFonts w:ascii="Simplified Arabic" w:hAnsi="Simplified Arabic" w:cs="Simplified Arabic"/>
          <w:sz w:val="28"/>
          <w:szCs w:val="28"/>
          <w:rtl/>
        </w:rPr>
        <w:t>(</w:t>
      </w:r>
      <w:r w:rsidRPr="001768B0">
        <w:rPr>
          <w:rStyle w:val="a4"/>
          <w:rFonts w:ascii="Simplified Arabic" w:hAnsi="Simplified Arabic" w:cs="Simplified Arabic"/>
          <w:sz w:val="28"/>
          <w:szCs w:val="28"/>
        </w:rPr>
        <w:footnoteRef/>
      </w:r>
      <w:r w:rsidRPr="001768B0">
        <w:rPr>
          <w:rFonts w:ascii="Simplified Arabic" w:hAnsi="Simplified Arabic" w:cs="Simplified Arabic"/>
          <w:sz w:val="28"/>
          <w:szCs w:val="28"/>
          <w:rtl/>
        </w:rPr>
        <w:t>)</w:t>
      </w:r>
      <w:r w:rsidRPr="001768B0">
        <w:rPr>
          <w:rFonts w:ascii="Simplified Arabic" w:hAnsi="Simplified Arabic" w:cs="Simplified Arabic"/>
          <w:sz w:val="28"/>
          <w:szCs w:val="28"/>
          <w:rtl/>
          <w:lang w:bidi="ar-IQ"/>
        </w:rPr>
        <w:t xml:space="preserve"> غريب الحديث للخطابي 1/70.</w:t>
      </w:r>
    </w:p>
    <w:p w:rsidR="001768B0" w:rsidRPr="001768B0" w:rsidRDefault="001768B0" w:rsidP="001768B0">
      <w:pPr>
        <w:jc w:val="both"/>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D12"/>
    <w:multiLevelType w:val="hybridMultilevel"/>
    <w:tmpl w:val="335262C8"/>
    <w:lvl w:ilvl="0" w:tplc="CB16AA7E">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A23B32"/>
    <w:multiLevelType w:val="hybridMultilevel"/>
    <w:tmpl w:val="4A62EE1C"/>
    <w:lvl w:ilvl="0" w:tplc="C960FF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B0"/>
    <w:rsid w:val="001768B0"/>
    <w:rsid w:val="007255FA"/>
    <w:rsid w:val="00CB4852"/>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B0"/>
    <w:pPr>
      <w:ind w:left="720"/>
      <w:contextualSpacing/>
    </w:pPr>
  </w:style>
  <w:style w:type="character" w:styleId="a4">
    <w:name w:val="footnote reference"/>
    <w:basedOn w:val="a0"/>
    <w:semiHidden/>
    <w:unhideWhenUsed/>
    <w:rsid w:val="001768B0"/>
    <w:rPr>
      <w:rFonts w:ascii="Traditional Arabic" w:hAnsi="Traditional Arabic" w:cs="Traditional Arabic"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B0"/>
    <w:pPr>
      <w:ind w:left="720"/>
      <w:contextualSpacing/>
    </w:pPr>
  </w:style>
  <w:style w:type="character" w:styleId="a4">
    <w:name w:val="footnote reference"/>
    <w:basedOn w:val="a0"/>
    <w:semiHidden/>
    <w:unhideWhenUsed/>
    <w:rsid w:val="001768B0"/>
    <w:rPr>
      <w:rFonts w:ascii="Traditional Arabic" w:hAnsi="Traditional Arabic" w:cs="Traditional Arabic"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2728</Characters>
  <Application>Microsoft Office Word</Application>
  <DocSecurity>0</DocSecurity>
  <Lines>22</Lines>
  <Paragraphs>6</Paragraphs>
  <ScaleCrop>false</ScaleCrop>
  <Company>Naim Al Hussaini</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2020-03-11T19:45:00Z</dcterms:created>
  <dcterms:modified xsi:type="dcterms:W3CDTF">2020-03-11T19:47:00Z</dcterms:modified>
</cp:coreProperties>
</file>