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11" w:rsidRPr="00C25D8F" w:rsidRDefault="004943DD" w:rsidP="004943DD">
      <w:pPr>
        <w:bidi w:val="0"/>
        <w:rPr>
          <w:rFonts w:asciiTheme="majorBidi" w:hAnsiTheme="majorBidi" w:cstheme="majorBidi"/>
          <w:b/>
          <w:bCs/>
          <w:sz w:val="32"/>
          <w:szCs w:val="32"/>
          <w:lang w:bidi="ar-IQ"/>
        </w:rPr>
      </w:pPr>
      <w:r w:rsidRPr="00C25D8F">
        <w:rPr>
          <w:rFonts w:asciiTheme="majorBidi" w:hAnsiTheme="majorBidi" w:cstheme="majorBidi"/>
          <w:b/>
          <w:bCs/>
          <w:sz w:val="32"/>
          <w:szCs w:val="32"/>
          <w:lang w:bidi="ar-IQ"/>
        </w:rPr>
        <w:t>Oral diagnosis (case sheet):</w:t>
      </w:r>
      <w:r w:rsidR="00C25D8F" w:rsidRPr="00C25D8F">
        <w:rPr>
          <w:rFonts w:asciiTheme="majorBidi" w:hAnsiTheme="majorBidi" w:cstheme="majorBidi"/>
          <w:b/>
          <w:bCs/>
          <w:sz w:val="32"/>
          <w:szCs w:val="32"/>
          <w:lang w:bidi="ar-IQ"/>
        </w:rPr>
        <w:t xml:space="preserve">                          </w:t>
      </w:r>
      <w:r w:rsidR="00C25D8F">
        <w:rPr>
          <w:rFonts w:asciiTheme="majorBidi" w:hAnsiTheme="majorBidi" w:cstheme="majorBidi"/>
          <w:b/>
          <w:bCs/>
          <w:sz w:val="32"/>
          <w:szCs w:val="32"/>
          <w:lang w:bidi="ar-IQ"/>
        </w:rPr>
        <w:t>Dr. Rehab Faisal</w:t>
      </w:r>
    </w:p>
    <w:p w:rsidR="004662CF" w:rsidRPr="009718BE" w:rsidRDefault="007529F4" w:rsidP="007529F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4943DD" w:rsidRPr="009718BE">
        <w:rPr>
          <w:rFonts w:asciiTheme="majorBidi" w:hAnsiTheme="majorBidi" w:cstheme="majorBidi"/>
          <w:sz w:val="28"/>
          <w:szCs w:val="28"/>
          <w:lang w:bidi="ar-IQ"/>
        </w:rPr>
        <w:t>Oral diagnosis is the branch of dentistry dealing with identification of oral diseases whether of local or systemic origin.</w:t>
      </w:r>
      <w:r>
        <w:rPr>
          <w:rFonts w:asciiTheme="majorBidi" w:hAnsiTheme="majorBidi" w:cstheme="majorBidi"/>
          <w:sz w:val="28"/>
          <w:szCs w:val="28"/>
          <w:lang w:bidi="ar-IQ"/>
        </w:rPr>
        <w:t xml:space="preserve"> </w:t>
      </w:r>
      <w:r w:rsidR="004943DD" w:rsidRPr="009718BE">
        <w:rPr>
          <w:rFonts w:asciiTheme="majorBidi" w:hAnsiTheme="majorBidi" w:cstheme="majorBidi"/>
          <w:sz w:val="28"/>
          <w:szCs w:val="28"/>
          <w:lang w:bidi="ar-IQ"/>
        </w:rPr>
        <w:t xml:space="preserve">The purpose of obtaining information and recording it in an orderly manner is to establish a diagnosis and distinguish one disease from another; the data base may be compatible with a variety of disease process which </w:t>
      </w:r>
      <w:r w:rsidR="004662CF" w:rsidRPr="009718BE">
        <w:rPr>
          <w:rFonts w:asciiTheme="majorBidi" w:hAnsiTheme="majorBidi" w:cstheme="majorBidi"/>
          <w:sz w:val="28"/>
          <w:szCs w:val="28"/>
          <w:lang w:bidi="ar-IQ"/>
        </w:rPr>
        <w:t>constitutes the differential diagnosis.</w:t>
      </w:r>
    </w:p>
    <w:p w:rsidR="004662CF" w:rsidRPr="00665EE4" w:rsidRDefault="004662CF" w:rsidP="009718BE">
      <w:pPr>
        <w:tabs>
          <w:tab w:val="left" w:pos="2216"/>
        </w:tabs>
        <w:bidi w:val="0"/>
        <w:jc w:val="both"/>
        <w:rPr>
          <w:rFonts w:asciiTheme="majorBidi" w:hAnsiTheme="majorBidi" w:cstheme="majorBidi"/>
          <w:b/>
          <w:bCs/>
          <w:sz w:val="28"/>
          <w:szCs w:val="28"/>
          <w:lang w:bidi="ar-IQ"/>
        </w:rPr>
      </w:pPr>
      <w:r w:rsidRPr="00665EE4">
        <w:rPr>
          <w:rFonts w:asciiTheme="majorBidi" w:hAnsiTheme="majorBidi" w:cstheme="majorBidi"/>
          <w:b/>
          <w:bCs/>
          <w:sz w:val="28"/>
          <w:szCs w:val="28"/>
          <w:lang w:bidi="ar-IQ"/>
        </w:rPr>
        <w:t>Objective:</w:t>
      </w:r>
      <w:r w:rsidR="009718BE" w:rsidRPr="00665EE4">
        <w:rPr>
          <w:rFonts w:asciiTheme="majorBidi" w:hAnsiTheme="majorBidi" w:cstheme="majorBidi"/>
          <w:b/>
          <w:bCs/>
          <w:sz w:val="28"/>
          <w:szCs w:val="28"/>
          <w:lang w:bidi="ar-IQ"/>
        </w:rPr>
        <w:tab/>
      </w:r>
    </w:p>
    <w:p w:rsidR="004662CF" w:rsidRPr="009718BE" w:rsidRDefault="004662CF"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Define oral diagnosis and diagnostic process.</w:t>
      </w:r>
    </w:p>
    <w:p w:rsidR="004662CF" w:rsidRPr="009718BE" w:rsidRDefault="004662CF"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Identify steps of diagnostic process.</w:t>
      </w:r>
    </w:p>
    <w:p w:rsidR="004662CF" w:rsidRPr="009718BE" w:rsidRDefault="004662CF"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Define the case history, its items and objectives of each.</w:t>
      </w:r>
    </w:p>
    <w:p w:rsidR="004662CF" w:rsidRPr="009718BE" w:rsidRDefault="004662CF"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Identify types of clinical evaluation.</w:t>
      </w:r>
    </w:p>
    <w:p w:rsidR="004662CF" w:rsidRPr="009718BE" w:rsidRDefault="004662CF"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Define the signs and symptoms, giving example s for each.</w:t>
      </w:r>
    </w:p>
    <w:p w:rsidR="004662CF" w:rsidRPr="009718BE" w:rsidRDefault="004662CF" w:rsidP="009718BE">
      <w:pPr>
        <w:bidi w:val="0"/>
        <w:jc w:val="both"/>
        <w:rPr>
          <w:rFonts w:asciiTheme="majorBidi" w:hAnsiTheme="majorBidi" w:cstheme="majorBidi"/>
          <w:sz w:val="28"/>
          <w:szCs w:val="28"/>
          <w:lang w:bidi="ar-IQ"/>
        </w:rPr>
      </w:pPr>
      <w:r w:rsidRPr="00665EE4">
        <w:rPr>
          <w:rFonts w:asciiTheme="majorBidi" w:hAnsiTheme="majorBidi" w:cstheme="majorBidi"/>
          <w:b/>
          <w:bCs/>
          <w:sz w:val="28"/>
          <w:szCs w:val="28"/>
          <w:lang w:bidi="ar-IQ"/>
        </w:rPr>
        <w:t>Types of clinical examination</w:t>
      </w:r>
      <w:r w:rsidRPr="009718BE">
        <w:rPr>
          <w:rFonts w:asciiTheme="majorBidi" w:hAnsiTheme="majorBidi" w:cstheme="majorBidi"/>
          <w:sz w:val="28"/>
          <w:szCs w:val="28"/>
          <w:lang w:bidi="ar-IQ"/>
        </w:rPr>
        <w:t>:</w:t>
      </w:r>
    </w:p>
    <w:p w:rsidR="004662CF" w:rsidRPr="00665EE4" w:rsidRDefault="00941D77" w:rsidP="009718BE">
      <w:pPr>
        <w:bidi w:val="0"/>
        <w:jc w:val="both"/>
        <w:rPr>
          <w:rFonts w:asciiTheme="majorBidi" w:hAnsiTheme="majorBidi" w:cstheme="majorBidi"/>
          <w:sz w:val="28"/>
          <w:szCs w:val="28"/>
          <w:u w:val="single"/>
          <w:lang w:bidi="ar-IQ"/>
        </w:rPr>
      </w:pPr>
      <w:r w:rsidRPr="00665EE4">
        <w:rPr>
          <w:rFonts w:asciiTheme="majorBidi" w:hAnsiTheme="majorBidi" w:cstheme="majorBidi"/>
          <w:sz w:val="28"/>
          <w:szCs w:val="28"/>
          <w:u w:val="single"/>
          <w:lang w:bidi="ar-IQ"/>
        </w:rPr>
        <w:t>A</w:t>
      </w:r>
      <w:r w:rsidR="004662CF" w:rsidRPr="00665EE4">
        <w:rPr>
          <w:rFonts w:asciiTheme="majorBidi" w:hAnsiTheme="majorBidi" w:cstheme="majorBidi"/>
          <w:sz w:val="28"/>
          <w:szCs w:val="28"/>
          <w:u w:val="single"/>
          <w:lang w:bidi="ar-IQ"/>
        </w:rPr>
        <w:t>-complete examination:</w:t>
      </w:r>
    </w:p>
    <w:p w:rsidR="004662CF" w:rsidRPr="009718BE" w:rsidRDefault="004662CF" w:rsidP="009718BE">
      <w:p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1. History taking.</w:t>
      </w:r>
    </w:p>
    <w:p w:rsidR="004662CF" w:rsidRPr="009718BE" w:rsidRDefault="004662CF" w:rsidP="009718BE">
      <w:p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2. Clinical examination.</w:t>
      </w:r>
    </w:p>
    <w:p w:rsidR="004662CF" w:rsidRPr="009718BE" w:rsidRDefault="004662CF" w:rsidP="009718BE">
      <w:p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3. Supplementary diagnostic aids.</w:t>
      </w:r>
    </w:p>
    <w:p w:rsidR="004662CF" w:rsidRPr="00665EE4" w:rsidRDefault="00941D77" w:rsidP="009718BE">
      <w:pPr>
        <w:bidi w:val="0"/>
        <w:jc w:val="both"/>
        <w:rPr>
          <w:rFonts w:asciiTheme="majorBidi" w:hAnsiTheme="majorBidi" w:cstheme="majorBidi"/>
          <w:sz w:val="28"/>
          <w:szCs w:val="28"/>
          <w:u w:val="single"/>
          <w:lang w:bidi="ar-IQ"/>
        </w:rPr>
      </w:pPr>
      <w:r w:rsidRPr="00665EE4">
        <w:rPr>
          <w:rFonts w:asciiTheme="majorBidi" w:hAnsiTheme="majorBidi" w:cstheme="majorBidi"/>
          <w:sz w:val="28"/>
          <w:szCs w:val="28"/>
          <w:u w:val="single"/>
          <w:lang w:bidi="ar-IQ"/>
        </w:rPr>
        <w:t>B</w:t>
      </w:r>
      <w:r w:rsidR="00DB136B" w:rsidRPr="00665EE4">
        <w:rPr>
          <w:rFonts w:asciiTheme="majorBidi" w:hAnsiTheme="majorBidi" w:cstheme="majorBidi"/>
          <w:sz w:val="28"/>
          <w:szCs w:val="28"/>
          <w:u w:val="single"/>
          <w:lang w:bidi="ar-IQ"/>
        </w:rPr>
        <w:t>- Screen types of examination:</w:t>
      </w:r>
    </w:p>
    <w:p w:rsidR="00DB136B" w:rsidRPr="009718BE" w:rsidRDefault="00DB136B" w:rsidP="009718BE">
      <w:p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1. Brief clinical examination of the </w:t>
      </w:r>
      <w:r w:rsidR="00941D77" w:rsidRPr="009718BE">
        <w:rPr>
          <w:rFonts w:asciiTheme="majorBidi" w:hAnsiTheme="majorBidi" w:cstheme="majorBidi"/>
          <w:sz w:val="28"/>
          <w:szCs w:val="28"/>
          <w:lang w:bidi="ar-IQ"/>
        </w:rPr>
        <w:t>teeth,</w:t>
      </w:r>
      <w:r w:rsidRPr="009718BE">
        <w:rPr>
          <w:rFonts w:asciiTheme="majorBidi" w:hAnsiTheme="majorBidi" w:cstheme="majorBidi"/>
          <w:sz w:val="28"/>
          <w:szCs w:val="28"/>
          <w:lang w:bidi="ar-IQ"/>
        </w:rPr>
        <w:t xml:space="preserve"> supporting structures and mouth.</w:t>
      </w:r>
    </w:p>
    <w:p w:rsidR="00DB136B" w:rsidRPr="009718BE" w:rsidRDefault="00DB136B" w:rsidP="009718BE">
      <w:p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2. </w:t>
      </w:r>
      <w:r w:rsidR="00941D77" w:rsidRPr="009718BE">
        <w:rPr>
          <w:rFonts w:asciiTheme="majorBidi" w:hAnsiTheme="majorBidi" w:cstheme="majorBidi"/>
          <w:sz w:val="28"/>
          <w:szCs w:val="28"/>
          <w:lang w:bidi="ar-IQ"/>
        </w:rPr>
        <w:t>Limited radiographic examination.</w:t>
      </w:r>
    </w:p>
    <w:p w:rsidR="00941D77" w:rsidRPr="009718BE" w:rsidRDefault="00941D77" w:rsidP="009718BE">
      <w:pPr>
        <w:bidi w:val="0"/>
        <w:jc w:val="both"/>
        <w:rPr>
          <w:rFonts w:asciiTheme="majorBidi" w:hAnsiTheme="majorBidi" w:cstheme="majorBidi"/>
          <w:sz w:val="28"/>
          <w:szCs w:val="28"/>
          <w:lang w:bidi="ar-IQ"/>
        </w:rPr>
      </w:pPr>
      <w:r w:rsidRPr="00665EE4">
        <w:rPr>
          <w:rFonts w:asciiTheme="majorBidi" w:hAnsiTheme="majorBidi" w:cstheme="majorBidi"/>
          <w:sz w:val="28"/>
          <w:szCs w:val="28"/>
          <w:u w:val="single"/>
          <w:lang w:bidi="ar-IQ"/>
        </w:rPr>
        <w:t>C-Emergency type of examination</w:t>
      </w:r>
      <w:r w:rsidRPr="009718BE">
        <w:rPr>
          <w:rFonts w:asciiTheme="majorBidi" w:hAnsiTheme="majorBidi" w:cstheme="majorBidi"/>
          <w:sz w:val="28"/>
          <w:szCs w:val="28"/>
          <w:lang w:bidi="ar-IQ"/>
        </w:rPr>
        <w:t>:</w:t>
      </w:r>
    </w:p>
    <w:p w:rsidR="00941D77" w:rsidRPr="009718BE" w:rsidRDefault="00941D77"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For diagnosis and management of acute and emergency conditions.</w:t>
      </w:r>
    </w:p>
    <w:p w:rsidR="00941D77" w:rsidRDefault="00941D77"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Limited to the procedure related to the complaint of the patient.</w:t>
      </w:r>
    </w:p>
    <w:p w:rsidR="00665EE4" w:rsidRDefault="00665EE4" w:rsidP="00665EE4">
      <w:pPr>
        <w:bidi w:val="0"/>
        <w:jc w:val="both"/>
        <w:rPr>
          <w:rFonts w:asciiTheme="majorBidi" w:hAnsiTheme="majorBidi" w:cstheme="majorBidi"/>
          <w:sz w:val="28"/>
          <w:szCs w:val="28"/>
          <w:lang w:bidi="ar-IQ"/>
        </w:rPr>
      </w:pPr>
    </w:p>
    <w:p w:rsidR="00665EE4" w:rsidRDefault="00665EE4" w:rsidP="00665EE4">
      <w:pPr>
        <w:bidi w:val="0"/>
        <w:jc w:val="both"/>
        <w:rPr>
          <w:rFonts w:asciiTheme="majorBidi" w:hAnsiTheme="majorBidi" w:cstheme="majorBidi"/>
          <w:sz w:val="28"/>
          <w:szCs w:val="28"/>
          <w:lang w:bidi="ar-IQ"/>
        </w:rPr>
      </w:pPr>
    </w:p>
    <w:p w:rsidR="00665EE4" w:rsidRPr="00665EE4" w:rsidRDefault="00665EE4" w:rsidP="00665EE4">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w:t>
      </w:r>
    </w:p>
    <w:p w:rsidR="00941D77" w:rsidRPr="009718BE" w:rsidRDefault="00941D77" w:rsidP="009718BE">
      <w:pPr>
        <w:bidi w:val="0"/>
        <w:jc w:val="both"/>
        <w:rPr>
          <w:rFonts w:asciiTheme="majorBidi" w:hAnsiTheme="majorBidi" w:cstheme="majorBidi"/>
          <w:sz w:val="28"/>
          <w:szCs w:val="28"/>
          <w:lang w:bidi="ar-IQ"/>
        </w:rPr>
      </w:pPr>
      <w:r w:rsidRPr="00665EE4">
        <w:rPr>
          <w:rFonts w:asciiTheme="majorBidi" w:hAnsiTheme="majorBidi" w:cstheme="majorBidi"/>
          <w:b/>
          <w:bCs/>
          <w:sz w:val="32"/>
          <w:szCs w:val="32"/>
          <w:lang w:bidi="ar-IQ"/>
        </w:rPr>
        <w:lastRenderedPageBreak/>
        <w:t>Diagnosis:</w:t>
      </w:r>
      <w:r w:rsidRPr="00665EE4">
        <w:rPr>
          <w:rFonts w:asciiTheme="majorBidi" w:hAnsiTheme="majorBidi" w:cstheme="majorBidi"/>
          <w:sz w:val="32"/>
          <w:szCs w:val="32"/>
          <w:lang w:bidi="ar-IQ"/>
        </w:rPr>
        <w:t xml:space="preserve"> </w:t>
      </w:r>
      <w:r w:rsidRPr="009718BE">
        <w:rPr>
          <w:rFonts w:asciiTheme="majorBidi" w:hAnsiTheme="majorBidi" w:cstheme="majorBidi"/>
          <w:sz w:val="28"/>
          <w:szCs w:val="28"/>
          <w:lang w:bidi="ar-IQ"/>
        </w:rPr>
        <w:t>it includes the following…..</w:t>
      </w:r>
    </w:p>
    <w:p w:rsidR="00941D77" w:rsidRPr="009718BE" w:rsidRDefault="00941D77" w:rsidP="009718BE">
      <w:pPr>
        <w:pStyle w:val="a4"/>
        <w:numPr>
          <w:ilvl w:val="0"/>
          <w:numId w:val="2"/>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Case </w:t>
      </w:r>
      <w:r w:rsidR="00C25A57" w:rsidRPr="009718BE">
        <w:rPr>
          <w:rFonts w:asciiTheme="majorBidi" w:hAnsiTheme="majorBidi" w:cstheme="majorBidi"/>
          <w:sz w:val="28"/>
          <w:szCs w:val="28"/>
          <w:lang w:bidi="ar-IQ"/>
        </w:rPr>
        <w:t xml:space="preserve">history </w:t>
      </w:r>
      <w:r w:rsidR="009411E4" w:rsidRPr="009718BE">
        <w:rPr>
          <w:rFonts w:asciiTheme="majorBidi" w:hAnsiTheme="majorBidi" w:cstheme="majorBidi"/>
          <w:sz w:val="28"/>
          <w:szCs w:val="28"/>
          <w:lang w:bidi="ar-IQ"/>
        </w:rPr>
        <w:t xml:space="preserve">(personal data, chief complain, present illness, past medical history, past dental history and family history). </w:t>
      </w:r>
    </w:p>
    <w:p w:rsidR="00941D77" w:rsidRPr="009718BE" w:rsidRDefault="00941D77" w:rsidP="009718BE">
      <w:pPr>
        <w:pStyle w:val="a4"/>
        <w:numPr>
          <w:ilvl w:val="0"/>
          <w:numId w:val="2"/>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Clinical examination (intra oral and extra oral examination).</w:t>
      </w:r>
    </w:p>
    <w:p w:rsidR="00941D77" w:rsidRPr="009718BE" w:rsidRDefault="00941D77" w:rsidP="009718BE">
      <w:pPr>
        <w:pStyle w:val="a4"/>
        <w:numPr>
          <w:ilvl w:val="0"/>
          <w:numId w:val="2"/>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Diagnostic aids (radiographic examination, biopsy and biochemical investigations).</w:t>
      </w:r>
    </w:p>
    <w:p w:rsidR="009411E4" w:rsidRPr="00FD5628" w:rsidRDefault="009411E4" w:rsidP="009718BE">
      <w:pPr>
        <w:bidi w:val="0"/>
        <w:jc w:val="both"/>
        <w:rPr>
          <w:rFonts w:asciiTheme="majorBidi" w:hAnsiTheme="majorBidi" w:cstheme="majorBidi"/>
          <w:b/>
          <w:bCs/>
          <w:sz w:val="28"/>
          <w:szCs w:val="28"/>
          <w:lang w:bidi="ar-IQ"/>
        </w:rPr>
      </w:pPr>
      <w:r w:rsidRPr="00FD5628">
        <w:rPr>
          <w:rFonts w:asciiTheme="majorBidi" w:hAnsiTheme="majorBidi" w:cstheme="majorBidi"/>
          <w:b/>
          <w:bCs/>
          <w:sz w:val="28"/>
          <w:szCs w:val="28"/>
          <w:lang w:bidi="ar-IQ"/>
        </w:rPr>
        <w:t>Person data:</w:t>
      </w:r>
    </w:p>
    <w:p w:rsidR="009411E4" w:rsidRPr="009718BE" w:rsidRDefault="009411E4"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Patient name.</w:t>
      </w:r>
    </w:p>
    <w:p w:rsidR="009411E4" w:rsidRPr="009718BE" w:rsidRDefault="009411E4"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Age ( include the diseases affect certain age group e.g. certain diseases affect children as acute herpetic gingiva stomatitis, measles and rickets. While in older age group, patients are subjected to atrophic and degenerative age changes, in addition to some malignancy or carcinoma or leukoplakia).</w:t>
      </w:r>
    </w:p>
    <w:p w:rsidR="002E7217" w:rsidRPr="009718BE" w:rsidRDefault="002E7217"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Sex: some patients carry mixed names, certain diseases or condition, related to either sex e.g. hemophilia usually certain in male, while females are usually carrier the diseases (sex linked </w:t>
      </w:r>
      <w:r w:rsidR="00DC5576" w:rsidRPr="009718BE">
        <w:rPr>
          <w:rFonts w:asciiTheme="majorBidi" w:hAnsiTheme="majorBidi" w:cstheme="majorBidi"/>
          <w:sz w:val="28"/>
          <w:szCs w:val="28"/>
          <w:lang w:bidi="ar-IQ"/>
        </w:rPr>
        <w:t>diseases</w:t>
      </w:r>
      <w:r w:rsidRPr="009718BE">
        <w:rPr>
          <w:rFonts w:asciiTheme="majorBidi" w:hAnsiTheme="majorBidi" w:cstheme="majorBidi"/>
          <w:sz w:val="28"/>
          <w:szCs w:val="28"/>
          <w:lang w:bidi="ar-IQ"/>
        </w:rPr>
        <w:t>).</w:t>
      </w:r>
    </w:p>
    <w:p w:rsidR="00DC5576" w:rsidRPr="009718BE" w:rsidRDefault="00DC5576"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Marital </w:t>
      </w:r>
      <w:r w:rsidR="002E7217" w:rsidRPr="009718BE">
        <w:rPr>
          <w:rFonts w:asciiTheme="majorBidi" w:hAnsiTheme="majorBidi" w:cstheme="majorBidi"/>
          <w:sz w:val="28"/>
          <w:szCs w:val="28"/>
          <w:lang w:bidi="ar-IQ"/>
        </w:rPr>
        <w:t xml:space="preserve"> </w:t>
      </w:r>
      <w:r w:rsidRPr="009718BE">
        <w:rPr>
          <w:rFonts w:asciiTheme="majorBidi" w:hAnsiTheme="majorBidi" w:cstheme="majorBidi"/>
          <w:sz w:val="28"/>
          <w:szCs w:val="28"/>
          <w:lang w:bidi="ar-IQ"/>
        </w:rPr>
        <w:t>status:</w:t>
      </w:r>
    </w:p>
    <w:p w:rsidR="002E7217" w:rsidRPr="009718BE" w:rsidRDefault="00DC5576" w:rsidP="009718BE">
      <w:pPr>
        <w:pStyle w:val="a4"/>
        <w:numPr>
          <w:ilvl w:val="0"/>
          <w:numId w:val="3"/>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(Psychological stress of some married people, may predispose certain oral diseases)</w:t>
      </w:r>
    </w:p>
    <w:p w:rsidR="00DC5576" w:rsidRPr="009718BE" w:rsidRDefault="00DC5576" w:rsidP="009718BE">
      <w:pPr>
        <w:pStyle w:val="a4"/>
        <w:numPr>
          <w:ilvl w:val="0"/>
          <w:numId w:val="3"/>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Gingivitis and gingival enlargement related to pregnancy.</w:t>
      </w:r>
    </w:p>
    <w:p w:rsidR="00DC5576" w:rsidRPr="009718BE" w:rsidRDefault="00DC5576" w:rsidP="009718BE">
      <w:pPr>
        <w:pStyle w:val="a4"/>
        <w:numPr>
          <w:ilvl w:val="0"/>
          <w:numId w:val="3"/>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Could be a source of infection in some contiguous diseases.</w:t>
      </w:r>
    </w:p>
    <w:p w:rsidR="0096299F" w:rsidRDefault="00DC5576"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Occupation: it causes oral lesions due to systemic absorption of metallic or non-metallic compound as workers in bismuth, lead and mercury </w:t>
      </w:r>
      <w:r w:rsidR="006A43DC" w:rsidRPr="009718BE">
        <w:rPr>
          <w:rFonts w:asciiTheme="majorBidi" w:hAnsiTheme="majorBidi" w:cstheme="majorBidi"/>
          <w:sz w:val="28"/>
          <w:szCs w:val="28"/>
          <w:lang w:bidi="ar-IQ"/>
        </w:rPr>
        <w:t>factories.</w:t>
      </w:r>
    </w:p>
    <w:p w:rsidR="00CA371B" w:rsidRPr="009718BE" w:rsidRDefault="00CA371B" w:rsidP="00CA371B">
      <w:pPr>
        <w:pStyle w:val="a4"/>
        <w:bidi w:val="0"/>
        <w:jc w:val="both"/>
        <w:rPr>
          <w:rFonts w:asciiTheme="majorBidi" w:hAnsiTheme="majorBidi" w:cstheme="majorBidi"/>
          <w:sz w:val="28"/>
          <w:szCs w:val="28"/>
          <w:lang w:bidi="ar-IQ"/>
        </w:rPr>
      </w:pPr>
    </w:p>
    <w:p w:rsidR="0096299F" w:rsidRPr="00CA371B" w:rsidRDefault="0096299F" w:rsidP="009718BE">
      <w:pPr>
        <w:pStyle w:val="a4"/>
        <w:numPr>
          <w:ilvl w:val="0"/>
          <w:numId w:val="1"/>
        </w:numPr>
        <w:bidi w:val="0"/>
        <w:jc w:val="both"/>
        <w:rPr>
          <w:rFonts w:asciiTheme="majorBidi" w:hAnsiTheme="majorBidi" w:cstheme="majorBidi"/>
          <w:b/>
          <w:bCs/>
          <w:sz w:val="28"/>
          <w:szCs w:val="28"/>
          <w:lang w:bidi="ar-IQ"/>
        </w:rPr>
      </w:pPr>
      <w:r w:rsidRPr="00CA371B">
        <w:rPr>
          <w:rFonts w:asciiTheme="majorBidi" w:hAnsiTheme="majorBidi" w:cstheme="majorBidi"/>
          <w:b/>
          <w:bCs/>
          <w:sz w:val="28"/>
          <w:szCs w:val="28"/>
          <w:lang w:bidi="ar-IQ"/>
        </w:rPr>
        <w:t>Chief complain:</w:t>
      </w:r>
    </w:p>
    <w:p w:rsidR="006A43DC" w:rsidRPr="009718BE" w:rsidRDefault="006A43DC" w:rsidP="009718BE">
      <w:pPr>
        <w:pStyle w:val="a4"/>
        <w:numPr>
          <w:ilvl w:val="0"/>
          <w:numId w:val="5"/>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It is written in patient's own words.</w:t>
      </w:r>
    </w:p>
    <w:p w:rsidR="006A43DC" w:rsidRPr="009718BE" w:rsidRDefault="006A43DC" w:rsidP="009718BE">
      <w:pPr>
        <w:pStyle w:val="a4"/>
        <w:numPr>
          <w:ilvl w:val="0"/>
          <w:numId w:val="5"/>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There may be more than one single complaint.</w:t>
      </w:r>
    </w:p>
    <w:p w:rsidR="00B02EB7" w:rsidRPr="009718BE" w:rsidRDefault="006A43DC" w:rsidP="009718BE">
      <w:pPr>
        <w:pStyle w:val="a4"/>
        <w:numPr>
          <w:ilvl w:val="0"/>
          <w:numId w:val="5"/>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Symptoms: pain, burning, dry mouth, </w:t>
      </w:r>
      <w:proofErr w:type="spellStart"/>
      <w:r w:rsidRPr="009718BE">
        <w:rPr>
          <w:rFonts w:asciiTheme="majorBidi" w:hAnsiTheme="majorBidi" w:cstheme="majorBidi"/>
          <w:sz w:val="28"/>
          <w:szCs w:val="28"/>
          <w:lang w:bidi="ar-IQ"/>
        </w:rPr>
        <w:t>parasthesia</w:t>
      </w:r>
      <w:proofErr w:type="spellEnd"/>
      <w:r w:rsidRPr="009718BE">
        <w:rPr>
          <w:rFonts w:asciiTheme="majorBidi" w:hAnsiTheme="majorBidi" w:cstheme="majorBidi"/>
          <w:sz w:val="28"/>
          <w:szCs w:val="28"/>
          <w:lang w:bidi="ar-IQ"/>
        </w:rPr>
        <w:t xml:space="preserve"> and loose teeth.</w:t>
      </w:r>
    </w:p>
    <w:p w:rsidR="00B02EB7" w:rsidRDefault="00B02EB7"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Sign: any change or changes observed by examiner as in color, shape, form or size of tissues, in addition to pulse rate,</w:t>
      </w:r>
      <w:r w:rsidR="006A43DC" w:rsidRPr="009718BE">
        <w:rPr>
          <w:rFonts w:asciiTheme="majorBidi" w:hAnsiTheme="majorBidi" w:cstheme="majorBidi"/>
          <w:sz w:val="28"/>
          <w:szCs w:val="28"/>
          <w:lang w:bidi="ar-IQ"/>
        </w:rPr>
        <w:t xml:space="preserve"> </w:t>
      </w:r>
      <w:r w:rsidRPr="009718BE">
        <w:rPr>
          <w:rFonts w:asciiTheme="majorBidi" w:hAnsiTheme="majorBidi" w:cstheme="majorBidi"/>
          <w:sz w:val="28"/>
          <w:szCs w:val="28"/>
          <w:lang w:bidi="ar-IQ"/>
        </w:rPr>
        <w:t xml:space="preserve">blood pressure, mass, ulcer, </w:t>
      </w:r>
      <w:r w:rsidR="00CA371B" w:rsidRPr="009718BE">
        <w:rPr>
          <w:rFonts w:asciiTheme="majorBidi" w:hAnsiTheme="majorBidi" w:cstheme="majorBidi"/>
          <w:sz w:val="28"/>
          <w:szCs w:val="28"/>
          <w:lang w:bidi="ar-IQ"/>
        </w:rPr>
        <w:t>erosions</w:t>
      </w:r>
      <w:bookmarkStart w:id="0" w:name="_GoBack"/>
      <w:bookmarkEnd w:id="0"/>
      <w:r w:rsidRPr="009718BE">
        <w:rPr>
          <w:rFonts w:asciiTheme="majorBidi" w:hAnsiTheme="majorBidi" w:cstheme="majorBidi"/>
          <w:sz w:val="28"/>
          <w:szCs w:val="28"/>
          <w:lang w:bidi="ar-IQ"/>
        </w:rPr>
        <w:t xml:space="preserve"> and pigmentation.</w:t>
      </w:r>
    </w:p>
    <w:p w:rsidR="00FD5628" w:rsidRPr="00FD5628" w:rsidRDefault="00FD5628" w:rsidP="00FD5628">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w:t>
      </w:r>
    </w:p>
    <w:p w:rsidR="00B02EB7" w:rsidRPr="009718BE" w:rsidRDefault="00B02EB7"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lastRenderedPageBreak/>
        <w:t>Symptoms: are subjective information reported by patient, these are usually the first aspects of history to be recorded. The symptoms may be described by parent or guardian, as in children and mentally compromised patients.</w:t>
      </w:r>
    </w:p>
    <w:p w:rsidR="00717083" w:rsidRPr="009718BE" w:rsidRDefault="00717083" w:rsidP="009718BE">
      <w:pPr>
        <w:pStyle w:val="a4"/>
        <w:bidi w:val="0"/>
        <w:jc w:val="both"/>
        <w:rPr>
          <w:rFonts w:asciiTheme="majorBidi" w:hAnsiTheme="majorBidi" w:cstheme="majorBidi"/>
          <w:sz w:val="28"/>
          <w:szCs w:val="28"/>
          <w:lang w:bidi="ar-IQ"/>
        </w:rPr>
      </w:pPr>
      <w:proofErr w:type="gramStart"/>
      <w:r w:rsidRPr="009718BE">
        <w:rPr>
          <w:rFonts w:asciiTheme="majorBidi" w:hAnsiTheme="majorBidi" w:cstheme="majorBidi"/>
          <w:sz w:val="28"/>
          <w:szCs w:val="28"/>
          <w:lang w:bidi="ar-IQ"/>
        </w:rPr>
        <w:t>e.g.</w:t>
      </w:r>
      <w:proofErr w:type="gramEnd"/>
      <w:r w:rsidRPr="009718BE">
        <w:rPr>
          <w:rFonts w:asciiTheme="majorBidi" w:hAnsiTheme="majorBidi" w:cstheme="majorBidi"/>
          <w:sz w:val="28"/>
          <w:szCs w:val="28"/>
          <w:lang w:bidi="ar-IQ"/>
        </w:rPr>
        <w:t xml:space="preserve"> </w:t>
      </w:r>
    </w:p>
    <w:p w:rsidR="00717083" w:rsidRPr="009718BE" w:rsidRDefault="00717083"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1. </w:t>
      </w:r>
      <w:r w:rsidR="00033FAD" w:rsidRPr="009718BE">
        <w:rPr>
          <w:rFonts w:asciiTheme="majorBidi" w:hAnsiTheme="majorBidi" w:cstheme="majorBidi"/>
          <w:sz w:val="28"/>
          <w:szCs w:val="28"/>
          <w:lang w:bidi="ar-IQ"/>
        </w:rPr>
        <w:t>Pain</w:t>
      </w:r>
      <w:r w:rsidRPr="009718BE">
        <w:rPr>
          <w:rFonts w:asciiTheme="majorBidi" w:hAnsiTheme="majorBidi" w:cstheme="majorBidi"/>
          <w:sz w:val="28"/>
          <w:szCs w:val="28"/>
          <w:lang w:bidi="ar-IQ"/>
        </w:rPr>
        <w:t>, burning sensation.</w:t>
      </w:r>
    </w:p>
    <w:p w:rsidR="00717083"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2. A</w:t>
      </w:r>
      <w:r w:rsidR="00717083" w:rsidRPr="009718BE">
        <w:rPr>
          <w:rFonts w:asciiTheme="majorBidi" w:hAnsiTheme="majorBidi" w:cstheme="majorBidi"/>
          <w:sz w:val="28"/>
          <w:szCs w:val="28"/>
          <w:lang w:bidi="ar-IQ"/>
        </w:rPr>
        <w:t>ltered taste.</w:t>
      </w:r>
    </w:p>
    <w:p w:rsidR="00717083"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3. F</w:t>
      </w:r>
      <w:r w:rsidR="00717083" w:rsidRPr="009718BE">
        <w:rPr>
          <w:rFonts w:asciiTheme="majorBidi" w:hAnsiTheme="majorBidi" w:cstheme="majorBidi"/>
          <w:sz w:val="28"/>
          <w:szCs w:val="28"/>
          <w:lang w:bidi="ar-IQ"/>
        </w:rPr>
        <w:t>oul odor.</w:t>
      </w:r>
    </w:p>
    <w:p w:rsidR="00717083"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4. D</w:t>
      </w:r>
      <w:r w:rsidR="00717083" w:rsidRPr="009718BE">
        <w:rPr>
          <w:rFonts w:asciiTheme="majorBidi" w:hAnsiTheme="majorBidi" w:cstheme="majorBidi"/>
          <w:sz w:val="28"/>
          <w:szCs w:val="28"/>
          <w:lang w:bidi="ar-IQ"/>
        </w:rPr>
        <w:t>ryness of the mouth.</w:t>
      </w:r>
    </w:p>
    <w:p w:rsidR="00717083"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5. B</w:t>
      </w:r>
      <w:r w:rsidR="00717083" w:rsidRPr="009718BE">
        <w:rPr>
          <w:rFonts w:asciiTheme="majorBidi" w:hAnsiTheme="majorBidi" w:cstheme="majorBidi"/>
          <w:sz w:val="28"/>
          <w:szCs w:val="28"/>
          <w:lang w:bidi="ar-IQ"/>
        </w:rPr>
        <w:t>leeding.</w:t>
      </w:r>
    </w:p>
    <w:p w:rsidR="00033FAD"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6. S</w:t>
      </w:r>
      <w:r w:rsidR="00717083" w:rsidRPr="009718BE">
        <w:rPr>
          <w:rFonts w:asciiTheme="majorBidi" w:hAnsiTheme="majorBidi" w:cstheme="majorBidi"/>
          <w:sz w:val="28"/>
          <w:szCs w:val="28"/>
          <w:lang w:bidi="ar-IQ"/>
        </w:rPr>
        <w:t>welling.</w:t>
      </w:r>
    </w:p>
    <w:p w:rsidR="00FD5628" w:rsidRPr="009718BE" w:rsidRDefault="00FD5628" w:rsidP="00FD5628">
      <w:pPr>
        <w:pStyle w:val="a4"/>
        <w:bidi w:val="0"/>
        <w:jc w:val="both"/>
        <w:rPr>
          <w:rFonts w:asciiTheme="majorBidi" w:hAnsiTheme="majorBidi" w:cstheme="majorBidi"/>
          <w:sz w:val="28"/>
          <w:szCs w:val="28"/>
          <w:lang w:bidi="ar-IQ"/>
        </w:rPr>
      </w:pPr>
    </w:p>
    <w:p w:rsidR="00033FAD" w:rsidRPr="00FD5628" w:rsidRDefault="00033FAD" w:rsidP="009718BE">
      <w:pPr>
        <w:pStyle w:val="a4"/>
        <w:bidi w:val="0"/>
        <w:jc w:val="both"/>
        <w:rPr>
          <w:rFonts w:asciiTheme="majorBidi" w:hAnsiTheme="majorBidi" w:cstheme="majorBidi"/>
          <w:b/>
          <w:bCs/>
          <w:sz w:val="28"/>
          <w:szCs w:val="28"/>
          <w:lang w:bidi="ar-IQ"/>
        </w:rPr>
      </w:pPr>
      <w:r w:rsidRPr="00FD5628">
        <w:rPr>
          <w:rFonts w:asciiTheme="majorBidi" w:hAnsiTheme="majorBidi" w:cstheme="majorBidi"/>
          <w:b/>
          <w:bCs/>
          <w:sz w:val="28"/>
          <w:szCs w:val="28"/>
          <w:lang w:bidi="ar-IQ"/>
        </w:rPr>
        <w:t>- Present illness.</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1.  Onset of complain.</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2. Character of onset.</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3. Severity of complaint.</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4. Course of complaint.</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5. Duration</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6. Location of complaint.</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7. Distribution.</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8. Prior occurrence.</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9. Exacerbating factors.</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10. Relieving factors.</w:t>
      </w:r>
    </w:p>
    <w:p w:rsidR="00033FAD" w:rsidRPr="009718BE" w:rsidRDefault="00033FAD"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11. Associated phenomenon like fever, spontaneous bleeding and bad odor. </w:t>
      </w:r>
    </w:p>
    <w:p w:rsidR="00331708" w:rsidRPr="009718BE" w:rsidRDefault="00331708" w:rsidP="009718BE">
      <w:pPr>
        <w:pStyle w:val="a4"/>
        <w:bidi w:val="0"/>
        <w:jc w:val="both"/>
        <w:rPr>
          <w:rFonts w:asciiTheme="majorBidi" w:hAnsiTheme="majorBidi" w:cstheme="majorBidi"/>
          <w:sz w:val="28"/>
          <w:szCs w:val="28"/>
          <w:lang w:bidi="ar-IQ"/>
        </w:rPr>
      </w:pPr>
    </w:p>
    <w:p w:rsidR="00331708" w:rsidRPr="00FD5628" w:rsidRDefault="00331708" w:rsidP="009718BE">
      <w:pPr>
        <w:pStyle w:val="a4"/>
        <w:numPr>
          <w:ilvl w:val="0"/>
          <w:numId w:val="1"/>
        </w:numPr>
        <w:bidi w:val="0"/>
        <w:jc w:val="both"/>
        <w:rPr>
          <w:rFonts w:asciiTheme="majorBidi" w:hAnsiTheme="majorBidi" w:cstheme="majorBidi"/>
          <w:b/>
          <w:bCs/>
          <w:sz w:val="28"/>
          <w:szCs w:val="28"/>
          <w:lang w:bidi="ar-IQ"/>
        </w:rPr>
      </w:pPr>
      <w:r w:rsidRPr="00FD5628">
        <w:rPr>
          <w:rFonts w:asciiTheme="majorBidi" w:hAnsiTheme="majorBidi" w:cstheme="majorBidi"/>
          <w:b/>
          <w:bCs/>
          <w:sz w:val="28"/>
          <w:szCs w:val="28"/>
          <w:lang w:bidi="ar-IQ"/>
        </w:rPr>
        <w:t>Past medical history:</w:t>
      </w:r>
    </w:p>
    <w:p w:rsidR="00331708" w:rsidRPr="009718BE" w:rsidRDefault="00331708"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Serious illness </w:t>
      </w:r>
      <w:r w:rsidR="00F215B5" w:rsidRPr="009718BE">
        <w:rPr>
          <w:rFonts w:asciiTheme="majorBidi" w:hAnsiTheme="majorBidi" w:cstheme="majorBidi"/>
          <w:sz w:val="28"/>
          <w:szCs w:val="28"/>
          <w:lang w:bidi="ar-IQ"/>
        </w:rPr>
        <w:t>(heart</w:t>
      </w:r>
      <w:r w:rsidRPr="009718BE">
        <w:rPr>
          <w:rFonts w:asciiTheme="majorBidi" w:hAnsiTheme="majorBidi" w:cstheme="majorBidi"/>
          <w:sz w:val="28"/>
          <w:szCs w:val="28"/>
          <w:lang w:bidi="ar-IQ"/>
        </w:rPr>
        <w:t xml:space="preserve"> attack, </w:t>
      </w:r>
      <w:r w:rsidR="00F215B5" w:rsidRPr="009718BE">
        <w:rPr>
          <w:rFonts w:asciiTheme="majorBidi" w:hAnsiTheme="majorBidi" w:cstheme="majorBidi"/>
          <w:sz w:val="28"/>
          <w:szCs w:val="28"/>
          <w:lang w:bidi="ar-IQ"/>
        </w:rPr>
        <w:t>bleeding disorders).</w:t>
      </w:r>
    </w:p>
    <w:p w:rsidR="00F215B5" w:rsidRPr="009718BE" w:rsidRDefault="00F215B5"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Fits or faints.</w:t>
      </w:r>
    </w:p>
    <w:p w:rsidR="00F215B5" w:rsidRPr="009718BE" w:rsidRDefault="00F215B5"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Hospitalization.</w:t>
      </w:r>
    </w:p>
    <w:p w:rsidR="00F215B5" w:rsidRPr="009718BE" w:rsidRDefault="00F215B5"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Allergic.</w:t>
      </w:r>
    </w:p>
    <w:p w:rsidR="00F215B5" w:rsidRPr="009718BE" w:rsidRDefault="00F215B5"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Medications take in the last six months.</w:t>
      </w:r>
    </w:p>
    <w:p w:rsidR="00F215B5" w:rsidRPr="009718BE" w:rsidRDefault="00F215B5" w:rsidP="009718BE">
      <w:pPr>
        <w:pStyle w:val="a4"/>
        <w:numPr>
          <w:ilvl w:val="0"/>
          <w:numId w:val="6"/>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Childhood diseases (as rheumatic fever).</w:t>
      </w:r>
    </w:p>
    <w:p w:rsidR="00F215B5" w:rsidRPr="009718BE"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Past dental history: </w:t>
      </w:r>
    </w:p>
    <w:p w:rsidR="00F215B5" w:rsidRPr="009718BE"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Frequency of visiting dentist and purpose of visit.</w:t>
      </w:r>
    </w:p>
    <w:p w:rsidR="00F215B5"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Administration of local anesthesia.</w:t>
      </w:r>
    </w:p>
    <w:p w:rsidR="00FD5628" w:rsidRPr="009718BE" w:rsidRDefault="00FD5628" w:rsidP="00FD5628">
      <w:pPr>
        <w:pStyle w:val="a4"/>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FD5628" w:rsidRPr="00FD5628" w:rsidRDefault="00F215B5" w:rsidP="00FD5628">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lastRenderedPageBreak/>
        <w:t>Past and surgical procedures, bleeding and healing process.</w:t>
      </w:r>
    </w:p>
    <w:p w:rsidR="00F215B5" w:rsidRPr="009718BE"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Previous orthodontic treatment.</w:t>
      </w:r>
    </w:p>
    <w:p w:rsidR="00F215B5" w:rsidRPr="009718BE"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Periodontal diseases and previous periodontal treatment.</w:t>
      </w:r>
    </w:p>
    <w:p w:rsidR="00F215B5" w:rsidRPr="009718BE" w:rsidRDefault="00F215B5" w:rsidP="009718BE">
      <w:pPr>
        <w:pStyle w:val="a4"/>
        <w:numPr>
          <w:ilvl w:val="0"/>
          <w:numId w:val="1"/>
        </w:numPr>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History of denture wearing, causes of teeth loss</w:t>
      </w:r>
    </w:p>
    <w:p w:rsidR="00033FAD" w:rsidRPr="009718BE" w:rsidRDefault="00033FAD" w:rsidP="009718BE">
      <w:pPr>
        <w:pStyle w:val="a4"/>
        <w:bidi w:val="0"/>
        <w:jc w:val="both"/>
        <w:rPr>
          <w:rFonts w:asciiTheme="majorBidi" w:hAnsiTheme="majorBidi" w:cstheme="majorBidi"/>
          <w:sz w:val="28"/>
          <w:szCs w:val="28"/>
          <w:lang w:bidi="ar-IQ"/>
        </w:rPr>
      </w:pPr>
    </w:p>
    <w:p w:rsidR="00033FAD" w:rsidRPr="009718BE" w:rsidRDefault="00033FAD" w:rsidP="009718BE">
      <w:pPr>
        <w:pStyle w:val="a4"/>
        <w:bidi w:val="0"/>
        <w:jc w:val="both"/>
        <w:rPr>
          <w:rFonts w:asciiTheme="majorBidi" w:hAnsiTheme="majorBidi" w:cstheme="majorBidi"/>
          <w:sz w:val="28"/>
          <w:szCs w:val="28"/>
          <w:lang w:bidi="ar-IQ"/>
        </w:rPr>
      </w:pPr>
    </w:p>
    <w:p w:rsidR="00033FAD" w:rsidRPr="009718BE" w:rsidRDefault="00033FAD" w:rsidP="009718BE">
      <w:pPr>
        <w:pStyle w:val="a4"/>
        <w:bidi w:val="0"/>
        <w:jc w:val="both"/>
        <w:rPr>
          <w:rFonts w:asciiTheme="majorBidi" w:hAnsiTheme="majorBidi" w:cstheme="majorBidi"/>
          <w:sz w:val="28"/>
          <w:szCs w:val="28"/>
          <w:lang w:bidi="ar-IQ"/>
        </w:rPr>
      </w:pPr>
    </w:p>
    <w:p w:rsidR="00033FAD" w:rsidRPr="009718BE" w:rsidRDefault="00033FAD" w:rsidP="009718BE">
      <w:pPr>
        <w:pStyle w:val="a4"/>
        <w:bidi w:val="0"/>
        <w:jc w:val="both"/>
        <w:rPr>
          <w:rFonts w:asciiTheme="majorBidi" w:hAnsiTheme="majorBidi" w:cstheme="majorBidi"/>
          <w:sz w:val="28"/>
          <w:szCs w:val="28"/>
          <w:lang w:bidi="ar-IQ"/>
        </w:rPr>
      </w:pPr>
    </w:p>
    <w:p w:rsidR="00DC5576" w:rsidRPr="009718BE" w:rsidRDefault="00DC5576" w:rsidP="009718BE">
      <w:pPr>
        <w:pStyle w:val="a4"/>
        <w:bidi w:val="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  </w:t>
      </w:r>
    </w:p>
    <w:p w:rsidR="009411E4" w:rsidRPr="009718BE" w:rsidRDefault="009411E4" w:rsidP="009718BE">
      <w:pPr>
        <w:bidi w:val="0"/>
        <w:ind w:left="360"/>
        <w:jc w:val="both"/>
        <w:rPr>
          <w:rFonts w:asciiTheme="majorBidi" w:hAnsiTheme="majorBidi" w:cstheme="majorBidi"/>
          <w:sz w:val="28"/>
          <w:szCs w:val="28"/>
          <w:lang w:bidi="ar-IQ"/>
        </w:rPr>
      </w:pPr>
      <w:r w:rsidRPr="009718BE">
        <w:rPr>
          <w:rFonts w:asciiTheme="majorBidi" w:hAnsiTheme="majorBidi" w:cstheme="majorBidi"/>
          <w:sz w:val="28"/>
          <w:szCs w:val="28"/>
          <w:lang w:bidi="ar-IQ"/>
        </w:rPr>
        <w:t xml:space="preserve">   </w:t>
      </w:r>
    </w:p>
    <w:p w:rsidR="00941D77" w:rsidRPr="009718BE" w:rsidRDefault="00941D77" w:rsidP="009718BE">
      <w:pPr>
        <w:bidi w:val="0"/>
        <w:jc w:val="both"/>
        <w:rPr>
          <w:rFonts w:asciiTheme="majorBidi" w:hAnsiTheme="majorBidi" w:cstheme="majorBidi"/>
          <w:sz w:val="28"/>
          <w:szCs w:val="28"/>
          <w:lang w:bidi="ar-IQ"/>
        </w:rPr>
      </w:pPr>
    </w:p>
    <w:p w:rsidR="00941D77" w:rsidRPr="009718BE" w:rsidRDefault="00941D77" w:rsidP="009718BE">
      <w:pPr>
        <w:bidi w:val="0"/>
        <w:jc w:val="both"/>
        <w:rPr>
          <w:rFonts w:asciiTheme="majorBidi" w:hAnsiTheme="majorBidi" w:cstheme="majorBidi"/>
          <w:sz w:val="28"/>
          <w:szCs w:val="28"/>
          <w:lang w:bidi="ar-IQ"/>
        </w:rPr>
      </w:pPr>
    </w:p>
    <w:p w:rsidR="00941D77" w:rsidRPr="009718BE" w:rsidRDefault="00941D77" w:rsidP="009718BE">
      <w:pPr>
        <w:bidi w:val="0"/>
        <w:jc w:val="both"/>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4943DD" w:rsidRDefault="00FD5628" w:rsidP="00FD5628">
      <w:pPr>
        <w:bidi w:val="0"/>
        <w:jc w:val="center"/>
        <w:rPr>
          <w:rFonts w:asciiTheme="majorBidi" w:hAnsiTheme="majorBidi" w:cstheme="majorBidi"/>
          <w:sz w:val="28"/>
          <w:szCs w:val="28"/>
          <w:lang w:bidi="ar-IQ"/>
        </w:rPr>
      </w:pPr>
      <w:r>
        <w:rPr>
          <w:rFonts w:asciiTheme="majorBidi" w:hAnsiTheme="majorBidi" w:cstheme="majorBidi"/>
          <w:sz w:val="28"/>
          <w:szCs w:val="28"/>
          <w:lang w:bidi="ar-IQ"/>
        </w:rPr>
        <w:t>Thank you</w:t>
      </w: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Default="00FD5628" w:rsidP="00FD5628">
      <w:pPr>
        <w:bidi w:val="0"/>
        <w:jc w:val="center"/>
        <w:rPr>
          <w:rFonts w:asciiTheme="majorBidi" w:hAnsiTheme="majorBidi" w:cstheme="majorBidi"/>
          <w:sz w:val="28"/>
          <w:szCs w:val="28"/>
          <w:lang w:bidi="ar-IQ"/>
        </w:rPr>
      </w:pPr>
    </w:p>
    <w:p w:rsidR="00FD5628" w:rsidRPr="009718BE" w:rsidRDefault="00FD5628" w:rsidP="00FD5628">
      <w:pPr>
        <w:bidi w:val="0"/>
        <w:jc w:val="center"/>
        <w:rPr>
          <w:rFonts w:asciiTheme="majorBidi" w:hAnsiTheme="majorBidi" w:cstheme="majorBidi"/>
          <w:sz w:val="28"/>
          <w:szCs w:val="28"/>
          <w:lang w:bidi="ar-IQ"/>
        </w:rPr>
      </w:pPr>
      <w:r>
        <w:rPr>
          <w:rFonts w:asciiTheme="majorBidi" w:hAnsiTheme="majorBidi" w:cstheme="majorBidi"/>
          <w:sz w:val="28"/>
          <w:szCs w:val="28"/>
          <w:lang w:bidi="ar-IQ"/>
        </w:rPr>
        <w:t>4</w:t>
      </w:r>
    </w:p>
    <w:sectPr w:rsidR="00FD5628" w:rsidRPr="009718BE" w:rsidSect="007277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734"/>
    <w:multiLevelType w:val="hybridMultilevel"/>
    <w:tmpl w:val="3BDCBFB4"/>
    <w:lvl w:ilvl="0" w:tplc="53AA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C65C7"/>
    <w:multiLevelType w:val="hybridMultilevel"/>
    <w:tmpl w:val="6388EEBE"/>
    <w:lvl w:ilvl="0" w:tplc="6D663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8C5359"/>
    <w:multiLevelType w:val="hybridMultilevel"/>
    <w:tmpl w:val="11D0D2A8"/>
    <w:lvl w:ilvl="0" w:tplc="EA16D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9F266C"/>
    <w:multiLevelType w:val="hybridMultilevel"/>
    <w:tmpl w:val="AE06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965FD"/>
    <w:multiLevelType w:val="hybridMultilevel"/>
    <w:tmpl w:val="13B2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363B5"/>
    <w:multiLevelType w:val="hybridMultilevel"/>
    <w:tmpl w:val="E3025E4E"/>
    <w:lvl w:ilvl="0" w:tplc="5D608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DD"/>
    <w:rsid w:val="00005909"/>
    <w:rsid w:val="00005C80"/>
    <w:rsid w:val="00005D4E"/>
    <w:rsid w:val="00005F6A"/>
    <w:rsid w:val="00006F82"/>
    <w:rsid w:val="00007734"/>
    <w:rsid w:val="000234CC"/>
    <w:rsid w:val="00027D8B"/>
    <w:rsid w:val="00031817"/>
    <w:rsid w:val="00032265"/>
    <w:rsid w:val="00033FAD"/>
    <w:rsid w:val="00034795"/>
    <w:rsid w:val="000436F7"/>
    <w:rsid w:val="00044C1C"/>
    <w:rsid w:val="0004705C"/>
    <w:rsid w:val="00050D4E"/>
    <w:rsid w:val="0005389D"/>
    <w:rsid w:val="00065DE1"/>
    <w:rsid w:val="00070741"/>
    <w:rsid w:val="000729A4"/>
    <w:rsid w:val="00085152"/>
    <w:rsid w:val="000858E8"/>
    <w:rsid w:val="0009522D"/>
    <w:rsid w:val="000952F3"/>
    <w:rsid w:val="00095E57"/>
    <w:rsid w:val="0009694B"/>
    <w:rsid w:val="000C0E12"/>
    <w:rsid w:val="000C5A38"/>
    <w:rsid w:val="000D187C"/>
    <w:rsid w:val="000D3520"/>
    <w:rsid w:val="000D50E5"/>
    <w:rsid w:val="000E1E6A"/>
    <w:rsid w:val="000E556C"/>
    <w:rsid w:val="000E6BFD"/>
    <w:rsid w:val="000F0884"/>
    <w:rsid w:val="000F3BFD"/>
    <w:rsid w:val="001007A5"/>
    <w:rsid w:val="00103468"/>
    <w:rsid w:val="00103D95"/>
    <w:rsid w:val="00107BF4"/>
    <w:rsid w:val="00112473"/>
    <w:rsid w:val="0011481E"/>
    <w:rsid w:val="0011588A"/>
    <w:rsid w:val="00131454"/>
    <w:rsid w:val="00136D4E"/>
    <w:rsid w:val="001462AE"/>
    <w:rsid w:val="00146628"/>
    <w:rsid w:val="00152D7C"/>
    <w:rsid w:val="00170682"/>
    <w:rsid w:val="00171004"/>
    <w:rsid w:val="00172157"/>
    <w:rsid w:val="0017487F"/>
    <w:rsid w:val="00174A6B"/>
    <w:rsid w:val="001828C0"/>
    <w:rsid w:val="001866FE"/>
    <w:rsid w:val="001933C0"/>
    <w:rsid w:val="00197251"/>
    <w:rsid w:val="001A35B1"/>
    <w:rsid w:val="001B0EC6"/>
    <w:rsid w:val="001B55EB"/>
    <w:rsid w:val="001D28DB"/>
    <w:rsid w:val="001D3075"/>
    <w:rsid w:val="001D32B6"/>
    <w:rsid w:val="001D36A7"/>
    <w:rsid w:val="001E6259"/>
    <w:rsid w:val="001E6EFA"/>
    <w:rsid w:val="00204E77"/>
    <w:rsid w:val="00214E21"/>
    <w:rsid w:val="00217D59"/>
    <w:rsid w:val="00223B86"/>
    <w:rsid w:val="00234E46"/>
    <w:rsid w:val="002433CB"/>
    <w:rsid w:val="00244596"/>
    <w:rsid w:val="002500F2"/>
    <w:rsid w:val="00270385"/>
    <w:rsid w:val="002728A7"/>
    <w:rsid w:val="002745D3"/>
    <w:rsid w:val="00274F32"/>
    <w:rsid w:val="0028572F"/>
    <w:rsid w:val="002857C4"/>
    <w:rsid w:val="00290276"/>
    <w:rsid w:val="002957CD"/>
    <w:rsid w:val="002975A3"/>
    <w:rsid w:val="002A4CDD"/>
    <w:rsid w:val="002A75EF"/>
    <w:rsid w:val="002A7BB9"/>
    <w:rsid w:val="002B784D"/>
    <w:rsid w:val="002C3F9D"/>
    <w:rsid w:val="002C71AA"/>
    <w:rsid w:val="002D14AE"/>
    <w:rsid w:val="002E1550"/>
    <w:rsid w:val="002E7217"/>
    <w:rsid w:val="002F2544"/>
    <w:rsid w:val="002F4777"/>
    <w:rsid w:val="002F6AAD"/>
    <w:rsid w:val="00310886"/>
    <w:rsid w:val="0032291F"/>
    <w:rsid w:val="00322BC7"/>
    <w:rsid w:val="00331708"/>
    <w:rsid w:val="00331BAA"/>
    <w:rsid w:val="00334C0F"/>
    <w:rsid w:val="00341837"/>
    <w:rsid w:val="003519C9"/>
    <w:rsid w:val="00352BE7"/>
    <w:rsid w:val="00352D45"/>
    <w:rsid w:val="00354BBD"/>
    <w:rsid w:val="003553FA"/>
    <w:rsid w:val="00363888"/>
    <w:rsid w:val="003703A8"/>
    <w:rsid w:val="0037088C"/>
    <w:rsid w:val="00371A0D"/>
    <w:rsid w:val="00374ADD"/>
    <w:rsid w:val="0038416F"/>
    <w:rsid w:val="0039488C"/>
    <w:rsid w:val="003A3D67"/>
    <w:rsid w:val="003A5A25"/>
    <w:rsid w:val="003B0B6F"/>
    <w:rsid w:val="003B5335"/>
    <w:rsid w:val="003C501C"/>
    <w:rsid w:val="003C6856"/>
    <w:rsid w:val="003D574A"/>
    <w:rsid w:val="003E0443"/>
    <w:rsid w:val="003E578A"/>
    <w:rsid w:val="003E7603"/>
    <w:rsid w:val="003F24D3"/>
    <w:rsid w:val="003F2FAA"/>
    <w:rsid w:val="004019EE"/>
    <w:rsid w:val="004039CC"/>
    <w:rsid w:val="00407FA4"/>
    <w:rsid w:val="00424227"/>
    <w:rsid w:val="00426705"/>
    <w:rsid w:val="00430A9E"/>
    <w:rsid w:val="00431B87"/>
    <w:rsid w:val="0044026A"/>
    <w:rsid w:val="00455EF6"/>
    <w:rsid w:val="004662CF"/>
    <w:rsid w:val="00467050"/>
    <w:rsid w:val="004713CD"/>
    <w:rsid w:val="00480702"/>
    <w:rsid w:val="00490D60"/>
    <w:rsid w:val="004943DD"/>
    <w:rsid w:val="004B2E69"/>
    <w:rsid w:val="004B6101"/>
    <w:rsid w:val="004C14C1"/>
    <w:rsid w:val="004C4F79"/>
    <w:rsid w:val="004C50F2"/>
    <w:rsid w:val="004C74B4"/>
    <w:rsid w:val="004D4127"/>
    <w:rsid w:val="004E505E"/>
    <w:rsid w:val="004E5AB3"/>
    <w:rsid w:val="004F04C9"/>
    <w:rsid w:val="004F2761"/>
    <w:rsid w:val="00503F4F"/>
    <w:rsid w:val="00505FDC"/>
    <w:rsid w:val="0050735B"/>
    <w:rsid w:val="00516170"/>
    <w:rsid w:val="00524B11"/>
    <w:rsid w:val="00542ACC"/>
    <w:rsid w:val="00552F9F"/>
    <w:rsid w:val="005545D9"/>
    <w:rsid w:val="00562746"/>
    <w:rsid w:val="005751F6"/>
    <w:rsid w:val="00581EAB"/>
    <w:rsid w:val="005A1CD7"/>
    <w:rsid w:val="005B0255"/>
    <w:rsid w:val="005C4CAB"/>
    <w:rsid w:val="005E4631"/>
    <w:rsid w:val="005F2367"/>
    <w:rsid w:val="00604DA1"/>
    <w:rsid w:val="0061442C"/>
    <w:rsid w:val="0061635E"/>
    <w:rsid w:val="0062059E"/>
    <w:rsid w:val="00622B76"/>
    <w:rsid w:val="00622D2E"/>
    <w:rsid w:val="00633B43"/>
    <w:rsid w:val="0066126C"/>
    <w:rsid w:val="00661C90"/>
    <w:rsid w:val="00665EE4"/>
    <w:rsid w:val="00667A80"/>
    <w:rsid w:val="00686E9D"/>
    <w:rsid w:val="00687D7E"/>
    <w:rsid w:val="0069027D"/>
    <w:rsid w:val="00694073"/>
    <w:rsid w:val="006A43DC"/>
    <w:rsid w:val="006C2017"/>
    <w:rsid w:val="006C67A7"/>
    <w:rsid w:val="006D3A9D"/>
    <w:rsid w:val="006D7396"/>
    <w:rsid w:val="006E206D"/>
    <w:rsid w:val="006E3206"/>
    <w:rsid w:val="006F11E9"/>
    <w:rsid w:val="006F306E"/>
    <w:rsid w:val="006F38F0"/>
    <w:rsid w:val="00700B56"/>
    <w:rsid w:val="00712732"/>
    <w:rsid w:val="00717083"/>
    <w:rsid w:val="007261AB"/>
    <w:rsid w:val="00726B2C"/>
    <w:rsid w:val="007277EE"/>
    <w:rsid w:val="0074220B"/>
    <w:rsid w:val="007461CB"/>
    <w:rsid w:val="00746571"/>
    <w:rsid w:val="007529F4"/>
    <w:rsid w:val="007531DC"/>
    <w:rsid w:val="00762517"/>
    <w:rsid w:val="00764C32"/>
    <w:rsid w:val="0076589D"/>
    <w:rsid w:val="00765E39"/>
    <w:rsid w:val="007717AA"/>
    <w:rsid w:val="00780146"/>
    <w:rsid w:val="00790EE8"/>
    <w:rsid w:val="00791E96"/>
    <w:rsid w:val="0079612D"/>
    <w:rsid w:val="007B14CB"/>
    <w:rsid w:val="007C1773"/>
    <w:rsid w:val="007C32A1"/>
    <w:rsid w:val="007D3591"/>
    <w:rsid w:val="007E437A"/>
    <w:rsid w:val="007F4CAA"/>
    <w:rsid w:val="007F5D66"/>
    <w:rsid w:val="00802502"/>
    <w:rsid w:val="00803B1F"/>
    <w:rsid w:val="00812A9C"/>
    <w:rsid w:val="00812E14"/>
    <w:rsid w:val="008327D2"/>
    <w:rsid w:val="00837276"/>
    <w:rsid w:val="008436E6"/>
    <w:rsid w:val="008531CD"/>
    <w:rsid w:val="00864884"/>
    <w:rsid w:val="00867618"/>
    <w:rsid w:val="0087765A"/>
    <w:rsid w:val="0087774D"/>
    <w:rsid w:val="00893F3A"/>
    <w:rsid w:val="008A06B9"/>
    <w:rsid w:val="008B094F"/>
    <w:rsid w:val="008B359D"/>
    <w:rsid w:val="008B3A7F"/>
    <w:rsid w:val="008B6B1D"/>
    <w:rsid w:val="008C1F52"/>
    <w:rsid w:val="008D074D"/>
    <w:rsid w:val="008D0F96"/>
    <w:rsid w:val="008E3AE4"/>
    <w:rsid w:val="008E6108"/>
    <w:rsid w:val="008E6AE8"/>
    <w:rsid w:val="008F2DFF"/>
    <w:rsid w:val="008F3177"/>
    <w:rsid w:val="008F516D"/>
    <w:rsid w:val="00916434"/>
    <w:rsid w:val="00940DE4"/>
    <w:rsid w:val="009411E4"/>
    <w:rsid w:val="00941D77"/>
    <w:rsid w:val="00942187"/>
    <w:rsid w:val="00947838"/>
    <w:rsid w:val="0096149D"/>
    <w:rsid w:val="0096299F"/>
    <w:rsid w:val="0097067B"/>
    <w:rsid w:val="009718BE"/>
    <w:rsid w:val="009B2DF9"/>
    <w:rsid w:val="009C307E"/>
    <w:rsid w:val="009D7518"/>
    <w:rsid w:val="009F75AB"/>
    <w:rsid w:val="00A0686C"/>
    <w:rsid w:val="00A06D16"/>
    <w:rsid w:val="00A07EA7"/>
    <w:rsid w:val="00A20246"/>
    <w:rsid w:val="00A210CD"/>
    <w:rsid w:val="00A249DE"/>
    <w:rsid w:val="00A303E8"/>
    <w:rsid w:val="00A32313"/>
    <w:rsid w:val="00A46E95"/>
    <w:rsid w:val="00A474EB"/>
    <w:rsid w:val="00A52754"/>
    <w:rsid w:val="00A7053F"/>
    <w:rsid w:val="00A71122"/>
    <w:rsid w:val="00A76A85"/>
    <w:rsid w:val="00A86FA5"/>
    <w:rsid w:val="00A9564E"/>
    <w:rsid w:val="00AA40F0"/>
    <w:rsid w:val="00AA6974"/>
    <w:rsid w:val="00AA7AB0"/>
    <w:rsid w:val="00AB2CC6"/>
    <w:rsid w:val="00AC63C5"/>
    <w:rsid w:val="00AC6E17"/>
    <w:rsid w:val="00AE22E1"/>
    <w:rsid w:val="00AF022C"/>
    <w:rsid w:val="00AF1D31"/>
    <w:rsid w:val="00AF7172"/>
    <w:rsid w:val="00AF7F9B"/>
    <w:rsid w:val="00B02EB7"/>
    <w:rsid w:val="00B03414"/>
    <w:rsid w:val="00B04B89"/>
    <w:rsid w:val="00B10FE4"/>
    <w:rsid w:val="00B124B7"/>
    <w:rsid w:val="00B200A1"/>
    <w:rsid w:val="00B2298C"/>
    <w:rsid w:val="00B33232"/>
    <w:rsid w:val="00B347FE"/>
    <w:rsid w:val="00B3622A"/>
    <w:rsid w:val="00B41B9B"/>
    <w:rsid w:val="00B444D0"/>
    <w:rsid w:val="00B45A3D"/>
    <w:rsid w:val="00B47DBA"/>
    <w:rsid w:val="00B54F20"/>
    <w:rsid w:val="00B56497"/>
    <w:rsid w:val="00B569D3"/>
    <w:rsid w:val="00B573D0"/>
    <w:rsid w:val="00B61E4F"/>
    <w:rsid w:val="00B62039"/>
    <w:rsid w:val="00B6334F"/>
    <w:rsid w:val="00B661F6"/>
    <w:rsid w:val="00B71EAE"/>
    <w:rsid w:val="00B730DF"/>
    <w:rsid w:val="00B80830"/>
    <w:rsid w:val="00B82AF9"/>
    <w:rsid w:val="00B92BD0"/>
    <w:rsid w:val="00B968C2"/>
    <w:rsid w:val="00BA37E9"/>
    <w:rsid w:val="00BA5608"/>
    <w:rsid w:val="00BC271B"/>
    <w:rsid w:val="00BE5BA6"/>
    <w:rsid w:val="00BF0A31"/>
    <w:rsid w:val="00BF28B4"/>
    <w:rsid w:val="00C01CDE"/>
    <w:rsid w:val="00C25A57"/>
    <w:rsid w:val="00C25D8F"/>
    <w:rsid w:val="00C26627"/>
    <w:rsid w:val="00C360B6"/>
    <w:rsid w:val="00C51343"/>
    <w:rsid w:val="00C52654"/>
    <w:rsid w:val="00C5277D"/>
    <w:rsid w:val="00C542CB"/>
    <w:rsid w:val="00C5515F"/>
    <w:rsid w:val="00C56993"/>
    <w:rsid w:val="00C64D0E"/>
    <w:rsid w:val="00C73D85"/>
    <w:rsid w:val="00C831DD"/>
    <w:rsid w:val="00C84240"/>
    <w:rsid w:val="00C96248"/>
    <w:rsid w:val="00C962AD"/>
    <w:rsid w:val="00C972A5"/>
    <w:rsid w:val="00CA371B"/>
    <w:rsid w:val="00CB609E"/>
    <w:rsid w:val="00CC4627"/>
    <w:rsid w:val="00CD5009"/>
    <w:rsid w:val="00CE0B6B"/>
    <w:rsid w:val="00CE0E62"/>
    <w:rsid w:val="00CE3211"/>
    <w:rsid w:val="00CE392A"/>
    <w:rsid w:val="00CE46C2"/>
    <w:rsid w:val="00CE62B7"/>
    <w:rsid w:val="00CE7B88"/>
    <w:rsid w:val="00CF4FC6"/>
    <w:rsid w:val="00CF7564"/>
    <w:rsid w:val="00D00B8B"/>
    <w:rsid w:val="00D16690"/>
    <w:rsid w:val="00D37093"/>
    <w:rsid w:val="00D41916"/>
    <w:rsid w:val="00D53A63"/>
    <w:rsid w:val="00D54378"/>
    <w:rsid w:val="00D54AE1"/>
    <w:rsid w:val="00D620A7"/>
    <w:rsid w:val="00D63BE4"/>
    <w:rsid w:val="00D7295A"/>
    <w:rsid w:val="00D73898"/>
    <w:rsid w:val="00D951BC"/>
    <w:rsid w:val="00D95464"/>
    <w:rsid w:val="00DA2C19"/>
    <w:rsid w:val="00DA43B4"/>
    <w:rsid w:val="00DA790A"/>
    <w:rsid w:val="00DB136B"/>
    <w:rsid w:val="00DC0BB9"/>
    <w:rsid w:val="00DC11E7"/>
    <w:rsid w:val="00DC321B"/>
    <w:rsid w:val="00DC5576"/>
    <w:rsid w:val="00DC5DB7"/>
    <w:rsid w:val="00DC6368"/>
    <w:rsid w:val="00DD2967"/>
    <w:rsid w:val="00DD3C14"/>
    <w:rsid w:val="00DD653E"/>
    <w:rsid w:val="00DE0917"/>
    <w:rsid w:val="00DE1C25"/>
    <w:rsid w:val="00DE490E"/>
    <w:rsid w:val="00DF4B7E"/>
    <w:rsid w:val="00DF6194"/>
    <w:rsid w:val="00E038EA"/>
    <w:rsid w:val="00E20C78"/>
    <w:rsid w:val="00E21EAB"/>
    <w:rsid w:val="00E302F8"/>
    <w:rsid w:val="00E3058C"/>
    <w:rsid w:val="00E76BF3"/>
    <w:rsid w:val="00E77FE4"/>
    <w:rsid w:val="00E8683E"/>
    <w:rsid w:val="00E8791A"/>
    <w:rsid w:val="00E928E3"/>
    <w:rsid w:val="00E93480"/>
    <w:rsid w:val="00E95578"/>
    <w:rsid w:val="00EA0B61"/>
    <w:rsid w:val="00EC2511"/>
    <w:rsid w:val="00ED093A"/>
    <w:rsid w:val="00ED1D52"/>
    <w:rsid w:val="00ED3D02"/>
    <w:rsid w:val="00F001C2"/>
    <w:rsid w:val="00F01E14"/>
    <w:rsid w:val="00F1786C"/>
    <w:rsid w:val="00F215B5"/>
    <w:rsid w:val="00F26AA9"/>
    <w:rsid w:val="00F26D18"/>
    <w:rsid w:val="00F304FC"/>
    <w:rsid w:val="00F3413B"/>
    <w:rsid w:val="00F40079"/>
    <w:rsid w:val="00F54E5A"/>
    <w:rsid w:val="00F5736C"/>
    <w:rsid w:val="00F6397F"/>
    <w:rsid w:val="00F6658B"/>
    <w:rsid w:val="00F72582"/>
    <w:rsid w:val="00F7281A"/>
    <w:rsid w:val="00F81AF5"/>
    <w:rsid w:val="00F83B9F"/>
    <w:rsid w:val="00F84096"/>
    <w:rsid w:val="00F91BA6"/>
    <w:rsid w:val="00F93A08"/>
    <w:rsid w:val="00FA3D9F"/>
    <w:rsid w:val="00FB20F5"/>
    <w:rsid w:val="00FB5C29"/>
    <w:rsid w:val="00FB67C3"/>
    <w:rsid w:val="00FC13FA"/>
    <w:rsid w:val="00FD01FC"/>
    <w:rsid w:val="00FD1C9D"/>
    <w:rsid w:val="00FD5628"/>
    <w:rsid w:val="00FD579C"/>
    <w:rsid w:val="00FE171E"/>
    <w:rsid w:val="00FE23FA"/>
    <w:rsid w:val="00FF4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43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43DD"/>
    <w:rPr>
      <w:rFonts w:ascii="Tahoma" w:hAnsi="Tahoma" w:cs="Tahoma"/>
      <w:sz w:val="16"/>
      <w:szCs w:val="16"/>
    </w:rPr>
  </w:style>
  <w:style w:type="paragraph" w:styleId="a4">
    <w:name w:val="List Paragraph"/>
    <w:basedOn w:val="a"/>
    <w:uiPriority w:val="34"/>
    <w:qFormat/>
    <w:rsid w:val="00466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43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43DD"/>
    <w:rPr>
      <w:rFonts w:ascii="Tahoma" w:hAnsi="Tahoma" w:cs="Tahoma"/>
      <w:sz w:val="16"/>
      <w:szCs w:val="16"/>
    </w:rPr>
  </w:style>
  <w:style w:type="paragraph" w:styleId="a4">
    <w:name w:val="List Paragraph"/>
    <w:basedOn w:val="a"/>
    <w:uiPriority w:val="34"/>
    <w:qFormat/>
    <w:rsid w:val="0046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584</Words>
  <Characters>3329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almadar</dc:creator>
  <cp:lastModifiedBy>almadar</cp:lastModifiedBy>
  <cp:revision>16</cp:revision>
  <dcterms:created xsi:type="dcterms:W3CDTF">2020-03-01T18:26:00Z</dcterms:created>
  <dcterms:modified xsi:type="dcterms:W3CDTF">2020-03-01T20:18:00Z</dcterms:modified>
</cp:coreProperties>
</file>