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ED" w:rsidRDefault="005C4FED">
      <w:pPr>
        <w:rPr>
          <w:rFonts w:hint="cs"/>
          <w:b/>
          <w:bCs/>
          <w:sz w:val="40"/>
          <w:szCs w:val="40"/>
          <w:rtl/>
          <w:lang w:bidi="ar-IQ"/>
        </w:rPr>
      </w:pPr>
    </w:p>
    <w:p w:rsidR="002D51AE" w:rsidRPr="007D646A" w:rsidRDefault="001D04BD">
      <w:pPr>
        <w:rPr>
          <w:b/>
          <w:bCs/>
          <w:sz w:val="40"/>
          <w:szCs w:val="40"/>
          <w:rtl/>
          <w:lang w:bidi="ar-IQ"/>
        </w:rPr>
      </w:pPr>
      <w:r w:rsidRPr="007D646A">
        <w:rPr>
          <w:rFonts w:hint="cs"/>
          <w:b/>
          <w:bCs/>
          <w:sz w:val="40"/>
          <w:szCs w:val="40"/>
          <w:rtl/>
          <w:lang w:bidi="ar-IQ"/>
        </w:rPr>
        <w:t xml:space="preserve">وزارة التعليم العالي والبحث العلمي </w:t>
      </w:r>
    </w:p>
    <w:p w:rsidR="001D04BD" w:rsidRPr="007D646A" w:rsidRDefault="001D04BD">
      <w:pPr>
        <w:rPr>
          <w:b/>
          <w:bCs/>
          <w:sz w:val="40"/>
          <w:szCs w:val="40"/>
          <w:rtl/>
          <w:lang w:bidi="ar-IQ"/>
        </w:rPr>
      </w:pPr>
      <w:r w:rsidRPr="007D646A">
        <w:rPr>
          <w:rFonts w:hint="cs"/>
          <w:b/>
          <w:bCs/>
          <w:sz w:val="40"/>
          <w:szCs w:val="40"/>
          <w:rtl/>
          <w:lang w:bidi="ar-IQ"/>
        </w:rPr>
        <w:t xml:space="preserve">            جامعة الانبار </w:t>
      </w:r>
    </w:p>
    <w:p w:rsidR="001D04BD" w:rsidRPr="007D646A" w:rsidRDefault="001D04BD">
      <w:pPr>
        <w:rPr>
          <w:b/>
          <w:bCs/>
          <w:sz w:val="40"/>
          <w:szCs w:val="40"/>
          <w:rtl/>
          <w:lang w:bidi="ar-IQ"/>
        </w:rPr>
      </w:pPr>
      <w:r w:rsidRPr="007D646A">
        <w:rPr>
          <w:rFonts w:hint="cs"/>
          <w:b/>
          <w:bCs/>
          <w:sz w:val="40"/>
          <w:szCs w:val="40"/>
          <w:rtl/>
          <w:lang w:bidi="ar-IQ"/>
        </w:rPr>
        <w:t xml:space="preserve">   كلية التربية الأساسية / حديثة</w:t>
      </w:r>
    </w:p>
    <w:p w:rsidR="001D04BD" w:rsidRPr="007D646A" w:rsidRDefault="001D04BD">
      <w:pPr>
        <w:rPr>
          <w:b/>
          <w:bCs/>
          <w:sz w:val="40"/>
          <w:szCs w:val="40"/>
          <w:rtl/>
          <w:lang w:bidi="ar-IQ"/>
        </w:rPr>
      </w:pPr>
    </w:p>
    <w:p w:rsidR="001D04BD" w:rsidRPr="007D646A" w:rsidRDefault="001D04BD">
      <w:pPr>
        <w:rPr>
          <w:b/>
          <w:bCs/>
          <w:sz w:val="40"/>
          <w:szCs w:val="40"/>
          <w:rtl/>
          <w:lang w:bidi="ar-IQ"/>
        </w:rPr>
      </w:pPr>
    </w:p>
    <w:p w:rsidR="001D04BD" w:rsidRPr="007D646A" w:rsidRDefault="00464F1E">
      <w:pPr>
        <w:rPr>
          <w:b/>
          <w:bCs/>
          <w:sz w:val="40"/>
          <w:szCs w:val="40"/>
          <w:rtl/>
          <w:lang w:bidi="ar-IQ"/>
        </w:rPr>
      </w:pPr>
      <w:r>
        <w:rPr>
          <w:rFonts w:hint="cs"/>
          <w:b/>
          <w:bCs/>
          <w:sz w:val="40"/>
          <w:szCs w:val="40"/>
          <w:rtl/>
          <w:lang w:bidi="ar-IQ"/>
        </w:rPr>
        <w:t>اسم المـــــــادة</w:t>
      </w:r>
      <w:r w:rsidR="007721C9">
        <w:rPr>
          <w:rFonts w:hint="cs"/>
          <w:b/>
          <w:bCs/>
          <w:sz w:val="40"/>
          <w:szCs w:val="40"/>
          <w:rtl/>
          <w:lang w:bidi="ar-IQ"/>
        </w:rPr>
        <w:t xml:space="preserve">  : الديمقراطية</w:t>
      </w:r>
    </w:p>
    <w:p w:rsidR="001D04BD" w:rsidRPr="007D646A" w:rsidRDefault="007721C9">
      <w:pPr>
        <w:rPr>
          <w:b/>
          <w:bCs/>
          <w:sz w:val="40"/>
          <w:szCs w:val="40"/>
          <w:rtl/>
          <w:lang w:bidi="ar-IQ"/>
        </w:rPr>
      </w:pPr>
      <w:r>
        <w:rPr>
          <w:rFonts w:hint="cs"/>
          <w:b/>
          <w:bCs/>
          <w:sz w:val="40"/>
          <w:szCs w:val="40"/>
          <w:rtl/>
          <w:lang w:bidi="ar-IQ"/>
        </w:rPr>
        <w:t>المـــــرحــــلـة  : الـثانية</w:t>
      </w:r>
      <w:r w:rsidR="00C538CC">
        <w:rPr>
          <w:rFonts w:hint="cs"/>
          <w:b/>
          <w:bCs/>
          <w:sz w:val="40"/>
          <w:szCs w:val="40"/>
          <w:rtl/>
          <w:lang w:bidi="ar-IQ"/>
        </w:rPr>
        <w:t xml:space="preserve"> (صباحي </w:t>
      </w:r>
      <w:r w:rsidR="00C538CC">
        <w:rPr>
          <w:b/>
          <w:bCs/>
          <w:sz w:val="40"/>
          <w:szCs w:val="40"/>
          <w:rtl/>
          <w:lang w:bidi="ar-IQ"/>
        </w:rPr>
        <w:t>–</w:t>
      </w:r>
      <w:r w:rsidR="00C538CC">
        <w:rPr>
          <w:rFonts w:hint="cs"/>
          <w:b/>
          <w:bCs/>
          <w:sz w:val="40"/>
          <w:szCs w:val="40"/>
          <w:rtl/>
          <w:lang w:bidi="ar-IQ"/>
        </w:rPr>
        <w:t xml:space="preserve"> مسائي)</w:t>
      </w:r>
    </w:p>
    <w:p w:rsidR="001D04BD" w:rsidRDefault="001D04BD">
      <w:pPr>
        <w:rPr>
          <w:b/>
          <w:bCs/>
          <w:sz w:val="40"/>
          <w:szCs w:val="40"/>
          <w:rtl/>
          <w:lang w:bidi="ar-IQ"/>
        </w:rPr>
      </w:pPr>
      <w:r w:rsidRPr="007D646A">
        <w:rPr>
          <w:rFonts w:hint="cs"/>
          <w:b/>
          <w:bCs/>
          <w:sz w:val="40"/>
          <w:szCs w:val="40"/>
          <w:rtl/>
          <w:lang w:bidi="ar-IQ"/>
        </w:rPr>
        <w:t xml:space="preserve">الــقــســــــــــم  : اللغة العربية </w:t>
      </w:r>
    </w:p>
    <w:p w:rsidR="00C538CC" w:rsidRPr="007D646A" w:rsidRDefault="00B62BC1" w:rsidP="00C538CC">
      <w:pPr>
        <w:rPr>
          <w:b/>
          <w:bCs/>
          <w:sz w:val="40"/>
          <w:szCs w:val="40"/>
          <w:rtl/>
          <w:lang w:bidi="ar-IQ"/>
        </w:rPr>
      </w:pPr>
      <w:r>
        <w:rPr>
          <w:rFonts w:hint="cs"/>
          <w:b/>
          <w:bCs/>
          <w:sz w:val="40"/>
          <w:szCs w:val="40"/>
          <w:rtl/>
          <w:lang w:bidi="ar-IQ"/>
        </w:rPr>
        <w:t>المحاضرة الخامسة</w:t>
      </w:r>
      <w:r w:rsidR="00AF3B02">
        <w:rPr>
          <w:rFonts w:hint="cs"/>
          <w:b/>
          <w:bCs/>
          <w:sz w:val="40"/>
          <w:szCs w:val="40"/>
          <w:rtl/>
          <w:lang w:bidi="ar-IQ"/>
        </w:rPr>
        <w:t xml:space="preserve"> : </w:t>
      </w:r>
      <w:r w:rsidR="00A914E8">
        <w:rPr>
          <w:rFonts w:hint="cs"/>
          <w:b/>
          <w:bCs/>
          <w:sz w:val="40"/>
          <w:szCs w:val="40"/>
          <w:rtl/>
          <w:lang w:bidi="ar-IQ"/>
        </w:rPr>
        <w:t>المجلس النيابي</w:t>
      </w:r>
    </w:p>
    <w:p w:rsidR="001D04BD" w:rsidRPr="007D646A" w:rsidRDefault="001D04BD">
      <w:pPr>
        <w:rPr>
          <w:b/>
          <w:bCs/>
          <w:sz w:val="40"/>
          <w:szCs w:val="40"/>
          <w:rtl/>
          <w:lang w:bidi="ar-IQ"/>
        </w:rPr>
      </w:pPr>
      <w:r w:rsidRPr="007D646A">
        <w:rPr>
          <w:rFonts w:hint="cs"/>
          <w:b/>
          <w:bCs/>
          <w:sz w:val="40"/>
          <w:szCs w:val="40"/>
          <w:rtl/>
          <w:lang w:bidi="ar-IQ"/>
        </w:rPr>
        <w:t>إعداد الأس</w:t>
      </w:r>
      <w:r w:rsidR="007D646A">
        <w:rPr>
          <w:rFonts w:hint="cs"/>
          <w:b/>
          <w:bCs/>
          <w:sz w:val="40"/>
          <w:szCs w:val="40"/>
          <w:rtl/>
          <w:lang w:bidi="ar-IQ"/>
        </w:rPr>
        <w:t>ـ</w:t>
      </w:r>
      <w:r w:rsidRPr="007D646A">
        <w:rPr>
          <w:rFonts w:hint="cs"/>
          <w:b/>
          <w:bCs/>
          <w:sz w:val="40"/>
          <w:szCs w:val="40"/>
          <w:rtl/>
          <w:lang w:bidi="ar-IQ"/>
        </w:rPr>
        <w:t>تاذ  : د.معتمد صائب دللي</w:t>
      </w:r>
    </w:p>
    <w:p w:rsidR="001D04BD" w:rsidRPr="007D646A" w:rsidRDefault="001D04BD">
      <w:pPr>
        <w:rPr>
          <w:b/>
          <w:bCs/>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1D04BD" w:rsidRDefault="001D04BD">
      <w:pPr>
        <w:rPr>
          <w:sz w:val="40"/>
          <w:szCs w:val="40"/>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Pr="00356F3A" w:rsidRDefault="00B62BC1" w:rsidP="00356F3A">
      <w:pPr>
        <w:spacing w:line="360" w:lineRule="auto"/>
        <w:jc w:val="center"/>
        <w:rPr>
          <w:rFonts w:asciiTheme="minorBidi" w:hAnsiTheme="minorBidi"/>
          <w:b/>
          <w:bCs/>
          <w:sz w:val="54"/>
          <w:szCs w:val="54"/>
          <w:u w:val="single"/>
          <w:rtl/>
          <w:lang w:bidi="ar-IQ"/>
        </w:rPr>
      </w:pPr>
      <w:r>
        <w:rPr>
          <w:rFonts w:asciiTheme="minorBidi" w:hAnsiTheme="minorBidi" w:hint="cs"/>
          <w:b/>
          <w:bCs/>
          <w:sz w:val="54"/>
          <w:szCs w:val="54"/>
          <w:u w:val="single"/>
          <w:rtl/>
          <w:lang w:bidi="ar-IQ"/>
        </w:rPr>
        <w:t>المحاضرة الخامسة</w:t>
      </w:r>
    </w:p>
    <w:p w:rsidR="00356F3A" w:rsidRPr="007721C9" w:rsidRDefault="00A914E8" w:rsidP="007721C9">
      <w:pPr>
        <w:spacing w:line="360" w:lineRule="auto"/>
        <w:jc w:val="center"/>
        <w:rPr>
          <w:rFonts w:asciiTheme="minorBidi" w:hAnsiTheme="minorBidi"/>
          <w:b/>
          <w:bCs/>
          <w:sz w:val="72"/>
          <w:szCs w:val="72"/>
          <w:rtl/>
          <w:lang w:bidi="ar-IQ"/>
        </w:rPr>
      </w:pPr>
      <w:r>
        <w:rPr>
          <w:rFonts w:asciiTheme="minorBidi" w:hAnsiTheme="minorBidi" w:hint="cs"/>
          <w:b/>
          <w:bCs/>
          <w:sz w:val="72"/>
          <w:szCs w:val="72"/>
          <w:rtl/>
          <w:lang w:bidi="ar-IQ"/>
        </w:rPr>
        <w:t>المجلس النيابي</w:t>
      </w: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356F3A" w:rsidRDefault="00356F3A" w:rsidP="00356F3A">
      <w:pPr>
        <w:spacing w:line="360" w:lineRule="auto"/>
        <w:jc w:val="center"/>
        <w:rPr>
          <w:rFonts w:asciiTheme="minorBidi" w:hAnsiTheme="minorBidi"/>
          <w:b/>
          <w:bCs/>
          <w:sz w:val="32"/>
          <w:szCs w:val="32"/>
          <w:u w:val="single"/>
          <w:rtl/>
          <w:lang w:bidi="ar-IQ"/>
        </w:rPr>
      </w:pPr>
    </w:p>
    <w:p w:rsidR="006B3018" w:rsidRDefault="006B3018" w:rsidP="00C538CC">
      <w:pPr>
        <w:spacing w:line="360" w:lineRule="auto"/>
        <w:jc w:val="both"/>
        <w:rPr>
          <w:rFonts w:asciiTheme="minorBidi" w:hAnsiTheme="minorBidi"/>
          <w:sz w:val="40"/>
          <w:szCs w:val="40"/>
          <w:rtl/>
          <w:lang w:bidi="ar-IQ"/>
        </w:rPr>
      </w:pPr>
    </w:p>
    <w:p w:rsidR="006B3018" w:rsidRDefault="006B3018" w:rsidP="00C538CC">
      <w:pPr>
        <w:spacing w:line="360" w:lineRule="auto"/>
        <w:jc w:val="both"/>
        <w:rPr>
          <w:rFonts w:asciiTheme="minorBidi" w:hAnsiTheme="minorBidi"/>
          <w:sz w:val="40"/>
          <w:szCs w:val="40"/>
          <w:rtl/>
          <w:lang w:bidi="ar-IQ"/>
        </w:rPr>
      </w:pPr>
    </w:p>
    <w:p w:rsidR="006B3018" w:rsidRDefault="00A914E8" w:rsidP="006B3018">
      <w:pPr>
        <w:spacing w:line="360" w:lineRule="auto"/>
        <w:jc w:val="center"/>
        <w:rPr>
          <w:rFonts w:asciiTheme="minorBidi" w:hAnsiTheme="minorBidi"/>
          <w:b/>
          <w:bCs/>
          <w:sz w:val="40"/>
          <w:szCs w:val="40"/>
          <w:u w:val="single"/>
          <w:rtl/>
          <w:lang w:bidi="ar-IQ"/>
        </w:rPr>
      </w:pPr>
      <w:r w:rsidRPr="00A914E8">
        <w:rPr>
          <w:rFonts w:asciiTheme="minorBidi" w:hAnsiTheme="minorBidi" w:hint="cs"/>
          <w:b/>
          <w:bCs/>
          <w:sz w:val="40"/>
          <w:szCs w:val="40"/>
          <w:u w:val="single"/>
          <w:rtl/>
          <w:lang w:bidi="ar-IQ"/>
        </w:rPr>
        <w:lastRenderedPageBreak/>
        <w:t>المجلس النيابي</w:t>
      </w:r>
    </w:p>
    <w:p w:rsidR="00A914E8" w:rsidRDefault="00A914E8" w:rsidP="00122B11">
      <w:pPr>
        <w:spacing w:line="360" w:lineRule="auto"/>
        <w:jc w:val="both"/>
        <w:rPr>
          <w:rFonts w:asciiTheme="minorBidi" w:hAnsiTheme="minorBidi" w:hint="cs"/>
          <w:sz w:val="40"/>
          <w:szCs w:val="40"/>
          <w:rtl/>
          <w:lang w:bidi="ar-IQ"/>
        </w:rPr>
      </w:pPr>
      <w:r>
        <w:rPr>
          <w:rFonts w:asciiTheme="minorBidi" w:hAnsiTheme="minorBidi" w:hint="cs"/>
          <w:sz w:val="40"/>
          <w:szCs w:val="40"/>
          <w:rtl/>
          <w:lang w:bidi="ar-IQ"/>
        </w:rPr>
        <w:t xml:space="preserve">في </w:t>
      </w:r>
      <w:proofErr w:type="spellStart"/>
      <w:r>
        <w:rPr>
          <w:rFonts w:asciiTheme="minorBidi" w:hAnsiTheme="minorBidi" w:hint="cs"/>
          <w:sz w:val="40"/>
          <w:szCs w:val="40"/>
          <w:rtl/>
          <w:lang w:bidi="ar-IQ"/>
        </w:rPr>
        <w:t>الاشكال</w:t>
      </w:r>
      <w:proofErr w:type="spellEnd"/>
      <w:r>
        <w:rPr>
          <w:rFonts w:asciiTheme="minorBidi" w:hAnsiTheme="minorBidi" w:hint="cs"/>
          <w:sz w:val="40"/>
          <w:szCs w:val="40"/>
          <w:rtl/>
          <w:lang w:bidi="ar-IQ"/>
        </w:rPr>
        <w:t xml:space="preserve"> المختلفة للنظام النيابي سواء مجلسي </w:t>
      </w:r>
      <w:proofErr w:type="spellStart"/>
      <w:r>
        <w:rPr>
          <w:rFonts w:asciiTheme="minorBidi" w:hAnsiTheme="minorBidi" w:hint="cs"/>
          <w:sz w:val="40"/>
          <w:szCs w:val="40"/>
          <w:rtl/>
          <w:lang w:bidi="ar-IQ"/>
        </w:rPr>
        <w:t>او</w:t>
      </w:r>
      <w:proofErr w:type="spellEnd"/>
      <w:r>
        <w:rPr>
          <w:rFonts w:asciiTheme="minorBidi" w:hAnsiTheme="minorBidi" w:hint="cs"/>
          <w:sz w:val="40"/>
          <w:szCs w:val="40"/>
          <w:rtl/>
          <w:lang w:bidi="ar-IQ"/>
        </w:rPr>
        <w:t xml:space="preserve"> رئاسي </w:t>
      </w:r>
      <w:proofErr w:type="spellStart"/>
      <w:r>
        <w:rPr>
          <w:rFonts w:asciiTheme="minorBidi" w:hAnsiTheme="minorBidi" w:hint="cs"/>
          <w:sz w:val="40"/>
          <w:szCs w:val="40"/>
          <w:rtl/>
          <w:lang w:bidi="ar-IQ"/>
        </w:rPr>
        <w:t>او</w:t>
      </w:r>
      <w:proofErr w:type="spellEnd"/>
      <w:r>
        <w:rPr>
          <w:rFonts w:asciiTheme="minorBidi" w:hAnsiTheme="minorBidi" w:hint="cs"/>
          <w:sz w:val="40"/>
          <w:szCs w:val="40"/>
          <w:rtl/>
          <w:lang w:bidi="ar-IQ"/>
        </w:rPr>
        <w:t xml:space="preserve"> برلماني هناك هيئة منتخبة من الشعب تمارس السلطة التشريعية نيابة عن المواطنين </w:t>
      </w:r>
      <w:proofErr w:type="spellStart"/>
      <w:r>
        <w:rPr>
          <w:rFonts w:asciiTheme="minorBidi" w:hAnsiTheme="minorBidi" w:hint="cs"/>
          <w:sz w:val="40"/>
          <w:szCs w:val="40"/>
          <w:rtl/>
          <w:lang w:bidi="ar-IQ"/>
        </w:rPr>
        <w:t>تسمة</w:t>
      </w:r>
      <w:proofErr w:type="spellEnd"/>
      <w:r>
        <w:rPr>
          <w:rFonts w:asciiTheme="minorBidi" w:hAnsiTheme="minorBidi" w:hint="cs"/>
          <w:sz w:val="40"/>
          <w:szCs w:val="40"/>
          <w:rtl/>
          <w:lang w:bidi="ar-IQ"/>
        </w:rPr>
        <w:t xml:space="preserve"> المجلس النيابي ولكن هذه الهيئة لا </w:t>
      </w:r>
      <w:proofErr w:type="spellStart"/>
      <w:r>
        <w:rPr>
          <w:rFonts w:asciiTheme="minorBidi" w:hAnsiTheme="minorBidi" w:hint="cs"/>
          <w:sz w:val="40"/>
          <w:szCs w:val="40"/>
          <w:rtl/>
          <w:lang w:bidi="ar-IQ"/>
        </w:rPr>
        <w:t>تظخر</w:t>
      </w:r>
      <w:proofErr w:type="spellEnd"/>
      <w:r>
        <w:rPr>
          <w:rFonts w:asciiTheme="minorBidi" w:hAnsiTheme="minorBidi" w:hint="cs"/>
          <w:sz w:val="40"/>
          <w:szCs w:val="40"/>
          <w:rtl/>
          <w:lang w:bidi="ar-IQ"/>
        </w:rPr>
        <w:t xml:space="preserve"> على شكل واحد فهناك </w:t>
      </w:r>
      <w:proofErr w:type="spellStart"/>
      <w:r>
        <w:rPr>
          <w:rFonts w:asciiTheme="minorBidi" w:hAnsiTheme="minorBidi" w:hint="cs"/>
          <w:sz w:val="40"/>
          <w:szCs w:val="40"/>
          <w:rtl/>
          <w:lang w:bidi="ar-IQ"/>
        </w:rPr>
        <w:t>انظمة</w:t>
      </w:r>
      <w:proofErr w:type="spellEnd"/>
      <w:r>
        <w:rPr>
          <w:rFonts w:asciiTheme="minorBidi" w:hAnsiTheme="minorBidi" w:hint="cs"/>
          <w:sz w:val="40"/>
          <w:szCs w:val="40"/>
          <w:rtl/>
          <w:lang w:bidi="ar-IQ"/>
        </w:rPr>
        <w:t xml:space="preserve"> سياسية متعددة وهي على النحو </w:t>
      </w:r>
      <w:proofErr w:type="spellStart"/>
      <w:r>
        <w:rPr>
          <w:rFonts w:asciiTheme="minorBidi" w:hAnsiTheme="minorBidi" w:hint="cs"/>
          <w:sz w:val="40"/>
          <w:szCs w:val="40"/>
          <w:rtl/>
          <w:lang w:bidi="ar-IQ"/>
        </w:rPr>
        <w:t>الاتي</w:t>
      </w:r>
      <w:proofErr w:type="spellEnd"/>
      <w:r>
        <w:rPr>
          <w:rFonts w:asciiTheme="minorBidi" w:hAnsiTheme="minorBidi" w:hint="cs"/>
          <w:sz w:val="40"/>
          <w:szCs w:val="40"/>
          <w:rtl/>
          <w:lang w:bidi="ar-IQ"/>
        </w:rPr>
        <w:t xml:space="preserve"> :</w:t>
      </w:r>
    </w:p>
    <w:p w:rsidR="00F86BE4" w:rsidRDefault="00F86BE4" w:rsidP="00122B11">
      <w:pPr>
        <w:spacing w:line="360" w:lineRule="auto"/>
        <w:jc w:val="both"/>
        <w:rPr>
          <w:rFonts w:asciiTheme="minorBidi" w:hAnsiTheme="minorBidi" w:hint="cs"/>
          <w:sz w:val="40"/>
          <w:szCs w:val="40"/>
          <w:rtl/>
          <w:lang w:bidi="ar-IQ"/>
        </w:rPr>
      </w:pPr>
    </w:p>
    <w:p w:rsidR="00F86BE4" w:rsidRDefault="00F86BE4" w:rsidP="00122B11">
      <w:pPr>
        <w:spacing w:line="360" w:lineRule="auto"/>
        <w:jc w:val="both"/>
        <w:rPr>
          <w:rFonts w:asciiTheme="minorBidi" w:hAnsiTheme="minorBidi" w:hint="cs"/>
          <w:sz w:val="40"/>
          <w:szCs w:val="40"/>
          <w:rtl/>
          <w:lang w:bidi="ar-IQ"/>
        </w:rPr>
      </w:pPr>
    </w:p>
    <w:p w:rsidR="00F86BE4" w:rsidRDefault="00F86BE4" w:rsidP="00122B11">
      <w:pPr>
        <w:spacing w:line="360" w:lineRule="auto"/>
        <w:jc w:val="both"/>
        <w:rPr>
          <w:rFonts w:asciiTheme="minorBidi" w:hAnsiTheme="minorBidi" w:hint="cs"/>
          <w:sz w:val="40"/>
          <w:szCs w:val="40"/>
          <w:rtl/>
          <w:lang w:bidi="ar-IQ"/>
        </w:rPr>
      </w:pPr>
    </w:p>
    <w:p w:rsidR="00F86BE4" w:rsidRDefault="00F86BE4" w:rsidP="00122B11">
      <w:pPr>
        <w:spacing w:line="360" w:lineRule="auto"/>
        <w:jc w:val="both"/>
        <w:rPr>
          <w:rFonts w:asciiTheme="minorBidi" w:hAnsiTheme="minorBidi" w:hint="cs"/>
          <w:sz w:val="40"/>
          <w:szCs w:val="40"/>
          <w:rtl/>
          <w:lang w:bidi="ar-IQ"/>
        </w:rPr>
      </w:pPr>
    </w:p>
    <w:p w:rsidR="00F86BE4" w:rsidRDefault="00F86BE4" w:rsidP="00122B11">
      <w:pPr>
        <w:spacing w:line="360" w:lineRule="auto"/>
        <w:jc w:val="both"/>
        <w:rPr>
          <w:rFonts w:asciiTheme="minorBidi" w:hAnsiTheme="minorBidi" w:hint="cs"/>
          <w:sz w:val="40"/>
          <w:szCs w:val="40"/>
          <w:rtl/>
          <w:lang w:bidi="ar-IQ"/>
        </w:rPr>
      </w:pPr>
    </w:p>
    <w:p w:rsidR="00F86BE4" w:rsidRDefault="00F86BE4" w:rsidP="00122B11">
      <w:pPr>
        <w:spacing w:line="360" w:lineRule="auto"/>
        <w:jc w:val="both"/>
        <w:rPr>
          <w:rFonts w:asciiTheme="minorBidi" w:hAnsiTheme="minorBidi" w:hint="cs"/>
          <w:sz w:val="40"/>
          <w:szCs w:val="40"/>
          <w:rtl/>
          <w:lang w:bidi="ar-IQ"/>
        </w:rPr>
      </w:pPr>
    </w:p>
    <w:p w:rsidR="00F86BE4" w:rsidRDefault="00F86BE4" w:rsidP="00122B11">
      <w:pPr>
        <w:spacing w:line="360" w:lineRule="auto"/>
        <w:jc w:val="both"/>
        <w:rPr>
          <w:rFonts w:asciiTheme="minorBidi" w:hAnsiTheme="minorBidi" w:hint="cs"/>
          <w:sz w:val="40"/>
          <w:szCs w:val="40"/>
          <w:rtl/>
          <w:lang w:bidi="ar-IQ"/>
        </w:rPr>
      </w:pPr>
    </w:p>
    <w:p w:rsidR="00F86BE4" w:rsidRDefault="00F86BE4" w:rsidP="00122B11">
      <w:pPr>
        <w:spacing w:line="360" w:lineRule="auto"/>
        <w:jc w:val="both"/>
        <w:rPr>
          <w:rFonts w:asciiTheme="minorBidi" w:hAnsiTheme="minorBidi" w:hint="cs"/>
          <w:sz w:val="40"/>
          <w:szCs w:val="40"/>
          <w:rtl/>
          <w:lang w:bidi="ar-IQ"/>
        </w:rPr>
      </w:pPr>
    </w:p>
    <w:p w:rsidR="00F86BE4" w:rsidRDefault="00F86BE4" w:rsidP="00122B11">
      <w:pPr>
        <w:spacing w:line="360" w:lineRule="auto"/>
        <w:jc w:val="both"/>
        <w:rPr>
          <w:rFonts w:asciiTheme="minorBidi" w:hAnsiTheme="minorBidi" w:hint="cs"/>
          <w:sz w:val="40"/>
          <w:szCs w:val="40"/>
          <w:rtl/>
          <w:lang w:bidi="ar-IQ"/>
        </w:rPr>
      </w:pPr>
    </w:p>
    <w:p w:rsidR="00F86BE4" w:rsidRDefault="00F86BE4" w:rsidP="00122B11">
      <w:pPr>
        <w:spacing w:line="360" w:lineRule="auto"/>
        <w:jc w:val="both"/>
        <w:rPr>
          <w:rFonts w:asciiTheme="minorBidi" w:hAnsiTheme="minorBidi" w:hint="cs"/>
          <w:sz w:val="40"/>
          <w:szCs w:val="40"/>
          <w:rtl/>
          <w:lang w:bidi="ar-IQ"/>
        </w:rPr>
      </w:pPr>
    </w:p>
    <w:p w:rsidR="00F86BE4" w:rsidRPr="00A914E8" w:rsidRDefault="00F86BE4" w:rsidP="00122B11">
      <w:pPr>
        <w:spacing w:line="360" w:lineRule="auto"/>
        <w:jc w:val="both"/>
        <w:rPr>
          <w:rFonts w:asciiTheme="minorBidi" w:hAnsiTheme="minorBidi"/>
          <w:sz w:val="40"/>
          <w:szCs w:val="40"/>
          <w:rtl/>
          <w:lang w:bidi="ar-IQ"/>
        </w:rPr>
      </w:pPr>
    </w:p>
    <w:p w:rsidR="007721C9" w:rsidRDefault="00A914E8" w:rsidP="00A914E8">
      <w:pPr>
        <w:spacing w:line="360" w:lineRule="auto"/>
        <w:jc w:val="center"/>
        <w:rPr>
          <w:rFonts w:asciiTheme="minorBidi" w:hAnsiTheme="minorBidi" w:hint="cs"/>
          <w:sz w:val="40"/>
          <w:szCs w:val="40"/>
          <w:rtl/>
          <w:lang w:bidi="ar-IQ"/>
        </w:rPr>
      </w:pPr>
      <w:r>
        <w:rPr>
          <w:rFonts w:asciiTheme="minorBidi" w:hAnsiTheme="minorBidi" w:hint="cs"/>
          <w:b/>
          <w:bCs/>
          <w:sz w:val="40"/>
          <w:szCs w:val="40"/>
          <w:u w:val="single"/>
          <w:rtl/>
          <w:lang w:bidi="ar-IQ"/>
        </w:rPr>
        <w:lastRenderedPageBreak/>
        <w:t>ال</w:t>
      </w:r>
      <w:r w:rsidR="006B3018" w:rsidRPr="00A914E8">
        <w:rPr>
          <w:rFonts w:asciiTheme="minorBidi" w:hAnsiTheme="minorBidi" w:hint="cs"/>
          <w:b/>
          <w:bCs/>
          <w:sz w:val="40"/>
          <w:szCs w:val="40"/>
          <w:u w:val="single"/>
          <w:rtl/>
          <w:lang w:bidi="ar-IQ"/>
        </w:rPr>
        <w:t>مطلب ال</w:t>
      </w:r>
      <w:r w:rsidR="00B62BC1">
        <w:rPr>
          <w:rFonts w:asciiTheme="minorBidi" w:hAnsiTheme="minorBidi" w:hint="cs"/>
          <w:b/>
          <w:bCs/>
          <w:sz w:val="40"/>
          <w:szCs w:val="40"/>
          <w:u w:val="single"/>
          <w:rtl/>
          <w:lang w:bidi="ar-IQ"/>
        </w:rPr>
        <w:t>ثاني</w:t>
      </w:r>
    </w:p>
    <w:p w:rsidR="00B62BC1" w:rsidRPr="00122B11" w:rsidRDefault="00B62BC1" w:rsidP="00122B11">
      <w:pPr>
        <w:spacing w:line="360" w:lineRule="auto"/>
        <w:jc w:val="center"/>
        <w:rPr>
          <w:rFonts w:asciiTheme="minorBidi" w:hAnsiTheme="minorBidi" w:hint="cs"/>
          <w:b/>
          <w:bCs/>
          <w:sz w:val="40"/>
          <w:szCs w:val="40"/>
          <w:u w:val="single"/>
          <w:rtl/>
          <w:lang w:bidi="ar-IQ"/>
        </w:rPr>
      </w:pPr>
      <w:r w:rsidRPr="00122B11">
        <w:rPr>
          <w:rFonts w:asciiTheme="minorBidi" w:hAnsiTheme="minorBidi" w:hint="cs"/>
          <w:b/>
          <w:bCs/>
          <w:sz w:val="40"/>
          <w:szCs w:val="40"/>
          <w:u w:val="single"/>
          <w:rtl/>
          <w:lang w:bidi="ar-IQ"/>
        </w:rPr>
        <w:t>التنظيم الداخلي للمجلس النيابي</w:t>
      </w:r>
    </w:p>
    <w:p w:rsidR="00B62BC1" w:rsidRDefault="00B62BC1" w:rsidP="00122B11">
      <w:pPr>
        <w:spacing w:line="360" w:lineRule="auto"/>
        <w:jc w:val="both"/>
        <w:rPr>
          <w:rFonts w:asciiTheme="minorBidi" w:hAnsiTheme="minorBidi" w:hint="cs"/>
          <w:sz w:val="40"/>
          <w:szCs w:val="40"/>
          <w:rtl/>
          <w:lang w:bidi="ar-IQ"/>
        </w:rPr>
      </w:pPr>
      <w:proofErr w:type="spellStart"/>
      <w:r>
        <w:rPr>
          <w:rFonts w:asciiTheme="minorBidi" w:hAnsiTheme="minorBidi" w:hint="cs"/>
          <w:sz w:val="40"/>
          <w:szCs w:val="40"/>
          <w:rtl/>
          <w:lang w:bidi="ar-IQ"/>
        </w:rPr>
        <w:t>ان</w:t>
      </w:r>
      <w:proofErr w:type="spellEnd"/>
      <w:r>
        <w:rPr>
          <w:rFonts w:asciiTheme="minorBidi" w:hAnsiTheme="minorBidi" w:hint="cs"/>
          <w:sz w:val="40"/>
          <w:szCs w:val="40"/>
          <w:rtl/>
          <w:lang w:bidi="ar-IQ"/>
        </w:rPr>
        <w:t xml:space="preserve"> المجلس النيابي </w:t>
      </w:r>
      <w:proofErr w:type="spellStart"/>
      <w:r>
        <w:rPr>
          <w:rFonts w:asciiTheme="minorBidi" w:hAnsiTheme="minorBidi" w:hint="cs"/>
          <w:sz w:val="40"/>
          <w:szCs w:val="40"/>
          <w:rtl/>
          <w:lang w:bidi="ar-IQ"/>
        </w:rPr>
        <w:t>اذا</w:t>
      </w:r>
      <w:proofErr w:type="spellEnd"/>
      <w:r>
        <w:rPr>
          <w:rFonts w:asciiTheme="minorBidi" w:hAnsiTheme="minorBidi" w:hint="cs"/>
          <w:sz w:val="40"/>
          <w:szCs w:val="40"/>
          <w:rtl/>
          <w:lang w:bidi="ar-IQ"/>
        </w:rPr>
        <w:t xml:space="preserve"> تكون من مجلس واحد </w:t>
      </w:r>
      <w:proofErr w:type="spellStart"/>
      <w:r>
        <w:rPr>
          <w:rFonts w:asciiTheme="minorBidi" w:hAnsiTheme="minorBidi" w:hint="cs"/>
          <w:sz w:val="40"/>
          <w:szCs w:val="40"/>
          <w:rtl/>
          <w:lang w:bidi="ar-IQ"/>
        </w:rPr>
        <w:t>او</w:t>
      </w:r>
      <w:proofErr w:type="spellEnd"/>
      <w:r>
        <w:rPr>
          <w:rFonts w:asciiTheme="minorBidi" w:hAnsiTheme="minorBidi" w:hint="cs"/>
          <w:sz w:val="40"/>
          <w:szCs w:val="40"/>
          <w:rtl/>
          <w:lang w:bidi="ar-IQ"/>
        </w:rPr>
        <w:t xml:space="preserve"> من مجلسين فان قواعد التنظيم الداخلي للبرلمان لا تختلف , وهذه القواعد تنظم وتحدد من قبل الدستور الخاص بالمجلس النيابي </w:t>
      </w:r>
      <w:proofErr w:type="spellStart"/>
      <w:r>
        <w:rPr>
          <w:rFonts w:asciiTheme="minorBidi" w:hAnsiTheme="minorBidi" w:hint="cs"/>
          <w:sz w:val="40"/>
          <w:szCs w:val="40"/>
          <w:rtl/>
          <w:lang w:bidi="ar-IQ"/>
        </w:rPr>
        <w:t>اة</w:t>
      </w:r>
      <w:proofErr w:type="spellEnd"/>
      <w:r>
        <w:rPr>
          <w:rFonts w:asciiTheme="minorBidi" w:hAnsiTheme="minorBidi" w:hint="cs"/>
          <w:sz w:val="40"/>
          <w:szCs w:val="40"/>
          <w:rtl/>
          <w:lang w:bidi="ar-IQ"/>
        </w:rPr>
        <w:t xml:space="preserve"> النظام </w:t>
      </w:r>
      <w:proofErr w:type="spellStart"/>
      <w:r>
        <w:rPr>
          <w:rFonts w:asciiTheme="minorBidi" w:hAnsiTheme="minorBidi" w:hint="cs"/>
          <w:sz w:val="40"/>
          <w:szCs w:val="40"/>
          <w:rtl/>
          <w:lang w:bidi="ar-IQ"/>
        </w:rPr>
        <w:t>الداحلي</w:t>
      </w:r>
      <w:proofErr w:type="spellEnd"/>
      <w:r>
        <w:rPr>
          <w:rFonts w:asciiTheme="minorBidi" w:hAnsiTheme="minorBidi" w:hint="cs"/>
          <w:sz w:val="40"/>
          <w:szCs w:val="40"/>
          <w:rtl/>
          <w:lang w:bidi="ar-IQ"/>
        </w:rPr>
        <w:t xml:space="preserve"> فالدستور يحدد الضمانات الخاصة وسنتناول هذه </w:t>
      </w:r>
      <w:proofErr w:type="spellStart"/>
      <w:r>
        <w:rPr>
          <w:rFonts w:asciiTheme="minorBidi" w:hAnsiTheme="minorBidi" w:hint="cs"/>
          <w:sz w:val="40"/>
          <w:szCs w:val="40"/>
          <w:rtl/>
          <w:lang w:bidi="ar-IQ"/>
        </w:rPr>
        <w:t>الامور</w:t>
      </w:r>
      <w:proofErr w:type="spellEnd"/>
      <w:r>
        <w:rPr>
          <w:rFonts w:asciiTheme="minorBidi" w:hAnsiTheme="minorBidi" w:hint="cs"/>
          <w:sz w:val="40"/>
          <w:szCs w:val="40"/>
          <w:rtl/>
          <w:lang w:bidi="ar-IQ"/>
        </w:rPr>
        <w:t xml:space="preserve"> على النحو </w:t>
      </w:r>
      <w:proofErr w:type="spellStart"/>
      <w:r>
        <w:rPr>
          <w:rFonts w:asciiTheme="minorBidi" w:hAnsiTheme="minorBidi" w:hint="cs"/>
          <w:sz w:val="40"/>
          <w:szCs w:val="40"/>
          <w:rtl/>
          <w:lang w:bidi="ar-IQ"/>
        </w:rPr>
        <w:t>الاتي</w:t>
      </w:r>
      <w:proofErr w:type="spellEnd"/>
      <w:r>
        <w:rPr>
          <w:rFonts w:asciiTheme="minorBidi" w:hAnsiTheme="minorBidi" w:hint="cs"/>
          <w:sz w:val="40"/>
          <w:szCs w:val="40"/>
          <w:rtl/>
          <w:lang w:bidi="ar-IQ"/>
        </w:rPr>
        <w:t xml:space="preserve"> :</w:t>
      </w:r>
    </w:p>
    <w:p w:rsidR="00B62BC1" w:rsidRPr="00122B11" w:rsidRDefault="00B62BC1" w:rsidP="00B62BC1">
      <w:pPr>
        <w:spacing w:line="360" w:lineRule="auto"/>
        <w:rPr>
          <w:rFonts w:asciiTheme="minorBidi" w:hAnsiTheme="minorBidi" w:hint="cs"/>
          <w:b/>
          <w:bCs/>
          <w:sz w:val="40"/>
          <w:szCs w:val="40"/>
          <w:rtl/>
          <w:lang w:bidi="ar-IQ"/>
        </w:rPr>
      </w:pPr>
      <w:proofErr w:type="spellStart"/>
      <w:r w:rsidRPr="00122B11">
        <w:rPr>
          <w:rFonts w:asciiTheme="minorBidi" w:hAnsiTheme="minorBidi" w:hint="cs"/>
          <w:b/>
          <w:bCs/>
          <w:sz w:val="40"/>
          <w:szCs w:val="40"/>
          <w:rtl/>
          <w:lang w:bidi="ar-IQ"/>
        </w:rPr>
        <w:t>اولا</w:t>
      </w:r>
      <w:proofErr w:type="spellEnd"/>
      <w:r w:rsidRPr="00122B11">
        <w:rPr>
          <w:rFonts w:asciiTheme="minorBidi" w:hAnsiTheme="minorBidi" w:hint="cs"/>
          <w:b/>
          <w:bCs/>
          <w:sz w:val="40"/>
          <w:szCs w:val="40"/>
          <w:rtl/>
          <w:lang w:bidi="ar-IQ"/>
        </w:rPr>
        <w:t xml:space="preserve"> / الحصانة البرلمانية </w:t>
      </w:r>
    </w:p>
    <w:p w:rsidR="00F86BE4" w:rsidRDefault="00B62BC1" w:rsidP="00F86BE4">
      <w:pPr>
        <w:spacing w:line="360" w:lineRule="auto"/>
        <w:jc w:val="both"/>
        <w:rPr>
          <w:rFonts w:asciiTheme="minorBidi" w:hAnsiTheme="minorBidi" w:hint="cs"/>
          <w:sz w:val="40"/>
          <w:szCs w:val="40"/>
          <w:rtl/>
          <w:lang w:bidi="ar-IQ"/>
        </w:rPr>
      </w:pPr>
      <w:proofErr w:type="spellStart"/>
      <w:r>
        <w:rPr>
          <w:rFonts w:asciiTheme="minorBidi" w:hAnsiTheme="minorBidi" w:hint="cs"/>
          <w:sz w:val="40"/>
          <w:szCs w:val="40"/>
          <w:rtl/>
          <w:lang w:bidi="ar-IQ"/>
        </w:rPr>
        <w:t>وتنص</w:t>
      </w:r>
      <w:proofErr w:type="spellEnd"/>
      <w:r>
        <w:rPr>
          <w:rFonts w:asciiTheme="minorBidi" w:hAnsiTheme="minorBidi" w:hint="cs"/>
          <w:sz w:val="40"/>
          <w:szCs w:val="40"/>
          <w:rtl/>
          <w:lang w:bidi="ar-IQ"/>
        </w:rPr>
        <w:t xml:space="preserve"> معظم دساتير الدول ذات </w:t>
      </w:r>
      <w:proofErr w:type="spellStart"/>
      <w:r>
        <w:rPr>
          <w:rFonts w:asciiTheme="minorBidi" w:hAnsiTheme="minorBidi" w:hint="cs"/>
          <w:sz w:val="40"/>
          <w:szCs w:val="40"/>
          <w:rtl/>
          <w:lang w:bidi="ar-IQ"/>
        </w:rPr>
        <w:t>الانظمة</w:t>
      </w:r>
      <w:proofErr w:type="spellEnd"/>
      <w:r>
        <w:rPr>
          <w:rFonts w:asciiTheme="minorBidi" w:hAnsiTheme="minorBidi" w:hint="cs"/>
          <w:sz w:val="40"/>
          <w:szCs w:val="40"/>
          <w:rtl/>
          <w:lang w:bidi="ar-IQ"/>
        </w:rPr>
        <w:t xml:space="preserve"> البرلمانية على تمتع عضو البرلمان طول مدة ولايته بالحصانة البرلمانية ليتمتع بحرية كاملة وهذه ليست امتياز لعضو البرلمان بل ضمانة ممنوحة للمجلس النيابي لعدم عرقلة سير عمله , و يمكن ملاحقة عضو المجلس النيابي جزائيا وفق ضوابط وشروط معينة مثال ذلك في حالة الجرم المشهود </w:t>
      </w:r>
      <w:proofErr w:type="spellStart"/>
      <w:r>
        <w:rPr>
          <w:rFonts w:asciiTheme="minorBidi" w:hAnsiTheme="minorBidi" w:hint="cs"/>
          <w:sz w:val="40"/>
          <w:szCs w:val="40"/>
          <w:rtl/>
          <w:lang w:bidi="ar-IQ"/>
        </w:rPr>
        <w:t>او</w:t>
      </w:r>
      <w:proofErr w:type="spellEnd"/>
      <w:r>
        <w:rPr>
          <w:rFonts w:asciiTheme="minorBidi" w:hAnsiTheme="minorBidi" w:hint="cs"/>
          <w:sz w:val="40"/>
          <w:szCs w:val="40"/>
          <w:rtl/>
          <w:lang w:bidi="ar-IQ"/>
        </w:rPr>
        <w:t xml:space="preserve"> بناءا على </w:t>
      </w:r>
      <w:proofErr w:type="spellStart"/>
      <w:r>
        <w:rPr>
          <w:rFonts w:asciiTheme="minorBidi" w:hAnsiTheme="minorBidi" w:hint="cs"/>
          <w:sz w:val="40"/>
          <w:szCs w:val="40"/>
          <w:rtl/>
          <w:lang w:bidi="ar-IQ"/>
        </w:rPr>
        <w:t>اذن</w:t>
      </w:r>
      <w:proofErr w:type="spellEnd"/>
      <w:r>
        <w:rPr>
          <w:rFonts w:asciiTheme="minorBidi" w:hAnsiTheme="minorBidi" w:hint="cs"/>
          <w:sz w:val="40"/>
          <w:szCs w:val="40"/>
          <w:rtl/>
          <w:lang w:bidi="ar-IQ"/>
        </w:rPr>
        <w:t xml:space="preserve"> سابق من المجلس النيابي .</w:t>
      </w:r>
    </w:p>
    <w:p w:rsidR="00F86BE4" w:rsidRDefault="00F86BE4" w:rsidP="00F86BE4">
      <w:pPr>
        <w:spacing w:line="360" w:lineRule="auto"/>
        <w:jc w:val="both"/>
        <w:rPr>
          <w:rFonts w:asciiTheme="minorBidi" w:hAnsiTheme="minorBidi" w:hint="cs"/>
          <w:sz w:val="40"/>
          <w:szCs w:val="40"/>
          <w:rtl/>
          <w:lang w:bidi="ar-IQ"/>
        </w:rPr>
      </w:pPr>
    </w:p>
    <w:p w:rsidR="00B62BC1" w:rsidRPr="00122B11" w:rsidRDefault="00B62BC1" w:rsidP="00B62BC1">
      <w:pPr>
        <w:spacing w:line="360" w:lineRule="auto"/>
        <w:rPr>
          <w:rFonts w:asciiTheme="minorBidi" w:hAnsiTheme="minorBidi" w:hint="cs"/>
          <w:b/>
          <w:bCs/>
          <w:sz w:val="40"/>
          <w:szCs w:val="40"/>
          <w:rtl/>
          <w:lang w:bidi="ar-IQ"/>
        </w:rPr>
      </w:pPr>
      <w:r w:rsidRPr="00122B11">
        <w:rPr>
          <w:rFonts w:asciiTheme="minorBidi" w:hAnsiTheme="minorBidi" w:hint="cs"/>
          <w:b/>
          <w:bCs/>
          <w:sz w:val="40"/>
          <w:szCs w:val="40"/>
          <w:rtl/>
          <w:lang w:bidi="ar-IQ"/>
        </w:rPr>
        <w:t xml:space="preserve">ثانيا / عدم المسؤولية البرلمانية </w:t>
      </w:r>
    </w:p>
    <w:p w:rsidR="00122B11" w:rsidRDefault="00B62BC1" w:rsidP="00F86BE4">
      <w:pPr>
        <w:spacing w:line="360" w:lineRule="auto"/>
        <w:jc w:val="both"/>
        <w:rPr>
          <w:rFonts w:asciiTheme="minorBidi" w:hAnsiTheme="minorBidi" w:hint="cs"/>
          <w:sz w:val="40"/>
          <w:szCs w:val="40"/>
          <w:rtl/>
          <w:lang w:bidi="ar-IQ"/>
        </w:rPr>
      </w:pPr>
      <w:r>
        <w:rPr>
          <w:rFonts w:asciiTheme="minorBidi" w:hAnsiTheme="minorBidi" w:hint="cs"/>
          <w:sz w:val="40"/>
          <w:szCs w:val="40"/>
          <w:rtl/>
          <w:lang w:bidi="ar-IQ"/>
        </w:rPr>
        <w:t xml:space="preserve">وهو وضع يتمتع به </w:t>
      </w:r>
      <w:r w:rsidR="001E01CF">
        <w:rPr>
          <w:rFonts w:asciiTheme="minorBidi" w:hAnsiTheme="minorBidi" w:hint="cs"/>
          <w:sz w:val="40"/>
          <w:szCs w:val="40"/>
          <w:rtl/>
          <w:lang w:bidi="ar-IQ"/>
        </w:rPr>
        <w:t>البرلمانية:</w:t>
      </w:r>
      <w:r>
        <w:rPr>
          <w:rFonts w:asciiTheme="minorBidi" w:hAnsiTheme="minorBidi" w:hint="cs"/>
          <w:sz w:val="40"/>
          <w:szCs w:val="40"/>
          <w:rtl/>
          <w:lang w:bidi="ar-IQ"/>
        </w:rPr>
        <w:t xml:space="preserve">ال عدم مسؤوليته ويمكنه من ممارسة ولايته والقيام بواجبه بحرية وهي تعني </w:t>
      </w:r>
      <w:r w:rsidR="001E01CF">
        <w:rPr>
          <w:rFonts w:asciiTheme="minorBidi" w:hAnsiTheme="minorBidi" w:hint="cs"/>
          <w:sz w:val="40"/>
          <w:szCs w:val="40"/>
          <w:rtl/>
          <w:lang w:bidi="ar-IQ"/>
        </w:rPr>
        <w:t>أن</w:t>
      </w:r>
      <w:r>
        <w:rPr>
          <w:rFonts w:asciiTheme="minorBidi" w:hAnsiTheme="minorBidi" w:hint="cs"/>
          <w:sz w:val="40"/>
          <w:szCs w:val="40"/>
          <w:rtl/>
          <w:lang w:bidi="ar-IQ"/>
        </w:rPr>
        <w:t xml:space="preserve"> عضو المجلس </w:t>
      </w:r>
      <w:r>
        <w:rPr>
          <w:rFonts w:asciiTheme="minorBidi" w:hAnsiTheme="minorBidi" w:hint="cs"/>
          <w:sz w:val="40"/>
          <w:szCs w:val="40"/>
          <w:rtl/>
          <w:lang w:bidi="ar-IQ"/>
        </w:rPr>
        <w:lastRenderedPageBreak/>
        <w:t xml:space="preserve">النيابي لا يسال جزائيا او مدنيا بسبب الوقائع التي يوردها او </w:t>
      </w:r>
      <w:r w:rsidR="001E01CF">
        <w:rPr>
          <w:rFonts w:asciiTheme="minorBidi" w:hAnsiTheme="minorBidi" w:hint="cs"/>
          <w:sz w:val="40"/>
          <w:szCs w:val="40"/>
          <w:rtl/>
          <w:lang w:bidi="ar-IQ"/>
        </w:rPr>
        <w:t>الآراء</w:t>
      </w:r>
      <w:r>
        <w:rPr>
          <w:rFonts w:asciiTheme="minorBidi" w:hAnsiTheme="minorBidi" w:hint="cs"/>
          <w:sz w:val="40"/>
          <w:szCs w:val="40"/>
          <w:rtl/>
          <w:lang w:bidi="ar-IQ"/>
        </w:rPr>
        <w:t xml:space="preserve"> التي يبديها </w:t>
      </w:r>
      <w:r w:rsidR="001E01CF">
        <w:rPr>
          <w:rFonts w:asciiTheme="minorBidi" w:hAnsiTheme="minorBidi" w:hint="cs"/>
          <w:sz w:val="40"/>
          <w:szCs w:val="40"/>
          <w:rtl/>
          <w:lang w:bidi="ar-IQ"/>
        </w:rPr>
        <w:t>أو</w:t>
      </w:r>
      <w:r>
        <w:rPr>
          <w:rFonts w:asciiTheme="minorBidi" w:hAnsiTheme="minorBidi" w:hint="cs"/>
          <w:sz w:val="40"/>
          <w:szCs w:val="40"/>
          <w:rtl/>
          <w:lang w:bidi="ar-IQ"/>
        </w:rPr>
        <w:t xml:space="preserve"> التصويت في جلسات علنية </w:t>
      </w:r>
      <w:r w:rsidR="001E01CF">
        <w:rPr>
          <w:rFonts w:asciiTheme="minorBidi" w:hAnsiTheme="minorBidi" w:hint="cs"/>
          <w:sz w:val="40"/>
          <w:szCs w:val="40"/>
          <w:rtl/>
          <w:lang w:bidi="ar-IQ"/>
        </w:rPr>
        <w:t>أو</w:t>
      </w:r>
      <w:r>
        <w:rPr>
          <w:rFonts w:asciiTheme="minorBidi" w:hAnsiTheme="minorBidi" w:hint="cs"/>
          <w:sz w:val="40"/>
          <w:szCs w:val="40"/>
          <w:rtl/>
          <w:lang w:bidi="ar-IQ"/>
        </w:rPr>
        <w:t xml:space="preserve"> سرية </w:t>
      </w:r>
      <w:r w:rsidR="001E01CF">
        <w:rPr>
          <w:rFonts w:asciiTheme="minorBidi" w:hAnsiTheme="minorBidi" w:hint="cs"/>
          <w:sz w:val="40"/>
          <w:szCs w:val="40"/>
          <w:rtl/>
          <w:lang w:bidi="ar-IQ"/>
        </w:rPr>
        <w:t>أو</w:t>
      </w:r>
      <w:r w:rsidR="00122B11">
        <w:rPr>
          <w:rFonts w:asciiTheme="minorBidi" w:hAnsiTheme="minorBidi" w:hint="cs"/>
          <w:sz w:val="40"/>
          <w:szCs w:val="40"/>
          <w:rtl/>
          <w:lang w:bidi="ar-IQ"/>
        </w:rPr>
        <w:t xml:space="preserve"> في اللجان البرلمانية .</w:t>
      </w:r>
    </w:p>
    <w:p w:rsidR="00F86BE4" w:rsidRDefault="00F86BE4" w:rsidP="00F86BE4">
      <w:pPr>
        <w:spacing w:line="360" w:lineRule="auto"/>
        <w:jc w:val="both"/>
        <w:rPr>
          <w:rFonts w:asciiTheme="minorBidi" w:hAnsiTheme="minorBidi" w:hint="cs"/>
          <w:sz w:val="40"/>
          <w:szCs w:val="40"/>
          <w:rtl/>
          <w:lang w:bidi="ar-IQ"/>
        </w:rPr>
      </w:pPr>
    </w:p>
    <w:p w:rsidR="00122B11" w:rsidRPr="00F86BE4" w:rsidRDefault="00122B11" w:rsidP="00F86BE4">
      <w:pPr>
        <w:spacing w:line="360" w:lineRule="auto"/>
        <w:jc w:val="both"/>
        <w:rPr>
          <w:rFonts w:asciiTheme="minorBidi" w:hAnsiTheme="minorBidi" w:hint="cs"/>
          <w:b/>
          <w:bCs/>
          <w:sz w:val="40"/>
          <w:szCs w:val="40"/>
          <w:rtl/>
          <w:lang w:bidi="ar-IQ"/>
        </w:rPr>
      </w:pPr>
      <w:r w:rsidRPr="00F86BE4">
        <w:rPr>
          <w:rFonts w:asciiTheme="minorBidi" w:hAnsiTheme="minorBidi" w:hint="cs"/>
          <w:b/>
          <w:bCs/>
          <w:sz w:val="40"/>
          <w:szCs w:val="40"/>
          <w:rtl/>
          <w:lang w:bidi="ar-IQ"/>
        </w:rPr>
        <w:t>ثالثا / المخصصات البرلمانية :</w:t>
      </w:r>
    </w:p>
    <w:p w:rsidR="00122B11" w:rsidRDefault="001E01CF" w:rsidP="00F86BE4">
      <w:pPr>
        <w:spacing w:line="360" w:lineRule="auto"/>
        <w:jc w:val="both"/>
        <w:rPr>
          <w:rFonts w:asciiTheme="minorBidi" w:hAnsiTheme="minorBidi" w:hint="cs"/>
          <w:sz w:val="40"/>
          <w:szCs w:val="40"/>
          <w:rtl/>
          <w:lang w:bidi="ar-IQ"/>
        </w:rPr>
      </w:pPr>
      <w:r>
        <w:rPr>
          <w:rFonts w:asciiTheme="minorBidi" w:hAnsiTheme="minorBidi" w:hint="cs"/>
          <w:sz w:val="40"/>
          <w:szCs w:val="40"/>
          <w:rtl/>
          <w:lang w:bidi="ar-IQ"/>
        </w:rPr>
        <w:t>تمنح معظم الدول عضو المجلس النيابي تعويضا لاعتبارات عديدة لكون هذه المخصصات تتيح المجال لكل مواطن مهما كان وضعه المالي من الوصول إلى المجلس النيابي وبهذا فان المجلس سوف لا يكون حكرا على الأغنياء كما أن هذه المخصصات ستجعل من عضو المجلس النيابي بمنأى عن الضغوطات والإجراءات المحتملة كما تساهم في التخفيف عن الأعباء المرتبطة بممارسة الولاية البرلمانية .</w:t>
      </w:r>
      <w:r w:rsidR="00122B11">
        <w:rPr>
          <w:rFonts w:asciiTheme="minorBidi" w:hAnsiTheme="minorBidi" w:hint="cs"/>
          <w:sz w:val="40"/>
          <w:szCs w:val="40"/>
          <w:rtl/>
          <w:lang w:bidi="ar-IQ"/>
        </w:rPr>
        <w:t xml:space="preserve"> </w:t>
      </w:r>
    </w:p>
    <w:p w:rsidR="00122B11" w:rsidRDefault="00122B11" w:rsidP="00F86BE4">
      <w:pPr>
        <w:spacing w:line="360" w:lineRule="auto"/>
        <w:jc w:val="both"/>
        <w:rPr>
          <w:rFonts w:asciiTheme="minorBidi" w:hAnsiTheme="minorBidi"/>
          <w:sz w:val="40"/>
          <w:szCs w:val="40"/>
          <w:rtl/>
          <w:lang w:bidi="ar-IQ"/>
        </w:rPr>
      </w:pPr>
      <w:r>
        <w:rPr>
          <w:rFonts w:asciiTheme="minorBidi" w:hAnsiTheme="minorBidi" w:hint="cs"/>
          <w:sz w:val="40"/>
          <w:szCs w:val="40"/>
          <w:rtl/>
          <w:lang w:bidi="ar-IQ"/>
        </w:rPr>
        <w:t xml:space="preserve">وعادة ما تترك الدساتير </w:t>
      </w:r>
      <w:r w:rsidR="001E01CF">
        <w:rPr>
          <w:rFonts w:asciiTheme="minorBidi" w:hAnsiTheme="minorBidi" w:hint="cs"/>
          <w:sz w:val="40"/>
          <w:szCs w:val="40"/>
          <w:rtl/>
          <w:lang w:bidi="ar-IQ"/>
        </w:rPr>
        <w:t>أمر</w:t>
      </w:r>
      <w:r>
        <w:rPr>
          <w:rFonts w:asciiTheme="minorBidi" w:hAnsiTheme="minorBidi" w:hint="cs"/>
          <w:sz w:val="40"/>
          <w:szCs w:val="40"/>
          <w:rtl/>
          <w:lang w:bidi="ar-IQ"/>
        </w:rPr>
        <w:t xml:space="preserve"> تحديد هذه الضمانات </w:t>
      </w:r>
      <w:r w:rsidR="001E01CF">
        <w:rPr>
          <w:rFonts w:asciiTheme="minorBidi" w:hAnsiTheme="minorBidi" w:hint="cs"/>
          <w:sz w:val="40"/>
          <w:szCs w:val="40"/>
          <w:rtl/>
          <w:lang w:bidi="ar-IQ"/>
        </w:rPr>
        <w:t>إلى</w:t>
      </w:r>
      <w:r>
        <w:rPr>
          <w:rFonts w:asciiTheme="minorBidi" w:hAnsiTheme="minorBidi" w:hint="cs"/>
          <w:sz w:val="40"/>
          <w:szCs w:val="40"/>
          <w:rtl/>
          <w:lang w:bidi="ar-IQ"/>
        </w:rPr>
        <w:t xml:space="preserve"> النظام الداخلي للمجلس المتضمن </w:t>
      </w:r>
      <w:r w:rsidR="001E01CF">
        <w:rPr>
          <w:rFonts w:asciiTheme="minorBidi" w:hAnsiTheme="minorBidi" w:hint="cs"/>
          <w:sz w:val="40"/>
          <w:szCs w:val="40"/>
          <w:rtl/>
          <w:lang w:bidi="ar-IQ"/>
        </w:rPr>
        <w:t>الإحكام</w:t>
      </w:r>
      <w:r>
        <w:rPr>
          <w:rFonts w:asciiTheme="minorBidi" w:hAnsiTheme="minorBidi" w:hint="cs"/>
          <w:sz w:val="40"/>
          <w:szCs w:val="40"/>
          <w:rtl/>
          <w:lang w:bidi="ar-IQ"/>
        </w:rPr>
        <w:t xml:space="preserve"> المتعلقة بتنظيم عمله وتحديد مواعيد جلساته </w:t>
      </w:r>
      <w:r w:rsidR="001E01CF">
        <w:rPr>
          <w:rFonts w:asciiTheme="minorBidi" w:hAnsiTheme="minorBidi" w:hint="cs"/>
          <w:sz w:val="40"/>
          <w:szCs w:val="40"/>
          <w:rtl/>
          <w:lang w:bidi="ar-IQ"/>
        </w:rPr>
        <w:t>وتأليف</w:t>
      </w:r>
      <w:r>
        <w:rPr>
          <w:rFonts w:asciiTheme="minorBidi" w:hAnsiTheme="minorBidi" w:hint="cs"/>
          <w:sz w:val="40"/>
          <w:szCs w:val="40"/>
          <w:rtl/>
          <w:lang w:bidi="ar-IQ"/>
        </w:rPr>
        <w:t xml:space="preserve"> هيئاته وتحديد مهامها وتنظيم عملية انضباط المداولات ووقت الكلام ومدته وحسن سير الجلسات </w:t>
      </w:r>
      <w:r w:rsidR="001E01CF">
        <w:rPr>
          <w:rFonts w:asciiTheme="minorBidi" w:hAnsiTheme="minorBidi" w:hint="cs"/>
          <w:sz w:val="40"/>
          <w:szCs w:val="40"/>
          <w:rtl/>
          <w:lang w:bidi="ar-IQ"/>
        </w:rPr>
        <w:t>وأنماط</w:t>
      </w:r>
      <w:r>
        <w:rPr>
          <w:rFonts w:asciiTheme="minorBidi" w:hAnsiTheme="minorBidi" w:hint="cs"/>
          <w:sz w:val="40"/>
          <w:szCs w:val="40"/>
          <w:rtl/>
          <w:lang w:bidi="ar-IQ"/>
        </w:rPr>
        <w:t xml:space="preserve"> التصويت </w:t>
      </w:r>
      <w:r w:rsidR="001E01CF">
        <w:rPr>
          <w:rFonts w:asciiTheme="minorBidi" w:hAnsiTheme="minorBidi" w:hint="cs"/>
          <w:sz w:val="40"/>
          <w:szCs w:val="40"/>
          <w:rtl/>
          <w:lang w:bidi="ar-IQ"/>
        </w:rPr>
        <w:t>وإجراءات</w:t>
      </w:r>
      <w:r>
        <w:rPr>
          <w:rFonts w:asciiTheme="minorBidi" w:hAnsiTheme="minorBidi" w:hint="cs"/>
          <w:sz w:val="40"/>
          <w:szCs w:val="40"/>
          <w:rtl/>
          <w:lang w:bidi="ar-IQ"/>
        </w:rPr>
        <w:t xml:space="preserve"> ايداع مشاريع القوانين وكيفية </w:t>
      </w:r>
      <w:r w:rsidR="001E01CF">
        <w:rPr>
          <w:rFonts w:asciiTheme="minorBidi" w:hAnsiTheme="minorBidi" w:hint="cs"/>
          <w:sz w:val="40"/>
          <w:szCs w:val="40"/>
          <w:rtl/>
          <w:lang w:bidi="ar-IQ"/>
        </w:rPr>
        <w:t>إحالتها</w:t>
      </w:r>
      <w:r>
        <w:rPr>
          <w:rFonts w:asciiTheme="minorBidi" w:hAnsiTheme="minorBidi" w:hint="cs"/>
          <w:sz w:val="40"/>
          <w:szCs w:val="40"/>
          <w:rtl/>
          <w:lang w:bidi="ar-IQ"/>
        </w:rPr>
        <w:t xml:space="preserve"> للجان المختص</w:t>
      </w:r>
      <w:r w:rsidR="00F86BE4">
        <w:rPr>
          <w:rFonts w:asciiTheme="minorBidi" w:hAnsiTheme="minorBidi" w:hint="cs"/>
          <w:sz w:val="40"/>
          <w:szCs w:val="40"/>
          <w:rtl/>
          <w:lang w:bidi="ar-IQ"/>
        </w:rPr>
        <w:t xml:space="preserve">ة وامتيازات الوزراء </w:t>
      </w:r>
      <w:r w:rsidR="001E01CF">
        <w:rPr>
          <w:rFonts w:asciiTheme="minorBidi" w:hAnsiTheme="minorBidi" w:hint="cs"/>
          <w:sz w:val="40"/>
          <w:szCs w:val="40"/>
          <w:rtl/>
          <w:lang w:bidi="ar-IQ"/>
        </w:rPr>
        <w:t>أثناء</w:t>
      </w:r>
      <w:r w:rsidR="00F86BE4">
        <w:rPr>
          <w:rFonts w:asciiTheme="minorBidi" w:hAnsiTheme="minorBidi" w:hint="cs"/>
          <w:sz w:val="40"/>
          <w:szCs w:val="40"/>
          <w:rtl/>
          <w:lang w:bidi="ar-IQ"/>
        </w:rPr>
        <w:t xml:space="preserve"> المناق</w:t>
      </w:r>
      <w:r>
        <w:rPr>
          <w:rFonts w:asciiTheme="minorBidi" w:hAnsiTheme="minorBidi" w:hint="cs"/>
          <w:sz w:val="40"/>
          <w:szCs w:val="40"/>
          <w:rtl/>
          <w:lang w:bidi="ar-IQ"/>
        </w:rPr>
        <w:t>شة في جلسة عامة .</w:t>
      </w:r>
    </w:p>
    <w:p w:rsidR="002A688F" w:rsidRPr="002A688F" w:rsidRDefault="002A688F" w:rsidP="00F86BE4">
      <w:pPr>
        <w:spacing w:line="360" w:lineRule="auto"/>
        <w:ind w:left="360"/>
        <w:jc w:val="both"/>
        <w:rPr>
          <w:rFonts w:asciiTheme="minorBidi" w:hAnsiTheme="minorBidi"/>
          <w:sz w:val="40"/>
          <w:szCs w:val="40"/>
          <w:lang w:bidi="ar-IQ"/>
        </w:rPr>
      </w:pPr>
    </w:p>
    <w:sectPr w:rsidR="002A688F" w:rsidRPr="002A688F" w:rsidSect="00356F3A">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C8D"/>
    <w:multiLevelType w:val="hybridMultilevel"/>
    <w:tmpl w:val="CB18EC82"/>
    <w:lvl w:ilvl="0" w:tplc="E584A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322A0"/>
    <w:multiLevelType w:val="hybridMultilevel"/>
    <w:tmpl w:val="E9B4289C"/>
    <w:lvl w:ilvl="0" w:tplc="3DCC2AAA">
      <w:start w:val="1"/>
      <w:numFmt w:val="arabicAlpha"/>
      <w:lvlText w:val="%1-"/>
      <w:lvlJc w:val="left"/>
      <w:pPr>
        <w:ind w:left="720" w:hanging="360"/>
      </w:pPr>
      <w:rPr>
        <w:rFonts w:asciiTheme="minorBidi" w:eastAsiaTheme="minorEastAsia"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6F4"/>
    <w:multiLevelType w:val="hybridMultilevel"/>
    <w:tmpl w:val="DA50D640"/>
    <w:lvl w:ilvl="0" w:tplc="CAF82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15A2E"/>
    <w:multiLevelType w:val="hybridMultilevel"/>
    <w:tmpl w:val="BE623EFE"/>
    <w:lvl w:ilvl="0" w:tplc="AFC6E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23AAD"/>
    <w:multiLevelType w:val="hybridMultilevel"/>
    <w:tmpl w:val="160086BA"/>
    <w:lvl w:ilvl="0" w:tplc="E0A47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16F4A"/>
    <w:multiLevelType w:val="hybridMultilevel"/>
    <w:tmpl w:val="E00CD0B4"/>
    <w:lvl w:ilvl="0" w:tplc="83A4C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811F3"/>
    <w:multiLevelType w:val="hybridMultilevel"/>
    <w:tmpl w:val="100AA4F6"/>
    <w:lvl w:ilvl="0" w:tplc="C8A8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D50AAC"/>
    <w:multiLevelType w:val="hybridMultilevel"/>
    <w:tmpl w:val="0874AB68"/>
    <w:lvl w:ilvl="0" w:tplc="1E18E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6630D6"/>
    <w:multiLevelType w:val="hybridMultilevel"/>
    <w:tmpl w:val="E30CD12A"/>
    <w:lvl w:ilvl="0" w:tplc="F8685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6"/>
  </w:num>
  <w:num w:numId="5">
    <w:abstractNumId w:val="3"/>
  </w:num>
  <w:num w:numId="6">
    <w:abstractNumId w:val="7"/>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seFELayout/>
  </w:compat>
  <w:rsids>
    <w:rsidRoot w:val="001D04BD"/>
    <w:rsid w:val="00001279"/>
    <w:rsid w:val="000056A4"/>
    <w:rsid w:val="00010024"/>
    <w:rsid w:val="000C5AA7"/>
    <w:rsid w:val="000F6B86"/>
    <w:rsid w:val="00122B11"/>
    <w:rsid w:val="00156CE9"/>
    <w:rsid w:val="00192854"/>
    <w:rsid w:val="001C7F7A"/>
    <w:rsid w:val="001D04BD"/>
    <w:rsid w:val="001E01CF"/>
    <w:rsid w:val="001E2B71"/>
    <w:rsid w:val="002533CD"/>
    <w:rsid w:val="00267592"/>
    <w:rsid w:val="00275B87"/>
    <w:rsid w:val="002A688F"/>
    <w:rsid w:val="002D51AE"/>
    <w:rsid w:val="00353024"/>
    <w:rsid w:val="00356F3A"/>
    <w:rsid w:val="00374BDE"/>
    <w:rsid w:val="003B1D06"/>
    <w:rsid w:val="003B73FC"/>
    <w:rsid w:val="00417201"/>
    <w:rsid w:val="0042702C"/>
    <w:rsid w:val="00432EA5"/>
    <w:rsid w:val="00460FFC"/>
    <w:rsid w:val="00464F1E"/>
    <w:rsid w:val="004A4058"/>
    <w:rsid w:val="004C1956"/>
    <w:rsid w:val="005163B0"/>
    <w:rsid w:val="0055673B"/>
    <w:rsid w:val="005C4FED"/>
    <w:rsid w:val="00651097"/>
    <w:rsid w:val="006B3018"/>
    <w:rsid w:val="006C4462"/>
    <w:rsid w:val="007624FB"/>
    <w:rsid w:val="00771D80"/>
    <w:rsid w:val="007721C9"/>
    <w:rsid w:val="007A090F"/>
    <w:rsid w:val="007C1AC2"/>
    <w:rsid w:val="007D646A"/>
    <w:rsid w:val="00811094"/>
    <w:rsid w:val="0082009C"/>
    <w:rsid w:val="00837899"/>
    <w:rsid w:val="008509BD"/>
    <w:rsid w:val="008564A8"/>
    <w:rsid w:val="008858F0"/>
    <w:rsid w:val="00886C03"/>
    <w:rsid w:val="008A0558"/>
    <w:rsid w:val="008F4014"/>
    <w:rsid w:val="0093483F"/>
    <w:rsid w:val="00951CFF"/>
    <w:rsid w:val="0096635A"/>
    <w:rsid w:val="009A3B07"/>
    <w:rsid w:val="00A11828"/>
    <w:rsid w:val="00A43320"/>
    <w:rsid w:val="00A60851"/>
    <w:rsid w:val="00A74E10"/>
    <w:rsid w:val="00A914E8"/>
    <w:rsid w:val="00A93D3C"/>
    <w:rsid w:val="00AD59ED"/>
    <w:rsid w:val="00AF3B02"/>
    <w:rsid w:val="00B0144D"/>
    <w:rsid w:val="00B07EFA"/>
    <w:rsid w:val="00B516EB"/>
    <w:rsid w:val="00B62BC1"/>
    <w:rsid w:val="00B965C0"/>
    <w:rsid w:val="00BA2785"/>
    <w:rsid w:val="00BA67D3"/>
    <w:rsid w:val="00BC76E8"/>
    <w:rsid w:val="00BE1441"/>
    <w:rsid w:val="00C410FF"/>
    <w:rsid w:val="00C5302F"/>
    <w:rsid w:val="00C538CC"/>
    <w:rsid w:val="00C73567"/>
    <w:rsid w:val="00C862ED"/>
    <w:rsid w:val="00CA4109"/>
    <w:rsid w:val="00CC62EA"/>
    <w:rsid w:val="00CD0DD2"/>
    <w:rsid w:val="00D31D56"/>
    <w:rsid w:val="00D33ED3"/>
    <w:rsid w:val="00D35B48"/>
    <w:rsid w:val="00D543DD"/>
    <w:rsid w:val="00DA3B3C"/>
    <w:rsid w:val="00DC3A17"/>
    <w:rsid w:val="00DE6C9C"/>
    <w:rsid w:val="00E213C8"/>
    <w:rsid w:val="00E237B3"/>
    <w:rsid w:val="00E41488"/>
    <w:rsid w:val="00EA4511"/>
    <w:rsid w:val="00ED650A"/>
    <w:rsid w:val="00F0273B"/>
    <w:rsid w:val="00F15B01"/>
    <w:rsid w:val="00F86BE4"/>
    <w:rsid w:val="00F928F7"/>
    <w:rsid w:val="00FF72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A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1D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4F43-2959-4029-8FEC-9191A7F8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340</Words>
  <Characters>1941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cp:revision>
  <dcterms:created xsi:type="dcterms:W3CDTF">2020-03-21T15:47:00Z</dcterms:created>
  <dcterms:modified xsi:type="dcterms:W3CDTF">2020-04-21T13:31:00Z</dcterms:modified>
</cp:coreProperties>
</file>