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65" w:rsidRPr="00226FE5" w:rsidRDefault="00AB06BC" w:rsidP="00D35A40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6FE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المصادر </w:t>
      </w:r>
      <w:r w:rsidR="00CE5FBD" w:rsidRPr="00226FE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والمراجع </w:t>
      </w:r>
      <w:r w:rsidRPr="00226FE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المعتمدة في اعداد محاضرات مادة عصر الرسالة</w:t>
      </w:r>
    </w:p>
    <w:p w:rsidR="00CE5FBD" w:rsidRPr="00226FE5" w:rsidRDefault="007401CD" w:rsidP="00D35A40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أولاً - </w:t>
      </w:r>
      <w:r w:rsidR="00CE5FBD" w:rsidRPr="00226FE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المصادر </w:t>
      </w:r>
      <w:proofErr w:type="gramStart"/>
      <w:r w:rsidR="00CE5FBD" w:rsidRPr="00226FE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الأولية :</w:t>
      </w:r>
      <w:proofErr w:type="gramEnd"/>
    </w:p>
    <w:p w:rsidR="00CE5FBD" w:rsidRPr="00226FE5" w:rsidRDefault="00CE5FBD" w:rsidP="00D35A40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– </w:t>
      </w:r>
      <w:proofErr w:type="gramStart"/>
      <w:r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>البخاري ،</w:t>
      </w:r>
      <w:proofErr w:type="gramEnd"/>
      <w:r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صحيح البخاري ، </w:t>
      </w:r>
      <w:r w:rsidR="00226FE5" w:rsidRPr="00226FE5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ط1 </w:t>
      </w:r>
      <w:r w:rsidR="00226FE5"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</w:t>
      </w:r>
      <w:r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دار الفكر، </w:t>
      </w:r>
      <w:r w:rsidR="00226FE5">
        <w:rPr>
          <w:rFonts w:ascii="Simplified Arabic" w:hAnsi="Simplified Arabic" w:cs="Simplified Arabic"/>
          <w:sz w:val="28"/>
          <w:szCs w:val="28"/>
          <w:rtl/>
          <w:lang w:bidi="ar-IQ"/>
        </w:rPr>
        <w:t>1411هـ</w:t>
      </w:r>
      <w:r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>/</w:t>
      </w:r>
      <w:r w:rsidR="00226FE5"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>1991م</w:t>
      </w:r>
      <w:r w:rsidR="00226FE5" w:rsidRPr="00226FE5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226FE5"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226FE5" w:rsidRPr="00226FE5" w:rsidRDefault="00226FE5" w:rsidP="00D35A40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>- ابن الجوزي ، صفة الصفوة ، تحقيق: محمود خوري ، ومحمد قلعجي</w:t>
      </w:r>
      <w:r w:rsidR="007401C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>، دار المعرفة ، بيروت</w:t>
      </w:r>
      <w:r w:rsidR="00D35A4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>، ط2 ، 1399هـ .</w:t>
      </w:r>
    </w:p>
    <w:p w:rsidR="00AB06BC" w:rsidRPr="00226FE5" w:rsidRDefault="00AB06BC" w:rsidP="00D35A40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>-</w:t>
      </w:r>
      <w:r w:rsidR="00763F15"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CE5FBD"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763F15"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>بن حجر العسقلاني ،</w:t>
      </w:r>
      <w:r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الإصابة في تمييز الصحابة</w:t>
      </w:r>
      <w:r w:rsidR="00763F15"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>، تحقيق</w:t>
      </w:r>
      <w:r w:rsidR="00763F15"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r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علي محمد البجاوي</w:t>
      </w:r>
      <w:r w:rsidR="00763F15"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دار النهضة </w:t>
      </w:r>
      <w:r w:rsidR="00CE5FBD"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</w:t>
      </w:r>
      <w:r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>مصر.</w:t>
      </w:r>
    </w:p>
    <w:p w:rsidR="00CE5FBD" w:rsidRPr="00226FE5" w:rsidRDefault="00CE5FBD" w:rsidP="00D35A40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>– الطبري ، تاريخ الرسل والملوك ، تحقيق: محمد أبو الفضل إبراهيم ، دار سويدان ، بلا ت .</w:t>
      </w:r>
    </w:p>
    <w:p w:rsidR="00226FE5" w:rsidRPr="00D35A40" w:rsidRDefault="00226FE5" w:rsidP="00D35A40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35A4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– </w:t>
      </w:r>
      <w:proofErr w:type="gramStart"/>
      <w:r w:rsidRPr="00D35A40">
        <w:rPr>
          <w:rFonts w:ascii="Simplified Arabic" w:hAnsi="Simplified Arabic" w:cs="Simplified Arabic"/>
          <w:sz w:val="28"/>
          <w:szCs w:val="28"/>
          <w:rtl/>
          <w:lang w:bidi="ar-IQ"/>
        </w:rPr>
        <w:t>الذهبي ،</w:t>
      </w:r>
      <w:proofErr w:type="gramEnd"/>
      <w:r w:rsidRPr="00D35A4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تاريخ الإسلام ، تحقيق: عمر عبد السلام تدمري ، دار الكتاب العربي </w:t>
      </w:r>
      <w:r w:rsidR="00D35A40" w:rsidRPr="00D35A40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="00D35A4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1413هـ</w:t>
      </w:r>
      <w:r w:rsidR="00D35A40" w:rsidRPr="00D35A40">
        <w:rPr>
          <w:rFonts w:ascii="Simplified Arabic" w:hAnsi="Simplified Arabic" w:cs="Simplified Arabic"/>
          <w:sz w:val="28"/>
          <w:szCs w:val="28"/>
          <w:rtl/>
          <w:lang w:bidi="ar-IQ"/>
        </w:rPr>
        <w:t>/</w:t>
      </w:r>
      <w:r w:rsidR="00D35A40">
        <w:rPr>
          <w:rFonts w:ascii="Simplified Arabic" w:hAnsi="Simplified Arabic" w:cs="Simplified Arabic"/>
          <w:sz w:val="28"/>
          <w:szCs w:val="28"/>
          <w:rtl/>
          <w:lang w:bidi="ar-IQ"/>
        </w:rPr>
        <w:t>1993</w:t>
      </w:r>
      <w:r w:rsidR="00D35A40" w:rsidRPr="00D35A40">
        <w:rPr>
          <w:rFonts w:ascii="Simplified Arabic" w:hAnsi="Simplified Arabic" w:cs="Simplified Arabic"/>
          <w:sz w:val="28"/>
          <w:szCs w:val="28"/>
          <w:rtl/>
          <w:lang w:bidi="ar-IQ"/>
        </w:rPr>
        <w:t>م</w:t>
      </w:r>
      <w:r w:rsidR="00D35A40" w:rsidRPr="00D35A4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.</w:t>
      </w:r>
      <w:r w:rsidR="00D35A40" w:rsidRPr="00D35A4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226FE5" w:rsidRPr="00226FE5" w:rsidRDefault="00226FE5" w:rsidP="00D35A40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>- ابن سعد ، الطبقات الكبرى ، دار صادر، بيروت ، 1968م .</w:t>
      </w:r>
    </w:p>
    <w:p w:rsidR="00226FE5" w:rsidRPr="00226FE5" w:rsidRDefault="00226FE5" w:rsidP="00D35A40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>- السهيلي ، الروض الأنف في شرح السيرة النبوية لابن هشام ، تحقيق</w:t>
      </w:r>
      <w:r w:rsidR="00D35A4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:</w:t>
      </w:r>
      <w:r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عبد الرحمن الوكيل ، دار الكتب الحديثة ، 1387هـ .</w:t>
      </w:r>
    </w:p>
    <w:p w:rsidR="00226FE5" w:rsidRPr="00226FE5" w:rsidRDefault="00226FE5" w:rsidP="00D35A40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>- ابن سيد الناس ، عيون الأثر في فنون المغازي والشمائل والسير، دار المعرفة</w:t>
      </w:r>
      <w:r w:rsidR="00D35A4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>، بيروت .</w:t>
      </w:r>
    </w:p>
    <w:p w:rsidR="00CE5FBD" w:rsidRPr="00226FE5" w:rsidRDefault="00CE5FBD" w:rsidP="00D35A40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>- ابن عبد البر ، الدرر في اختصار المغازي والسير، وزارة الأوقاف بمصر، لجنة إحياء التراث</w:t>
      </w:r>
      <w:r w:rsidR="00D35A4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القاهرة </w:t>
      </w:r>
      <w:r w:rsidR="00D35A4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>1412هـ/1994م .</w:t>
      </w:r>
    </w:p>
    <w:p w:rsidR="00226FE5" w:rsidRPr="00226FE5" w:rsidRDefault="00226FE5" w:rsidP="00D35A40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>- ابن القيم ، زاد المعاد في هدي خير العباد ، حققه: شعيب الأرناؤوط وعبد القادر، ط1 ،  دار الرسالة ، 1399هـ .</w:t>
      </w:r>
    </w:p>
    <w:p w:rsidR="00226FE5" w:rsidRPr="00226FE5" w:rsidRDefault="00226FE5" w:rsidP="00D35A40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>– القرطبي ، تفسير القرطبي ، دار إحياء التراث العربي ، بيروت ، لبنان ، 1965م .</w:t>
      </w:r>
    </w:p>
    <w:p w:rsidR="00226FE5" w:rsidRPr="00226FE5" w:rsidRDefault="00226FE5" w:rsidP="00D35A40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- ابن </w:t>
      </w:r>
      <w:proofErr w:type="gramStart"/>
      <w:r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>كثير ،</w:t>
      </w:r>
      <w:proofErr w:type="gramEnd"/>
      <w:r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تفسير ابن كثير، ط2 ، دار الفكر ودار القلم، بيروت ، لبنان .</w:t>
      </w:r>
    </w:p>
    <w:p w:rsidR="00226FE5" w:rsidRPr="00226FE5" w:rsidRDefault="00226FE5" w:rsidP="00D35A40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– </w:t>
      </w:r>
      <w:proofErr w:type="gramStart"/>
      <w:r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>مسلم ،</w:t>
      </w:r>
      <w:proofErr w:type="gramEnd"/>
      <w:r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صحيح مسلم ، تحقيق محمد فؤاد عبد الباقي ، ط2 ، دار إحياء التراث العربي ، بيروت ، لبنان ، 1972م .</w:t>
      </w:r>
    </w:p>
    <w:p w:rsidR="00AB06BC" w:rsidRPr="00226FE5" w:rsidRDefault="00763F15" w:rsidP="00D35A40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–</w:t>
      </w:r>
      <w:r w:rsidR="00AB06BC"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المقريزي ، </w:t>
      </w:r>
      <w:r w:rsidR="00AB06BC"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>إمتاع الأسماع بما للرسول من الأبناء والأموال والحفدة والمتاع</w:t>
      </w:r>
      <w:r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B06BC"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>، صححه وشرحه محمود محمد شاكر، مطبعة لجنة التأليف والترجمة</w:t>
      </w:r>
      <w:r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، </w:t>
      </w:r>
      <w:r w:rsidR="00AB06BC"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>القاهرة</w:t>
      </w:r>
      <w:r w:rsidR="00D35A4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</w:t>
      </w:r>
      <w:r w:rsidR="00AB06BC"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1941م</w:t>
      </w:r>
      <w:r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B06BC"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CE5FBD" w:rsidRPr="00226FE5" w:rsidRDefault="00E71726" w:rsidP="00D35A40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 w:rsidR="009E41E0"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ابن </w:t>
      </w:r>
      <w:proofErr w:type="gramStart"/>
      <w:r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>هشام ،</w:t>
      </w:r>
      <w:proofErr w:type="gramEnd"/>
      <w:r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السيرة النبوية</w:t>
      </w:r>
      <w:r w:rsidR="009E41E0"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، دار الفكر، بدون تاريخ</w:t>
      </w:r>
      <w:r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9E41E0"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CE5FBD" w:rsidRPr="00226FE5" w:rsidRDefault="007401CD" w:rsidP="00D35A40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ثانياً - </w:t>
      </w:r>
      <w:r w:rsidR="00CE5FBD" w:rsidRPr="00226FE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المراجع </w:t>
      </w:r>
      <w:proofErr w:type="gramStart"/>
      <w:r w:rsidR="00CE5FBD" w:rsidRPr="00226FE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الحديثة :</w:t>
      </w:r>
      <w:proofErr w:type="gramEnd"/>
    </w:p>
    <w:p w:rsidR="00CE5FBD" w:rsidRPr="00226FE5" w:rsidRDefault="00CE5FBD" w:rsidP="00D35A40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>- أمين دويدار، صور من حياة الرسول ، ط4 ، دار المعارف ، القاهرة ، بدون تاريخ .</w:t>
      </w:r>
    </w:p>
    <w:p w:rsidR="00226FE5" w:rsidRPr="00226FE5" w:rsidRDefault="00226FE5" w:rsidP="00D35A40">
      <w:pPr>
        <w:tabs>
          <w:tab w:val="left" w:pos="4960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>- صالح أحمد العلي ، تنظيمات الرسول الإدارية في المدينة ، مجلة المجمع العلمي العراقي ، بغداد</w:t>
      </w:r>
      <w:r w:rsidR="00D35A4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</w:t>
      </w:r>
      <w:r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1969م .</w:t>
      </w:r>
    </w:p>
    <w:p w:rsidR="00226FE5" w:rsidRPr="00226FE5" w:rsidRDefault="007401CD" w:rsidP="00D35A40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- الصلابي ، ع</w:t>
      </w:r>
      <w:r w:rsidR="00226FE5"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>لي محمد محمد ، السيرة النبوية عرض وقائع وتحليل أحداث ، ط7 ، دار المعرفة للطباعة والنشر والتوزيع</w:t>
      </w:r>
      <w:r w:rsidR="00D35A4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226FE5"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بيروت </w:t>
      </w:r>
      <w:r w:rsidR="00D35A4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="00226FE5"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لبنان </w:t>
      </w:r>
      <w:r w:rsidR="00D35A40">
        <w:rPr>
          <w:rFonts w:ascii="Simplified Arabic" w:hAnsi="Simplified Arabic" w:cs="Simplified Arabic"/>
          <w:sz w:val="28"/>
          <w:szCs w:val="28"/>
          <w:rtl/>
          <w:lang w:bidi="ar-IQ"/>
        </w:rPr>
        <w:t>، 1429</w:t>
      </w:r>
      <w:r w:rsidR="00226FE5"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>هـ /</w:t>
      </w:r>
      <w:r w:rsidR="00D35A40" w:rsidRPr="00D35A40">
        <w:rPr>
          <w:rFonts w:ascii="Simplified Arabic" w:hAnsi="Simplified Arabic" w:cs="Simplified Arabic"/>
          <w:sz w:val="28"/>
          <w:szCs w:val="28"/>
          <w:rtl/>
          <w:lang w:bidi="ar-IQ"/>
        </w:rPr>
        <w:t>2008 م</w:t>
      </w:r>
      <w:r w:rsidR="00D35A40" w:rsidRPr="00D35A4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.</w:t>
      </w:r>
      <w:r w:rsidR="00226FE5"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226FE5" w:rsidRPr="00226FE5" w:rsidRDefault="00226FE5" w:rsidP="00D35A40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>- د. عبد العزيز الحميدي ، التاريخ الإسلامي مواقف وعبر، ، دار الدعوة ، الإسكندرية .</w:t>
      </w:r>
    </w:p>
    <w:p w:rsidR="00226FE5" w:rsidRPr="00226FE5" w:rsidRDefault="00226FE5" w:rsidP="00D35A40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- د. عماد الدين </w:t>
      </w:r>
      <w:proofErr w:type="gramStart"/>
      <w:r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>خليل ،</w:t>
      </w:r>
      <w:proofErr w:type="gramEnd"/>
      <w:r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دراسات في السيرة النبوية ، ط11 ، دار النفائس ، بيروت .</w:t>
      </w:r>
    </w:p>
    <w:p w:rsidR="009E41E0" w:rsidRPr="00226FE5" w:rsidRDefault="009E41E0" w:rsidP="00D35A40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- </w:t>
      </w:r>
      <w:r w:rsidR="00E71726"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>العمري</w:t>
      </w:r>
      <w:r w:rsidR="00CE5FBD"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E71726"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="00CE5FBD"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د. أكرم ضياء ،</w:t>
      </w:r>
      <w:r w:rsidR="00E71726"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>المجتمع المدني في عهد النبوة</w:t>
      </w:r>
      <w:r w:rsidR="00D35A4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="00E71726"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ط1 ،</w:t>
      </w:r>
      <w:r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1404هـ</w:t>
      </w:r>
      <w:r w:rsidR="00E71726"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>/1984م .</w:t>
      </w:r>
      <w:r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763F15" w:rsidRPr="00226FE5" w:rsidRDefault="00763F15" w:rsidP="00D35A40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- السيرة النبوية </w:t>
      </w:r>
      <w:proofErr w:type="gramStart"/>
      <w:r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>الصحيحة ،</w:t>
      </w:r>
      <w:proofErr w:type="gramEnd"/>
      <w:r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ط1 ، مكتبة العلوم والحكم بالمدينة المنورة ، 1412هـ/</w:t>
      </w:r>
      <w:r w:rsidR="00D35A40" w:rsidRPr="00D35A40">
        <w:rPr>
          <w:rFonts w:ascii="Simplified Arabic" w:hAnsi="Simplified Arabic" w:cs="Simplified Arabic"/>
          <w:sz w:val="28"/>
          <w:szCs w:val="28"/>
          <w:rtl/>
          <w:lang w:bidi="ar-IQ"/>
        </w:rPr>
        <w:t>1992م</w:t>
      </w:r>
      <w:r w:rsidR="00D35A40" w:rsidRPr="00D35A4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.</w:t>
      </w:r>
      <w:r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226FE5" w:rsidRPr="00226FE5" w:rsidRDefault="00226FE5" w:rsidP="00D35A40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>- المباركفوري ، الرحيق المختوم ، ط1 ، مؤسسة الرسالة ، لبنان ، 1417هـ/</w:t>
      </w:r>
      <w:r w:rsidR="00D35A40" w:rsidRPr="00D35A40">
        <w:rPr>
          <w:rFonts w:ascii="Simplified Arabic" w:hAnsi="Simplified Arabic" w:cs="Simplified Arabic"/>
          <w:sz w:val="28"/>
          <w:szCs w:val="28"/>
          <w:rtl/>
          <w:lang w:bidi="ar-IQ"/>
        </w:rPr>
        <w:t>1996م</w:t>
      </w:r>
      <w:r w:rsidR="00D35A40" w:rsidRPr="00D35A4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.</w:t>
      </w:r>
      <w:r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226FE5" w:rsidRPr="00226FE5" w:rsidRDefault="00226FE5" w:rsidP="00D35A40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- محمد </w:t>
      </w:r>
      <w:proofErr w:type="gramStart"/>
      <w:r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>فرج ،</w:t>
      </w:r>
      <w:proofErr w:type="gramEnd"/>
      <w:r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العبقرية العسكرية في غزوات الرسول ، دار الفكر العربي ، القاهرة ، ط3 ، 1977م .</w:t>
      </w:r>
    </w:p>
    <w:p w:rsidR="00226FE5" w:rsidRPr="00226FE5" w:rsidRDefault="00226FE5" w:rsidP="00D35A40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>- د. محمد قلعجي ، دراسة تحليلية لشخصية الرسول ،</w:t>
      </w:r>
      <w:r w:rsidR="00D35A4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ط1 ، دار النفائس ، </w:t>
      </w:r>
      <w:r w:rsidR="00D35A40">
        <w:rPr>
          <w:rFonts w:ascii="Simplified Arabic" w:hAnsi="Simplified Arabic" w:cs="Simplified Arabic"/>
          <w:sz w:val="28"/>
          <w:szCs w:val="28"/>
          <w:rtl/>
          <w:lang w:bidi="ar-IQ"/>
        </w:rPr>
        <w:t>1408هـ</w:t>
      </w:r>
      <w:r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>/1988م .</w:t>
      </w:r>
    </w:p>
    <w:p w:rsidR="00CE5FBD" w:rsidRPr="00226FE5" w:rsidRDefault="00CE5FBD" w:rsidP="00D35A40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- منير </w:t>
      </w:r>
      <w:proofErr w:type="gramStart"/>
      <w:r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>الغضبان ،</w:t>
      </w:r>
      <w:proofErr w:type="gramEnd"/>
      <w:r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التربية القيادية ، ط1 ، دار الوفاء المنصورة ، 1418هـ/</w:t>
      </w:r>
      <w:r w:rsidR="00D35A40" w:rsidRPr="00D35A40">
        <w:rPr>
          <w:rFonts w:ascii="Simplified Arabic" w:hAnsi="Simplified Arabic" w:cs="Simplified Arabic"/>
          <w:sz w:val="28"/>
          <w:szCs w:val="28"/>
          <w:rtl/>
          <w:lang w:bidi="ar-IQ"/>
        </w:rPr>
        <w:t>1998م</w:t>
      </w:r>
      <w:r w:rsidR="00D35A40" w:rsidRPr="00D35A4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35A40" w:rsidRPr="00D35A40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CE5FBD" w:rsidRPr="00226FE5" w:rsidRDefault="00CE5FBD" w:rsidP="00D35A40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6FE5">
        <w:rPr>
          <w:rFonts w:ascii="Simplified Arabic" w:hAnsi="Simplified Arabic" w:cs="Simplified Arabic"/>
          <w:sz w:val="28"/>
          <w:szCs w:val="28"/>
          <w:rtl/>
          <w:lang w:bidi="ar-IQ"/>
        </w:rPr>
        <w:t>- الندوي ، السيرة النبوية ، ط7 ، دار التوزيع والنشر الإسلامية ، القاهرة ، 1408هـ .</w:t>
      </w:r>
    </w:p>
    <w:p w:rsidR="00AB06BC" w:rsidRPr="00226FE5" w:rsidRDefault="00AB06BC" w:rsidP="00D35A40">
      <w:p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bookmarkStart w:id="0" w:name="_GoBack"/>
      <w:bookmarkEnd w:id="0"/>
    </w:p>
    <w:sectPr w:rsidR="00AB06BC" w:rsidRPr="00226FE5" w:rsidSect="00D35A40">
      <w:pgSz w:w="11906" w:h="16838"/>
      <w:pgMar w:top="1134" w:right="1418" w:bottom="1134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BC"/>
    <w:rsid w:val="00226FE5"/>
    <w:rsid w:val="003601B8"/>
    <w:rsid w:val="00594240"/>
    <w:rsid w:val="007401CD"/>
    <w:rsid w:val="00763F15"/>
    <w:rsid w:val="00771565"/>
    <w:rsid w:val="009E41E0"/>
    <w:rsid w:val="00AB06BC"/>
    <w:rsid w:val="00CE5FBD"/>
    <w:rsid w:val="00D35A40"/>
    <w:rsid w:val="00E7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mohammed</cp:lastModifiedBy>
  <cp:revision>4</cp:revision>
  <dcterms:created xsi:type="dcterms:W3CDTF">2020-04-21T22:23:00Z</dcterms:created>
  <dcterms:modified xsi:type="dcterms:W3CDTF">2020-04-21T23:53:00Z</dcterms:modified>
</cp:coreProperties>
</file>