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77" w:rsidRDefault="006C6577" w:rsidP="003A2EC4">
      <w:pPr>
        <w:spacing w:line="240" w:lineRule="auto"/>
        <w:jc w:val="both"/>
        <w:rPr>
          <w:rFonts w:ascii="Calibri" w:eastAsia="Calibri" w:hAnsi="Calibri" w:cs="Simplified Arabic"/>
          <w:b/>
          <w:bCs/>
          <w:sz w:val="40"/>
          <w:szCs w:val="40"/>
          <w:rtl/>
        </w:rPr>
      </w:pPr>
      <w:r>
        <w:rPr>
          <w:rFonts w:ascii="Calibri" w:eastAsia="Calibri" w:hAnsi="Calibri" w:cs="Simplified Arabic" w:hint="cs"/>
          <w:b/>
          <w:bCs/>
          <w:sz w:val="40"/>
          <w:szCs w:val="40"/>
          <w:rtl/>
        </w:rPr>
        <w:t xml:space="preserve">المحاضرة الحادية عشرة </w:t>
      </w:r>
      <w:r w:rsidR="003A2EC4">
        <w:rPr>
          <w:rFonts w:ascii="Calibri" w:eastAsia="Calibri" w:hAnsi="Calibri" w:cs="Simplified Arabic" w:hint="cs"/>
          <w:b/>
          <w:bCs/>
          <w:sz w:val="40"/>
          <w:szCs w:val="40"/>
          <w:rtl/>
        </w:rPr>
        <w:t xml:space="preserve">:منهج الامام أحمد في </w:t>
      </w:r>
      <w:r w:rsidRPr="006C6577">
        <w:rPr>
          <w:rFonts w:ascii="Calibri" w:eastAsia="Calibri" w:hAnsi="Calibri" w:cs="Simplified Arabic"/>
          <w:b/>
          <w:bCs/>
          <w:sz w:val="40"/>
          <w:szCs w:val="40"/>
          <w:rtl/>
        </w:rPr>
        <w:t>مسند</w:t>
      </w:r>
      <w:r w:rsidR="003A2EC4">
        <w:rPr>
          <w:rFonts w:ascii="Calibri" w:eastAsia="Calibri" w:hAnsi="Calibri" w:cs="Simplified Arabic" w:hint="cs"/>
          <w:b/>
          <w:bCs/>
          <w:sz w:val="40"/>
          <w:szCs w:val="40"/>
          <w:rtl/>
        </w:rPr>
        <w:t>ه</w:t>
      </w:r>
      <w:r w:rsidRPr="006C6577">
        <w:rPr>
          <w:rFonts w:ascii="Calibri" w:eastAsia="Calibri" w:hAnsi="Calibri" w:cs="Simplified Arabic"/>
          <w:b/>
          <w:bCs/>
          <w:sz w:val="40"/>
          <w:szCs w:val="40"/>
          <w:rtl/>
        </w:rPr>
        <w:t xml:space="preserve"> </w:t>
      </w:r>
      <w:r w:rsidR="003A2EC4">
        <w:rPr>
          <w:rFonts w:ascii="Calibri" w:eastAsia="Calibri" w:hAnsi="Calibri" w:cs="Simplified Arabic" w:hint="cs"/>
          <w:b/>
          <w:bCs/>
          <w:sz w:val="40"/>
          <w:szCs w:val="40"/>
          <w:rtl/>
        </w:rPr>
        <w:t>.</w:t>
      </w:r>
    </w:p>
    <w:p w:rsidR="003A2EC4" w:rsidRPr="003A2EC4" w:rsidRDefault="003A2EC4" w:rsidP="003A2EC4">
      <w:pPr>
        <w:spacing w:line="240" w:lineRule="auto"/>
        <w:jc w:val="both"/>
        <w:rPr>
          <w:rFonts w:ascii="Calibri" w:eastAsia="Calibri" w:hAnsi="Calibri" w:cs="Simplified Arabic"/>
          <w:b/>
          <w:bCs/>
          <w:sz w:val="40"/>
          <w:szCs w:val="40"/>
        </w:rPr>
      </w:pPr>
      <w:proofErr w:type="spellStart"/>
      <w:r w:rsidRPr="003A2EC4">
        <w:rPr>
          <w:rFonts w:ascii="Calibri" w:eastAsia="Calibri" w:hAnsi="Calibri" w:cs="Simplified Arabic"/>
          <w:b/>
          <w:bCs/>
          <w:sz w:val="40"/>
          <w:szCs w:val="40"/>
        </w:rPr>
        <w:t>manhaj</w:t>
      </w:r>
      <w:proofErr w:type="spellEnd"/>
      <w:r w:rsidRPr="003A2EC4">
        <w:rPr>
          <w:rFonts w:ascii="Calibri" w:eastAsia="Calibri" w:hAnsi="Calibri" w:cs="Simplified Arabic"/>
          <w:b/>
          <w:bCs/>
          <w:sz w:val="40"/>
          <w:szCs w:val="40"/>
        </w:rPr>
        <w:t xml:space="preserve"> </w:t>
      </w:r>
      <w:proofErr w:type="spellStart"/>
      <w:r w:rsidRPr="003A2EC4">
        <w:rPr>
          <w:rFonts w:ascii="Calibri" w:eastAsia="Calibri" w:hAnsi="Calibri" w:cs="Simplified Arabic"/>
          <w:b/>
          <w:bCs/>
          <w:sz w:val="40"/>
          <w:szCs w:val="40"/>
        </w:rPr>
        <w:t>al'imam</w:t>
      </w:r>
      <w:proofErr w:type="spellEnd"/>
      <w:r w:rsidRPr="003A2EC4">
        <w:rPr>
          <w:rFonts w:ascii="Calibri" w:eastAsia="Calibri" w:hAnsi="Calibri" w:cs="Simplified Arabic"/>
          <w:b/>
          <w:bCs/>
          <w:sz w:val="40"/>
          <w:szCs w:val="40"/>
        </w:rPr>
        <w:t xml:space="preserve"> '</w:t>
      </w:r>
      <w:proofErr w:type="spellStart"/>
      <w:r w:rsidRPr="003A2EC4">
        <w:rPr>
          <w:rFonts w:ascii="Calibri" w:eastAsia="Calibri" w:hAnsi="Calibri" w:cs="Simplified Arabic"/>
          <w:b/>
          <w:bCs/>
          <w:sz w:val="40"/>
          <w:szCs w:val="40"/>
        </w:rPr>
        <w:t>ahmad</w:t>
      </w:r>
      <w:proofErr w:type="spellEnd"/>
      <w:r w:rsidRPr="003A2EC4">
        <w:rPr>
          <w:rFonts w:ascii="Calibri" w:eastAsia="Calibri" w:hAnsi="Calibri" w:cs="Simplified Arabic"/>
          <w:b/>
          <w:bCs/>
          <w:sz w:val="40"/>
          <w:szCs w:val="40"/>
        </w:rPr>
        <w:t xml:space="preserve"> fi </w:t>
      </w:r>
      <w:proofErr w:type="spellStart"/>
      <w:r w:rsidRPr="003A2EC4">
        <w:rPr>
          <w:rFonts w:ascii="Calibri" w:eastAsia="Calibri" w:hAnsi="Calibri" w:cs="Simplified Arabic"/>
          <w:b/>
          <w:bCs/>
          <w:sz w:val="40"/>
          <w:szCs w:val="40"/>
        </w:rPr>
        <w:t>musanadih</w:t>
      </w:r>
      <w:proofErr w:type="spellEnd"/>
    </w:p>
    <w:p w:rsidR="006C6577" w:rsidRPr="00DB7178" w:rsidRDefault="003A2EC4" w:rsidP="00DB7178">
      <w:pPr>
        <w:rPr>
          <w:sz w:val="32"/>
          <w:szCs w:val="32"/>
          <w:rtl/>
        </w:rPr>
      </w:pPr>
      <w:bookmarkStart w:id="0" w:name="_GoBack"/>
      <w:r w:rsidRPr="00DB7178">
        <w:rPr>
          <w:sz w:val="52"/>
          <w:szCs w:val="52"/>
          <w:rtl/>
          <w:lang w:val="en"/>
        </w:rPr>
        <w:t xml:space="preserve"> </w:t>
      </w:r>
      <w:r w:rsidR="006C6577" w:rsidRPr="00DB7178">
        <w:rPr>
          <w:sz w:val="32"/>
          <w:szCs w:val="32"/>
          <w:rtl/>
        </w:rPr>
        <w:t>التعريف بالإمام أحمد:</w:t>
      </w:r>
    </w:p>
    <w:bookmarkEnd w:id="0"/>
    <w:p w:rsidR="006C6577" w:rsidRPr="006C6577" w:rsidRDefault="006C6577" w:rsidP="006C6577">
      <w:pPr>
        <w:spacing w:line="240" w:lineRule="auto"/>
        <w:jc w:val="both"/>
        <w:rPr>
          <w:rFonts w:ascii="Calibri" w:eastAsia="Calibri" w:hAnsi="Calibri" w:cs="Simplified Arabic"/>
          <w:b/>
          <w:bCs/>
          <w:sz w:val="40"/>
          <w:szCs w:val="40"/>
          <w:rtl/>
        </w:rPr>
      </w:pPr>
      <w:r w:rsidRPr="006C6577">
        <w:rPr>
          <w:rFonts w:ascii="Calibri" w:eastAsia="Calibri" w:hAnsi="Calibri" w:cs="Simplified Arabic"/>
          <w:sz w:val="32"/>
          <w:szCs w:val="32"/>
          <w:rtl/>
        </w:rPr>
        <w:t>هو أحمد بن محمد بن حنبل بن هلال بن أسد</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أبو عبد الله الشيباني</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ولد ببغداد</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وقيل بمرو ثم حمل إلى بغداد وهو رضيع سنة (164هـ)</w:t>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vertAlign w:val="superscript"/>
          <w:rtl/>
        </w:rPr>
        <w:footnoteReference w:id="1"/>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rtl/>
        </w:rPr>
        <w:t>.</w:t>
      </w:r>
    </w:p>
    <w:p w:rsidR="006C6577" w:rsidRPr="006C6577" w:rsidRDefault="006C6577" w:rsidP="006C6577">
      <w:pPr>
        <w:spacing w:line="240" w:lineRule="auto"/>
        <w:jc w:val="lowKashida"/>
        <w:rPr>
          <w:rFonts w:ascii="Calibri" w:eastAsia="Calibri" w:hAnsi="Calibri" w:cs="Simplified Arabic"/>
          <w:sz w:val="32"/>
          <w:szCs w:val="32"/>
          <w:rtl/>
        </w:rPr>
      </w:pPr>
      <w:r w:rsidRPr="006C6577">
        <w:rPr>
          <w:rFonts w:ascii="Calibri" w:eastAsia="Calibri" w:hAnsi="Calibri" w:cs="Simplified Arabic"/>
          <w:sz w:val="32"/>
          <w:szCs w:val="32"/>
          <w:rtl/>
        </w:rPr>
        <w:t>سمع من خلق كثير</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فقد كتب عن كل من لقيه من شيوخه صغيرا</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كان أم كبيرا</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ومنهم: هشيم بن بشير</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وسفيان بن </w:t>
      </w:r>
      <w:proofErr w:type="spellStart"/>
      <w:r w:rsidRPr="006C6577">
        <w:rPr>
          <w:rFonts w:ascii="Calibri" w:eastAsia="Calibri" w:hAnsi="Calibri" w:cs="Simplified Arabic"/>
          <w:sz w:val="32"/>
          <w:szCs w:val="32"/>
          <w:rtl/>
        </w:rPr>
        <w:t>عيينة</w:t>
      </w:r>
      <w:proofErr w:type="spellEnd"/>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وإبراهيم بن سعد</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والقاضي أبو يوسف</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وغيرهم</w:t>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vertAlign w:val="superscript"/>
          <w:rtl/>
        </w:rPr>
        <w:footnoteReference w:id="2"/>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rtl/>
        </w:rPr>
        <w:t>.</w:t>
      </w:r>
    </w:p>
    <w:p w:rsidR="006C6577" w:rsidRPr="006C6577" w:rsidRDefault="006C6577" w:rsidP="006C6577">
      <w:pPr>
        <w:spacing w:line="240" w:lineRule="auto"/>
        <w:jc w:val="lowKashida"/>
        <w:rPr>
          <w:rFonts w:ascii="Calibri" w:eastAsia="Calibri" w:hAnsi="Calibri" w:cs="Simplified Arabic"/>
          <w:sz w:val="32"/>
          <w:szCs w:val="32"/>
          <w:rtl/>
          <w:lang w:bidi="ar-IQ"/>
        </w:rPr>
      </w:pPr>
      <w:r w:rsidRPr="006C6577">
        <w:rPr>
          <w:rFonts w:ascii="Calibri" w:eastAsia="Calibri" w:hAnsi="Calibri" w:cs="Simplified Arabic"/>
          <w:sz w:val="32"/>
          <w:szCs w:val="32"/>
          <w:rtl/>
        </w:rPr>
        <w:t xml:space="preserve">   وحدث عنه شيوخه وكبار عصره أيضا</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وممن حدث عنه: علي بن المديني</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ويحيى بن معين</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ودحيم الشامي</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والإمام الشافعي</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وعبد الرحمن بن مهدي</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ووكيع بن الجراح</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وغيرهم</w:t>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vertAlign w:val="superscript"/>
          <w:rtl/>
        </w:rPr>
        <w:footnoteReference w:id="3"/>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rtl/>
        </w:rPr>
        <w:t>.</w:t>
      </w:r>
    </w:p>
    <w:p w:rsidR="006C6577" w:rsidRPr="006C6577" w:rsidRDefault="006C6577" w:rsidP="006C6577">
      <w:pPr>
        <w:spacing w:line="240" w:lineRule="auto"/>
        <w:jc w:val="lowKashida"/>
        <w:rPr>
          <w:rFonts w:ascii="Calibri" w:eastAsia="Calibri" w:hAnsi="Calibri" w:cs="Simplified Arabic"/>
          <w:sz w:val="32"/>
          <w:szCs w:val="32"/>
          <w:rtl/>
        </w:rPr>
      </w:pPr>
      <w:r w:rsidRPr="006C6577">
        <w:rPr>
          <w:rFonts w:ascii="Calibri" w:eastAsia="Calibri" w:hAnsi="Calibri" w:cs="SKR HEAD1" w:hint="cs"/>
          <w:sz w:val="36"/>
          <w:szCs w:val="36"/>
          <w:rtl/>
          <w:lang w:bidi="ar-IQ"/>
        </w:rPr>
        <w:t xml:space="preserve">   </w:t>
      </w:r>
      <w:r w:rsidRPr="006C6577">
        <w:rPr>
          <w:rFonts w:ascii="Calibri" w:eastAsia="Calibri" w:hAnsi="Calibri" w:cs="Simplified Arabic"/>
          <w:sz w:val="32"/>
          <w:szCs w:val="32"/>
          <w:rtl/>
        </w:rPr>
        <w:t>وقد بدت مخايل النبوغ والورع عليه منذ طفولته، واتجهت همته الى طلب الحديث وله من العمر خمس عشرة سنة،</w:t>
      </w:r>
      <w:r w:rsidRPr="006C6577">
        <w:rPr>
          <w:rFonts w:ascii="Calibri" w:eastAsia="Calibri" w:hAnsi="Calibri" w:cs="SKR HEAD1" w:hint="cs"/>
          <w:sz w:val="36"/>
          <w:szCs w:val="36"/>
          <w:rtl/>
          <w:lang w:bidi="ar-IQ"/>
        </w:rPr>
        <w:t xml:space="preserve"> و</w:t>
      </w:r>
      <w:r w:rsidRPr="006C6577">
        <w:rPr>
          <w:rFonts w:ascii="Calibri" w:eastAsia="Calibri" w:hAnsi="Calibri" w:cs="Simplified Arabic"/>
          <w:sz w:val="32"/>
          <w:szCs w:val="32"/>
          <w:rtl/>
        </w:rPr>
        <w:t>ألف الإمام أحمد العديد من الكتب التي نفع الله تعالى بها المسلمين ومنها: المسند</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والعلل</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والناسخ والمنسوخ</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والزهد</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والأشربة</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والفضائل</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والأسماء والكنى</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وهي كتب مطبوعة</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وغيرها من المصنفات</w:t>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vertAlign w:val="superscript"/>
          <w:rtl/>
        </w:rPr>
        <w:footnoteReference w:id="4"/>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rtl/>
        </w:rPr>
        <w:t>.</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 كان شيخا مخضوبا طوالا أسمر شديد السمرة، يخضب بالحناء ليس بالقاني، وفي لحيته شعرات سود، أبيض الثوب، وعليه عمامة. توفي الإمام أحمد ببغداد يوم </w:t>
      </w:r>
      <w:r w:rsidRPr="006C6577">
        <w:rPr>
          <w:rFonts w:ascii="Calibri" w:eastAsia="Calibri" w:hAnsi="Calibri" w:cs="Simplified Arabic"/>
          <w:sz w:val="32"/>
          <w:szCs w:val="32"/>
          <w:rtl/>
        </w:rPr>
        <w:lastRenderedPageBreak/>
        <w:t>الجمعة لاثنتي عشرة خلت من ربيع الأول سنة (241هـ) وله 77 سنة</w:t>
      </w:r>
      <w:r w:rsidRPr="006C6577">
        <w:rPr>
          <w:rFonts w:ascii="Calibri" w:eastAsia="Calibri" w:hAnsi="Calibri" w:cs="Simplified Arabic"/>
          <w:sz w:val="32"/>
          <w:szCs w:val="32"/>
          <w:rtl/>
          <w:lang w:bidi="ar-IQ"/>
        </w:rPr>
        <w:t xml:space="preserve"> ،</w:t>
      </w:r>
      <w:r w:rsidRPr="006C6577">
        <w:rPr>
          <w:rFonts w:ascii="Calibri" w:eastAsia="Calibri" w:hAnsi="Calibri" w:cs="Simplified Arabic"/>
          <w:sz w:val="32"/>
          <w:szCs w:val="32"/>
          <w:rtl/>
        </w:rPr>
        <w:t xml:space="preserve"> وكانت جنازته موكبا</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مهيبا</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حضره ألف ألف من الرجال</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وستون ألف</w:t>
      </w:r>
      <w:r w:rsidRPr="006C6577">
        <w:rPr>
          <w:rFonts w:ascii="Calibri" w:eastAsia="Calibri" w:hAnsi="Calibri" w:cs="Simplified Arabic"/>
          <w:sz w:val="32"/>
          <w:szCs w:val="32"/>
          <w:rtl/>
          <w:lang w:bidi="ar-IQ"/>
        </w:rPr>
        <w:t>اً</w:t>
      </w:r>
      <w:r w:rsidRPr="006C6577">
        <w:rPr>
          <w:rFonts w:ascii="Calibri" w:eastAsia="Calibri" w:hAnsi="Calibri" w:cs="Simplified Arabic"/>
          <w:sz w:val="32"/>
          <w:szCs w:val="32"/>
          <w:rtl/>
        </w:rPr>
        <w:t xml:space="preserve"> من النساء</w:t>
      </w:r>
      <w:r w:rsidRPr="006C6577">
        <w:rPr>
          <w:rFonts w:ascii="Calibri" w:eastAsia="Calibri" w:hAnsi="Calibri" w:cs="Simplified Arabic"/>
          <w:sz w:val="32"/>
          <w:szCs w:val="32"/>
          <w:rtl/>
          <w:lang w:bidi="ar-IQ"/>
        </w:rPr>
        <w:t>،</w:t>
      </w:r>
      <w:r w:rsidRPr="006C6577">
        <w:rPr>
          <w:rFonts w:ascii="Calibri" w:eastAsia="Calibri" w:hAnsi="Calibri" w:cs="Simplified Arabic"/>
          <w:sz w:val="32"/>
          <w:szCs w:val="32"/>
          <w:rtl/>
        </w:rPr>
        <w:t xml:space="preserve"> وفتح الناس أبواب المنازل في الشوارع والدروب ينادون من أراد الوضوء</w:t>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vertAlign w:val="superscript"/>
          <w:rtl/>
        </w:rPr>
        <w:footnoteReference w:id="5"/>
      </w:r>
      <w:r w:rsidRPr="006C6577">
        <w:rPr>
          <w:rFonts w:ascii="Calibri" w:eastAsia="Calibri" w:hAnsi="Calibri" w:cs="Simplified Arabic"/>
          <w:sz w:val="32"/>
          <w:szCs w:val="32"/>
          <w:vertAlign w:val="superscript"/>
          <w:rtl/>
        </w:rPr>
        <w:t>)</w:t>
      </w:r>
      <w:r w:rsidRPr="006C6577">
        <w:rPr>
          <w:rFonts w:ascii="Calibri" w:eastAsia="Calibri" w:hAnsi="Calibri" w:cs="Simplified Arabic"/>
          <w:sz w:val="32"/>
          <w:szCs w:val="32"/>
          <w:rtl/>
        </w:rPr>
        <w:t>.</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دراسة الكتاب:</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    شرع الإمام أحمد في تصنيف المسند بعد انصرافه من اليمن بعد تلقيه عن عبد الرزاق سنة200هـ وبدأ بتحــرير المسنـد وعـمره 36 سنة ، انتقاه من أكثر من 700 ألف حديث، سمعها في رحلاته. وقد كتبه في أوراق مفردة ، وفرقه في أجزاء منفردة على نحو ما تكون المسودة ، ورواه لـولده عبد الله نسخـاً وأجزاءً، وكان يأمره أن ضع هذا في مسند فلان ، وهذا في مسند فلان ، وكان ينظر فيه إلى آخر حياته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وقيل عدد أحاديثه 40 ألف حديث ، وقيل 30 ألف حديث بدون المكرر، روى فيه عن 283 شيخا في المسند .</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أقسام الأحاديث في المسند : (من حيث درجات القبول والرد)</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يقول </w:t>
      </w:r>
      <w:proofErr w:type="spellStart"/>
      <w:r w:rsidRPr="006C6577">
        <w:rPr>
          <w:rFonts w:ascii="Calibri" w:eastAsia="Calibri" w:hAnsi="Calibri" w:cs="Simplified Arabic"/>
          <w:sz w:val="32"/>
          <w:szCs w:val="32"/>
          <w:rtl/>
        </w:rPr>
        <w:t>محققوا</w:t>
      </w:r>
      <w:proofErr w:type="spellEnd"/>
      <w:r w:rsidRPr="006C6577">
        <w:rPr>
          <w:rFonts w:ascii="Calibri" w:eastAsia="Calibri" w:hAnsi="Calibri" w:cs="Simplified Arabic"/>
          <w:sz w:val="32"/>
          <w:szCs w:val="32"/>
          <w:rtl/>
        </w:rPr>
        <w:t xml:space="preserve"> الكتاب ، من خلال التحقيق نستطيع تصنيف الأحاديث إلى ستة أقسام:</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1- صحيح لذاته ..2- صحيح لغيره .3- الحسن لذاته ..4- الحسن لغيره ..    5- ما هو ضعيف ضعف خفف ..6- ما هو شديد الضعف يكاد يقترب إلى الموضوع ..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 * فهو يحتوي على أربعة أنواع من الأحاديث المقبولة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وأما القضية التي أثيرت قديماً حول إذا كان في المسند أحاديث ضعيفة أو معلولة، فهذا مما يسلم به من له معرفة بهذا الشأن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والإمام أحمد نفسه يقول لابنه عن المسند : قصدت في منهجي الأحاديث المشهورة، وتركت الناس تحت ستر الله تعالى، ولو أردت أن أقصد ما صح عندي لم أرو من </w:t>
      </w:r>
      <w:r w:rsidRPr="006C6577">
        <w:rPr>
          <w:rFonts w:ascii="Calibri" w:eastAsia="Calibri" w:hAnsi="Calibri" w:cs="Simplified Arabic"/>
          <w:sz w:val="32"/>
          <w:szCs w:val="32"/>
          <w:rtl/>
        </w:rPr>
        <w:lastRenderedPageBreak/>
        <w:t>هذا المسند إلا الشيء بعد الشيء ، ولكنك يا بني تعرف طريقتي في البحث ، ولست أُخالف ما ضعف إذا لم يكن في الباب ما يدفعه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ثم يقول : ولا يغض من قيمة المسند كثرة الأحاديث الضعيفة فيه ، فإن عددا غير قليل منها صالح للترقي إلى الحسن لغيره أو الصحيح لغيره لما يوجد له من متابعات وشواهد كما يظهر ذلك من تخريج الأحاديث ، وبيان درجاتها ، وما تبقى منها فهو من الضعيف الذي خف ضبطه ، ما عدا الأحاديث القليلة التي انتقدت عليه ، فإنه رحمه الله تعالى يرى الأخذ و العمل بمضمونها ، وتقديمها على القياس كما مر من قوله لابنه عبد الله ((ولست أُخالف ما ضعف إذا لم يكن في الباب ما يدفعه ))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وقد قال الإمام أحمد : قد أكتب حديث الرجل لأعتبره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وقال شيخ الإسلام أيضاً : قد يروي الإمام أحمد وإسحاق وغيرهما أحاديث تكون ضعيفة لاتهام رواتها بسوء الحفظ ونحو ذلك ليعتبر بها ويستشهد بها ، فإنه قد يكون لذلك الحديث ما يشهد أنه محفوظ، وقد يكون له ما يشهد بأنه خطأ ، وقد يكون صاحبها كذاباً في الباطن ليس مشهورا بالكذب ، بل يروي كثيراً من الصدق فيروى حديثه ، وليس كل ما رواه الفاسق يكـون كــذباً بـل يـجـب التبيُـن في خبره كما قـال تـعالى : (( يا أيها الذين ءامنوا إن جاءكم فاسق بنبأ فتبينوا ...)) الآية ، فيروي ليُنظر في سائر الشواهد هل تدل على الصدق أو الكذب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وقال أيضاً : وليس ما رواه أحمد في المسند وغيره يكون حجة عنده ، بل يروي ما رواه أهل العلم، وشرطه في المسند أن لا يروي عن المعروفين في الكذب عنده، وإن كان في ذلك ما هو ضعيف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قال الذهبي : وفيه جملة من الأحاديث الضعيفة مما يسوغ نقلها ولا يجب الاحتجاج بها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قال العراقي فيما ينقله عنه الحافظ ابن حجر : مسند الإمام أحمد أدعى قوم فيه الصحة، وكذا في شيوخه ، وصنف الحافظ أبو موسى المديني في ذلك تصنيفاً ، والحق أن أحاديثه غالبها جياد ، والضعاف منها إنما يورده للمتابعات ، وفيها القليل </w:t>
      </w:r>
      <w:r w:rsidRPr="006C6577">
        <w:rPr>
          <w:rFonts w:ascii="Calibri" w:eastAsia="Calibri" w:hAnsi="Calibri" w:cs="Simplified Arabic"/>
          <w:sz w:val="32"/>
          <w:szCs w:val="32"/>
          <w:rtl/>
        </w:rPr>
        <w:lastRenderedPageBreak/>
        <w:t>من الضعاف ، والغرائب ، والأفراد، أخرجها ثم صار يضرب عليها شيئاً فشيئاً ، وبقي منها بقية ، ووافته المنية قبل أن ينقحها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أما القسم السادس الأحاديث شديدة الضعف ما كان يقرب من الموضوع فقد أشار إليها الإمام الذهبي فقال : فيها أحاديث معدودة شبه موضوعة ، ولكنها قطرة في بحر .وقد أدرجها النقاد في سلك الموضوعات فبلغت 38 حديثاً .أورد منها الحافظ ابن حجر في القول المسدد في الذب عن مسند الإمام أحمد 24 حديثا، الأحاديث التسعة التي جمعها الحافظ العراقي ، وأضاف إليها 15 حديثاً ذكرها ابن الجوزي في الموضوعات ، وأجاب عنها حديثاً </w:t>
      </w:r>
      <w:proofErr w:type="spellStart"/>
      <w:r w:rsidRPr="006C6577">
        <w:rPr>
          <w:rFonts w:ascii="Calibri" w:eastAsia="Calibri" w:hAnsi="Calibri" w:cs="Simplified Arabic"/>
          <w:sz w:val="32"/>
          <w:szCs w:val="32"/>
          <w:rtl/>
        </w:rPr>
        <w:t>حديثاً</w:t>
      </w:r>
      <w:proofErr w:type="spellEnd"/>
      <w:r w:rsidRPr="006C6577">
        <w:rPr>
          <w:rFonts w:ascii="Calibri" w:eastAsia="Calibri" w:hAnsi="Calibri" w:cs="Simplified Arabic"/>
          <w:sz w:val="32"/>
          <w:szCs w:val="32"/>
          <w:rtl/>
        </w:rPr>
        <w:t xml:space="preserve"> ، وقد فاته أحاديث أخرى نقلها ابن الجوزي في الموضوعات ، نقلها السيوطي في جزء اسماه ( الذيل الممهد )، وعددها 14 أحاديث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وأقل ما يقوله المتمكن في هذا الفن بعد النظر في هذه الأحاديث ، وما أجاب به العلماء : أنها بالغة الضعـف ، وكثير منها يعلم بطلانها بالبداهة ، فلا يمكن أن تُشد بالمتابعات والشواهد .</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منهجه :</w:t>
      </w:r>
    </w:p>
    <w:p w:rsidR="006C6577" w:rsidRPr="006C6577" w:rsidRDefault="006C6577" w:rsidP="006C6577">
      <w:pPr>
        <w:numPr>
          <w:ilvl w:val="0"/>
          <w:numId w:val="1"/>
        </w:numPr>
        <w:spacing w:line="240" w:lineRule="auto"/>
        <w:contextualSpacing/>
        <w:jc w:val="both"/>
        <w:rPr>
          <w:rFonts w:ascii="Calibri" w:eastAsia="Calibri" w:hAnsi="Calibri" w:cs="Simplified Arabic"/>
          <w:sz w:val="32"/>
          <w:szCs w:val="32"/>
          <w:rtl/>
        </w:rPr>
      </w:pPr>
      <w:r w:rsidRPr="006C6577">
        <w:rPr>
          <w:rFonts w:ascii="Calibri" w:eastAsia="Calibri" w:hAnsi="Calibri" w:cs="Simplified Arabic"/>
          <w:sz w:val="32"/>
          <w:szCs w:val="32"/>
          <w:rtl/>
        </w:rPr>
        <w:t>الدقة في إيراد ألفاظ التحمل ، وبيان الفروق بين الرواة إن وجدت.</w:t>
      </w:r>
    </w:p>
    <w:p w:rsidR="006C6577" w:rsidRPr="006C6577" w:rsidRDefault="006C6577" w:rsidP="006C6577">
      <w:pPr>
        <w:numPr>
          <w:ilvl w:val="0"/>
          <w:numId w:val="1"/>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رتب أحاديثه على أسماء الصحابة لا على الأبواب الفقهية، لأن غايته جمع ما اشتهر من الأحاديث وما عنده عن مشايخه من الأحاديث.</w:t>
      </w:r>
    </w:p>
    <w:p w:rsidR="006C6577" w:rsidRPr="006C6577" w:rsidRDefault="006C6577" w:rsidP="006C6577">
      <w:pPr>
        <w:numPr>
          <w:ilvl w:val="0"/>
          <w:numId w:val="1"/>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 xml:space="preserve">أن المسند كان مسودة ، ومن ثم وقع الخلل </w:t>
      </w:r>
      <w:proofErr w:type="spellStart"/>
      <w:r w:rsidRPr="006C6577">
        <w:rPr>
          <w:rFonts w:ascii="Calibri" w:eastAsia="Calibri" w:hAnsi="Calibri" w:cs="Simplified Arabic"/>
          <w:sz w:val="32"/>
          <w:szCs w:val="32"/>
          <w:rtl/>
        </w:rPr>
        <w:t>فى</w:t>
      </w:r>
      <w:proofErr w:type="spellEnd"/>
      <w:r w:rsidRPr="006C6577">
        <w:rPr>
          <w:rFonts w:ascii="Calibri" w:eastAsia="Calibri" w:hAnsi="Calibri" w:cs="Simplified Arabic"/>
          <w:sz w:val="32"/>
          <w:szCs w:val="32"/>
          <w:rtl/>
        </w:rPr>
        <w:t xml:space="preserve"> جملة مواضع منه لا تمس جوهر الكتاب، مثل:</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tl/>
        </w:rPr>
      </w:pPr>
      <w:r w:rsidRPr="006C6577">
        <w:rPr>
          <w:rFonts w:ascii="Calibri" w:eastAsia="Calibri" w:hAnsi="Calibri" w:cs="Simplified Arabic"/>
          <w:sz w:val="32"/>
          <w:szCs w:val="32"/>
          <w:rtl/>
        </w:rPr>
        <w:t>إدراج عدد من أحاديث المكثرين في غير مسانيدهم .</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تكرار الحديث الواحد بإسناده ومتنه لغير فائدة في إعادته .</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تفريق أحاديث الصحابي الواحد في أكثر من موقع من المسند.</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الخلط بين أحاديث الشاميين والمدنيين .</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عدم التمييز بين روايات الكوفيين والبصريين .</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lastRenderedPageBreak/>
        <w:t>تداخل أحاديث الرجال بأحاديث النساء .</w:t>
      </w:r>
    </w:p>
    <w:p w:rsidR="006C6577" w:rsidRPr="006C6577" w:rsidRDefault="006C6577" w:rsidP="006C6577">
      <w:pPr>
        <w:numPr>
          <w:ilvl w:val="0"/>
          <w:numId w:val="2"/>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اختلاط مسانيد القبائل بمسانيد أهل البلدان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وقد نبه ابن عساكر في كتابه ( ترتيب أسماء الصحابة الذين أخرج لهم الإمام أحمد في المسند) على كل هذه الأمور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ثم قال: ولست أظن ذلك – إن شاء الله – وقع من جهة أبي عبد الله رحمه الله، فان محله في هذا العلم أوفى، ومثل هذا على مثله لا يخفى، وقد نراه توفي قبل تهذيبه، ونزل به أجله قبل تلفيقه وترتيبه، وإنما قرأه لأهل بيته قبل بذل مجهوده فيه خوفا من حلول عائق بموته دون بلوغ </w:t>
      </w:r>
      <w:proofErr w:type="spellStart"/>
      <w:r w:rsidRPr="006C6577">
        <w:rPr>
          <w:rFonts w:ascii="Calibri" w:eastAsia="Calibri" w:hAnsi="Calibri" w:cs="Simplified Arabic"/>
          <w:sz w:val="32"/>
          <w:szCs w:val="32"/>
          <w:rtl/>
        </w:rPr>
        <w:t>مقصوده</w:t>
      </w:r>
      <w:proofErr w:type="spellEnd"/>
      <w:r w:rsidRPr="006C6577">
        <w:rPr>
          <w:rFonts w:ascii="Calibri" w:eastAsia="Calibri" w:hAnsi="Calibri" w:cs="Simplified Arabic"/>
          <w:sz w:val="32"/>
          <w:szCs w:val="32"/>
          <w:rtl/>
        </w:rPr>
        <w:t xml:space="preserve"> فيما يرتضيه.</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الزوائد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الهيثمي جعل له زوائد سماها : ( غاية المقصد في زوائد المسند ) وقد حققه الشيخ سيف الرحمن في رسالة دكتوراه ( جامعة الملك عبد العزيز ) وغيره من زملائه.</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 xml:space="preserve">دراسات حول الكتاب </w:t>
      </w:r>
    </w:p>
    <w:p w:rsidR="006C6577" w:rsidRPr="006C6577" w:rsidRDefault="006C6577" w:rsidP="006C6577">
      <w:pPr>
        <w:numPr>
          <w:ilvl w:val="0"/>
          <w:numId w:val="3"/>
        </w:numPr>
        <w:spacing w:line="240" w:lineRule="auto"/>
        <w:contextualSpacing/>
        <w:jc w:val="both"/>
        <w:rPr>
          <w:rFonts w:ascii="Calibri" w:eastAsia="Calibri" w:hAnsi="Calibri" w:cs="Simplified Arabic"/>
          <w:sz w:val="32"/>
          <w:szCs w:val="32"/>
          <w:rtl/>
        </w:rPr>
      </w:pPr>
      <w:r w:rsidRPr="006C6577">
        <w:rPr>
          <w:rFonts w:ascii="Calibri" w:eastAsia="Calibri" w:hAnsi="Calibri" w:cs="Simplified Arabic"/>
          <w:sz w:val="32"/>
          <w:szCs w:val="32"/>
          <w:rtl/>
        </w:rPr>
        <w:t>شرحه المحدث أبو الحسن نور الدين محمد عبد الهادي السندي ت 1139 هـ في حاشية نفيسة، وضمنها التعليقات اللطيفة: من ضبط اللفظ ، وإيضاح الغريب ، والإعراب ، وغير ذلك .</w:t>
      </w:r>
    </w:p>
    <w:p w:rsidR="006C6577" w:rsidRPr="006C6577" w:rsidRDefault="006C6577" w:rsidP="006C6577">
      <w:pPr>
        <w:numPr>
          <w:ilvl w:val="0"/>
          <w:numId w:val="3"/>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للسيوطي تعليقات باسم ( عقود الزبرجد على مسند أحمد ) "طبع في بيروت، وهو عبارة عن إعراب ما يشكل من ألفاظه .</w:t>
      </w:r>
    </w:p>
    <w:p w:rsidR="006C6577" w:rsidRPr="006C6577" w:rsidRDefault="006C6577" w:rsidP="006C6577">
      <w:pPr>
        <w:numPr>
          <w:ilvl w:val="0"/>
          <w:numId w:val="3"/>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ترتيب ابن عساكر ت 571 هـ واسمه ( ترتيب أسماء الصحابة الذين أخرج حديثهم الإمام أحمد بن حنبل في المسند ) وهو عبارة عن فهرس دقيق لأسماء الصحابة ، ذكر فيه موضع حديثهم من المسند ، وهو مطبوع بتحقيق ( عامر صبري ) .</w:t>
      </w:r>
    </w:p>
    <w:p w:rsidR="006C6577" w:rsidRPr="006C6577" w:rsidRDefault="006C6577" w:rsidP="006C6577">
      <w:pPr>
        <w:numPr>
          <w:ilvl w:val="0"/>
          <w:numId w:val="3"/>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t xml:space="preserve">ترتيب مسند الإمام أحمد على أبواب صحيح البخاري : للإمام علي بن الحسين بن عروة بن زكنون ت 837هـ ، وسماه ( الكواكب </w:t>
      </w:r>
      <w:proofErr w:type="spellStart"/>
      <w:r w:rsidRPr="006C6577">
        <w:rPr>
          <w:rFonts w:ascii="Calibri" w:eastAsia="Calibri" w:hAnsi="Calibri" w:cs="Simplified Arabic"/>
          <w:sz w:val="32"/>
          <w:szCs w:val="32"/>
          <w:rtl/>
        </w:rPr>
        <w:t>الدراري</w:t>
      </w:r>
      <w:proofErr w:type="spellEnd"/>
      <w:r w:rsidRPr="006C6577">
        <w:rPr>
          <w:rFonts w:ascii="Calibri" w:eastAsia="Calibri" w:hAnsi="Calibri" w:cs="Simplified Arabic"/>
          <w:sz w:val="32"/>
          <w:szCs w:val="32"/>
          <w:rtl/>
        </w:rPr>
        <w:t xml:space="preserve"> في ترتيب في ترتيب مسند الإمام أحمد على أبواب البخاري ) .</w:t>
      </w:r>
    </w:p>
    <w:p w:rsidR="006C6577" w:rsidRPr="006C6577" w:rsidRDefault="006C6577" w:rsidP="006C6577">
      <w:pPr>
        <w:numPr>
          <w:ilvl w:val="0"/>
          <w:numId w:val="3"/>
        </w:numPr>
        <w:spacing w:line="240" w:lineRule="auto"/>
        <w:contextualSpacing/>
        <w:jc w:val="both"/>
        <w:rPr>
          <w:rFonts w:ascii="Calibri" w:eastAsia="Calibri" w:hAnsi="Calibri" w:cs="Simplified Arabic"/>
          <w:sz w:val="32"/>
          <w:szCs w:val="32"/>
        </w:rPr>
      </w:pPr>
      <w:r w:rsidRPr="006C6577">
        <w:rPr>
          <w:rFonts w:ascii="Calibri" w:eastAsia="Calibri" w:hAnsi="Calibri" w:cs="Simplified Arabic"/>
          <w:sz w:val="32"/>
          <w:szCs w:val="32"/>
          <w:rtl/>
        </w:rPr>
        <w:lastRenderedPageBreak/>
        <w:t>الفتح الرباني لترتيب مسند أحمد بن حنبل الشيباني : للشيخ أحمد الشهير بالساعاتي ت 1371هـ.</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الأطراف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أطراف المسند </w:t>
      </w:r>
      <w:proofErr w:type="spellStart"/>
      <w:r w:rsidRPr="006C6577">
        <w:rPr>
          <w:rFonts w:ascii="Calibri" w:eastAsia="Calibri" w:hAnsi="Calibri" w:cs="Simplified Arabic"/>
          <w:sz w:val="32"/>
          <w:szCs w:val="32"/>
          <w:rtl/>
        </w:rPr>
        <w:t>المعتلي</w:t>
      </w:r>
      <w:proofErr w:type="spellEnd"/>
      <w:r w:rsidRPr="006C6577">
        <w:rPr>
          <w:rFonts w:ascii="Calibri" w:eastAsia="Calibri" w:hAnsi="Calibri" w:cs="Simplified Arabic"/>
          <w:sz w:val="32"/>
          <w:szCs w:val="32"/>
          <w:rtl/>
        </w:rPr>
        <w:t xml:space="preserve"> بأطراف المسند الحنبلي : لابن حجر العسقلاني.</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الطعون والردود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قلنا فيما سبق أن الإمام أحمد صنف أحاديثه إلى ستة أقسام ، والقسم السادس </w:t>
      </w:r>
      <w:proofErr w:type="spellStart"/>
      <w:r w:rsidRPr="006C6577">
        <w:rPr>
          <w:rFonts w:ascii="Calibri" w:eastAsia="Calibri" w:hAnsi="Calibri" w:cs="Simplified Arabic"/>
          <w:sz w:val="32"/>
          <w:szCs w:val="32"/>
          <w:rtl/>
        </w:rPr>
        <w:t>منها:الأحاديث</w:t>
      </w:r>
      <w:proofErr w:type="spellEnd"/>
      <w:r w:rsidRPr="006C6577">
        <w:rPr>
          <w:rFonts w:ascii="Calibri" w:eastAsia="Calibri" w:hAnsi="Calibri" w:cs="Simplified Arabic"/>
          <w:sz w:val="32"/>
          <w:szCs w:val="32"/>
          <w:rtl/>
        </w:rPr>
        <w:t xml:space="preserve"> الشديدة الضعف التي تكاد وتقترب من الموضوع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وقد ألف العلماء في الدفاع عن الأحاديث القليلة الموجودة فيه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 xml:space="preserve">1 - كابن حجر في كتابه ( القول المسدد في الذب عن مسند الإمام أحمد ) ذكر أن هناك 24 حديثا مطعونا فيها ، وردّ على هذه الطعون ، والكتاب مطبوع بدائرة المعارف ( بحيدر آباد )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2 - الذب الأحمد عن مسند الإمام أحمد : للشيخ ناصر الدين الألباني .</w:t>
      </w:r>
    </w:p>
    <w:p w:rsidR="006C6577" w:rsidRPr="006C6577" w:rsidRDefault="006C6577" w:rsidP="006C6577">
      <w:pPr>
        <w:spacing w:line="240" w:lineRule="auto"/>
        <w:jc w:val="both"/>
        <w:rPr>
          <w:rFonts w:ascii="Calibri" w:eastAsia="Calibri" w:hAnsi="Calibri" w:cs="Simplified Arabic"/>
          <w:b/>
          <w:bCs/>
          <w:sz w:val="32"/>
          <w:szCs w:val="32"/>
          <w:rtl/>
        </w:rPr>
      </w:pPr>
      <w:r w:rsidRPr="006C6577">
        <w:rPr>
          <w:rFonts w:ascii="Calibri" w:eastAsia="Calibri" w:hAnsi="Calibri" w:cs="Simplified Arabic"/>
          <w:b/>
          <w:bCs/>
          <w:sz w:val="32"/>
          <w:szCs w:val="32"/>
          <w:rtl/>
        </w:rPr>
        <w:t>تراجم رجاله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1 - الإكمال في تراجم من له رواية في مسند الإمام أحمد ممن ليس لهم ذكر في تهذيب الكمال للمزي، لمؤلفه أبو المحاسن شمس الدين محمد علي بن الحسن الحسيني الشافعي.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2 - واستدرك عليه ابن الجزري في كتاب سماه ( المصعد الأحمد في رجال مسند أحمد ) وقد تلف بعضه في الفتنة فكتبه بعدها مختصرا .</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3 - تعجيل المنفعة بزوائد رجال الأئمة الأربعة : لابن حجر، طبه بتحقيق د/ إكرام الله إمداد الحق.</w:t>
      </w:r>
    </w:p>
    <w:p w:rsidR="006C6577" w:rsidRPr="006C6577" w:rsidRDefault="006C6577" w:rsidP="006C6577">
      <w:pPr>
        <w:spacing w:line="240" w:lineRule="auto"/>
        <w:jc w:val="both"/>
        <w:rPr>
          <w:rFonts w:ascii="Calibri" w:eastAsia="Calibri" w:hAnsi="Calibri" w:cs="Simplified Arabic"/>
          <w:sz w:val="32"/>
          <w:szCs w:val="32"/>
          <w:rtl/>
        </w:rPr>
      </w:pPr>
      <w:r w:rsidRPr="006C6577">
        <w:rPr>
          <w:rFonts w:ascii="Calibri" w:eastAsia="Calibri" w:hAnsi="Calibri" w:cs="Simplified Arabic"/>
          <w:sz w:val="32"/>
          <w:szCs w:val="32"/>
          <w:rtl/>
        </w:rPr>
        <w:t>************************************************</w:t>
      </w:r>
    </w:p>
    <w:p w:rsidR="00D56902" w:rsidRDefault="00D56902"/>
    <w:sectPr w:rsidR="00D56902"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E9" w:rsidRDefault="006963E9" w:rsidP="006C6577">
      <w:pPr>
        <w:spacing w:after="0" w:line="240" w:lineRule="auto"/>
      </w:pPr>
      <w:r>
        <w:separator/>
      </w:r>
    </w:p>
  </w:endnote>
  <w:endnote w:type="continuationSeparator" w:id="0">
    <w:p w:rsidR="006963E9" w:rsidRDefault="006963E9" w:rsidP="006C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E9" w:rsidRDefault="006963E9" w:rsidP="006C6577">
      <w:pPr>
        <w:spacing w:after="0" w:line="240" w:lineRule="auto"/>
      </w:pPr>
      <w:r>
        <w:separator/>
      </w:r>
    </w:p>
  </w:footnote>
  <w:footnote w:type="continuationSeparator" w:id="0">
    <w:p w:rsidR="006963E9" w:rsidRDefault="006963E9" w:rsidP="006C6577">
      <w:pPr>
        <w:spacing w:after="0" w:line="240" w:lineRule="auto"/>
      </w:pPr>
      <w:r>
        <w:continuationSeparator/>
      </w:r>
    </w:p>
  </w:footnote>
  <w:footnote w:id="1">
    <w:p w:rsidR="006C6577" w:rsidRDefault="006C6577" w:rsidP="006C6577">
      <w:pPr>
        <w:pStyle w:val="a3"/>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التاريخ الكبير للإمام البخاري</w:t>
      </w:r>
      <w:r>
        <w:rPr>
          <w:rFonts w:cs="Simplified Arabic"/>
          <w:sz w:val="28"/>
          <w:szCs w:val="28"/>
          <w:rtl/>
          <w:lang w:bidi="ar-IQ"/>
        </w:rPr>
        <w:t>،</w:t>
      </w:r>
      <w:r>
        <w:rPr>
          <w:rFonts w:cs="Simplified Arabic"/>
          <w:sz w:val="28"/>
          <w:szCs w:val="28"/>
          <w:rtl/>
        </w:rPr>
        <w:t xml:space="preserve"> حققه السيد هاشم الندوي</w:t>
      </w:r>
      <w:r>
        <w:rPr>
          <w:rFonts w:cs="Simplified Arabic"/>
          <w:sz w:val="28"/>
          <w:szCs w:val="28"/>
          <w:rtl/>
          <w:lang w:bidi="ar-IQ"/>
        </w:rPr>
        <w:t xml:space="preserve"> </w:t>
      </w:r>
      <w:r>
        <w:rPr>
          <w:rFonts w:cs="Simplified Arabic"/>
          <w:sz w:val="28"/>
          <w:szCs w:val="28"/>
          <w:rtl/>
        </w:rPr>
        <w:t>(مكتبة الرياض الحديثة-الرياض-</w:t>
      </w:r>
      <w:r>
        <w:rPr>
          <w:rFonts w:cs="Simplified Arabic"/>
          <w:sz w:val="28"/>
          <w:szCs w:val="28"/>
          <w:rtl/>
          <w:lang w:bidi="ar-IQ"/>
        </w:rPr>
        <w:t xml:space="preserve"> د.ت</w:t>
      </w:r>
      <w:r>
        <w:rPr>
          <w:rFonts w:cs="Simplified Arabic"/>
          <w:sz w:val="28"/>
          <w:szCs w:val="28"/>
          <w:rtl/>
        </w:rPr>
        <w:t>)</w:t>
      </w:r>
      <w:r>
        <w:rPr>
          <w:rFonts w:cs="Simplified Arabic"/>
          <w:sz w:val="28"/>
          <w:szCs w:val="28"/>
          <w:rtl/>
          <w:lang w:bidi="ar-IQ"/>
        </w:rPr>
        <w:t xml:space="preserve">: </w:t>
      </w:r>
      <w:r>
        <w:rPr>
          <w:rFonts w:cs="Simplified Arabic"/>
          <w:sz w:val="28"/>
          <w:szCs w:val="28"/>
          <w:rtl/>
        </w:rPr>
        <w:t>2/5</w:t>
      </w:r>
      <w:r>
        <w:rPr>
          <w:rFonts w:cs="Simplified Arabic"/>
          <w:sz w:val="28"/>
          <w:szCs w:val="28"/>
          <w:rtl/>
          <w:lang w:bidi="ar-IQ"/>
        </w:rPr>
        <w:t>،</w:t>
      </w:r>
      <w:r>
        <w:rPr>
          <w:rFonts w:cs="Simplified Arabic"/>
          <w:sz w:val="28"/>
          <w:szCs w:val="28"/>
          <w:rtl/>
        </w:rPr>
        <w:t xml:space="preserve"> والكنى والأسماء للإمام مسلم حققه عبد الرحيم محمد </w:t>
      </w:r>
      <w:proofErr w:type="spellStart"/>
      <w:r>
        <w:rPr>
          <w:rFonts w:cs="Simplified Arabic"/>
          <w:sz w:val="28"/>
          <w:szCs w:val="28"/>
          <w:rtl/>
        </w:rPr>
        <w:t>القشقري</w:t>
      </w:r>
      <w:proofErr w:type="spellEnd"/>
      <w:r>
        <w:rPr>
          <w:rFonts w:cs="Simplified Arabic"/>
          <w:sz w:val="28"/>
          <w:szCs w:val="28"/>
          <w:rtl/>
        </w:rPr>
        <w:t xml:space="preserve"> (ط1</w:t>
      </w:r>
      <w:r>
        <w:rPr>
          <w:rFonts w:cs="Simplified Arabic"/>
          <w:sz w:val="28"/>
          <w:szCs w:val="28"/>
          <w:rtl/>
          <w:lang w:bidi="ar-IQ"/>
        </w:rPr>
        <w:t>،</w:t>
      </w:r>
      <w:r>
        <w:rPr>
          <w:rFonts w:cs="Simplified Arabic"/>
          <w:sz w:val="28"/>
          <w:szCs w:val="28"/>
          <w:rtl/>
        </w:rPr>
        <w:t xml:space="preserve"> الجامعة الإسلامية-</w:t>
      </w:r>
      <w:r>
        <w:rPr>
          <w:rFonts w:cs="Simplified Arabic"/>
          <w:sz w:val="28"/>
          <w:szCs w:val="28"/>
          <w:rtl/>
          <w:lang w:bidi="ar-IQ"/>
        </w:rPr>
        <w:t xml:space="preserve"> </w:t>
      </w:r>
      <w:r>
        <w:rPr>
          <w:rFonts w:cs="Simplified Arabic"/>
          <w:sz w:val="28"/>
          <w:szCs w:val="28"/>
          <w:rtl/>
        </w:rPr>
        <w:t>المدينة المنورة</w:t>
      </w:r>
      <w:r>
        <w:rPr>
          <w:rFonts w:cs="Simplified Arabic"/>
          <w:sz w:val="28"/>
          <w:szCs w:val="28"/>
          <w:rtl/>
          <w:lang w:bidi="ar-IQ"/>
        </w:rPr>
        <w:t xml:space="preserve"> 1</w:t>
      </w:r>
      <w:r>
        <w:rPr>
          <w:rFonts w:cs="Simplified Arabic"/>
          <w:sz w:val="28"/>
          <w:szCs w:val="28"/>
          <w:rtl/>
        </w:rPr>
        <w:t>404</w:t>
      </w:r>
      <w:r>
        <w:rPr>
          <w:rFonts w:cs="Simplified Arabic"/>
          <w:sz w:val="28"/>
          <w:szCs w:val="28"/>
          <w:rtl/>
          <w:lang w:bidi="ar-IQ"/>
        </w:rPr>
        <w:t>هـ</w:t>
      </w:r>
      <w:r>
        <w:rPr>
          <w:rFonts w:cs="Simplified Arabic"/>
          <w:sz w:val="28"/>
          <w:szCs w:val="28"/>
          <w:rtl/>
        </w:rPr>
        <w:t>):</w:t>
      </w:r>
      <w:r>
        <w:rPr>
          <w:rFonts w:cs="Simplified Arabic"/>
          <w:sz w:val="28"/>
          <w:szCs w:val="28"/>
          <w:rtl/>
          <w:lang w:bidi="ar-IQ"/>
        </w:rPr>
        <w:t xml:space="preserve"> </w:t>
      </w:r>
      <w:r>
        <w:rPr>
          <w:rFonts w:cs="Simplified Arabic"/>
          <w:sz w:val="28"/>
          <w:szCs w:val="28"/>
          <w:rtl/>
        </w:rPr>
        <w:t>1/502.</w:t>
      </w:r>
    </w:p>
  </w:footnote>
  <w:footnote w:id="2">
    <w:p w:rsidR="006C6577" w:rsidRDefault="006C6577" w:rsidP="006C6577">
      <w:pPr>
        <w:pStyle w:val="a3"/>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الثقات:</w:t>
      </w:r>
      <w:r>
        <w:rPr>
          <w:rFonts w:cs="Simplified Arabic"/>
          <w:sz w:val="28"/>
          <w:szCs w:val="28"/>
          <w:rtl/>
          <w:lang w:bidi="ar-IQ"/>
        </w:rPr>
        <w:t xml:space="preserve"> </w:t>
      </w:r>
      <w:r>
        <w:rPr>
          <w:rFonts w:cs="Simplified Arabic"/>
          <w:sz w:val="28"/>
          <w:szCs w:val="28"/>
          <w:rtl/>
        </w:rPr>
        <w:t>8/18</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189.</w:t>
      </w:r>
    </w:p>
  </w:footnote>
  <w:footnote w:id="3">
    <w:p w:rsidR="006C6577" w:rsidRDefault="006C6577" w:rsidP="006C6577">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سير أعلام النبلاء:</w:t>
      </w:r>
      <w:r>
        <w:rPr>
          <w:rFonts w:cs="Simplified Arabic"/>
          <w:sz w:val="28"/>
          <w:szCs w:val="28"/>
          <w:rtl/>
          <w:lang w:bidi="ar-IQ"/>
        </w:rPr>
        <w:t xml:space="preserve"> </w:t>
      </w:r>
      <w:r>
        <w:rPr>
          <w:rFonts w:cs="Simplified Arabic"/>
          <w:sz w:val="28"/>
          <w:szCs w:val="28"/>
          <w:rtl/>
        </w:rPr>
        <w:t>11/181</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189.</w:t>
      </w:r>
    </w:p>
  </w:footnote>
  <w:footnote w:id="4">
    <w:p w:rsidR="006C6577" w:rsidRDefault="006C6577" w:rsidP="006C6577">
      <w:pPr>
        <w:pStyle w:val="a3"/>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w:t>
      </w:r>
      <w:r>
        <w:rPr>
          <w:rFonts w:cs="Simplified Arabic"/>
          <w:sz w:val="28"/>
          <w:szCs w:val="28"/>
          <w:rtl/>
          <w:lang w:bidi="ar-IQ"/>
        </w:rPr>
        <w:t>سير أعلام النبلاء</w:t>
      </w:r>
      <w:r>
        <w:rPr>
          <w:rFonts w:cs="Simplified Arabic"/>
          <w:sz w:val="28"/>
          <w:szCs w:val="28"/>
          <w:rtl/>
        </w:rPr>
        <w:t>:</w:t>
      </w:r>
      <w:r>
        <w:rPr>
          <w:rFonts w:cs="Simplified Arabic"/>
          <w:sz w:val="28"/>
          <w:szCs w:val="28"/>
          <w:rtl/>
          <w:lang w:bidi="ar-IQ"/>
        </w:rPr>
        <w:t xml:space="preserve"> </w:t>
      </w:r>
      <w:r>
        <w:rPr>
          <w:rFonts w:cs="Simplified Arabic"/>
          <w:sz w:val="28"/>
          <w:szCs w:val="28"/>
          <w:rtl/>
        </w:rPr>
        <w:t>11/327</w:t>
      </w:r>
      <w:r>
        <w:rPr>
          <w:rFonts w:cs="Simplified Arabic"/>
          <w:sz w:val="28"/>
          <w:szCs w:val="28"/>
          <w:rtl/>
          <w:lang w:bidi="ar-IQ"/>
        </w:rPr>
        <w:t>،</w:t>
      </w:r>
      <w:r>
        <w:rPr>
          <w:rFonts w:cs="Simplified Arabic"/>
          <w:sz w:val="28"/>
          <w:szCs w:val="28"/>
          <w:rtl/>
        </w:rPr>
        <w:t xml:space="preserve"> والمقصد الارشد:</w:t>
      </w:r>
      <w:r>
        <w:rPr>
          <w:rFonts w:cs="Simplified Arabic"/>
          <w:sz w:val="28"/>
          <w:szCs w:val="28"/>
          <w:rtl/>
          <w:lang w:bidi="ar-IQ"/>
        </w:rPr>
        <w:t xml:space="preserve"> </w:t>
      </w:r>
      <w:r>
        <w:rPr>
          <w:rFonts w:cs="Simplified Arabic"/>
          <w:sz w:val="28"/>
          <w:szCs w:val="28"/>
          <w:rtl/>
        </w:rPr>
        <w:t>2/6.</w:t>
      </w:r>
    </w:p>
  </w:footnote>
  <w:footnote w:id="5">
    <w:p w:rsidR="006C6577" w:rsidRDefault="006C6577" w:rsidP="006C6577">
      <w:pPr>
        <w:pStyle w:val="a3"/>
        <w:spacing w:line="228" w:lineRule="auto"/>
        <w:ind w:left="284" w:hanging="284"/>
        <w:jc w:val="lowKashida"/>
        <w:rPr>
          <w:rFonts w:cs="Simplified Arabic"/>
          <w:sz w:val="28"/>
          <w:szCs w:val="28"/>
          <w:rtl/>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الثقات:</w:t>
      </w:r>
      <w:r>
        <w:rPr>
          <w:rFonts w:cs="Simplified Arabic"/>
          <w:sz w:val="28"/>
          <w:szCs w:val="28"/>
          <w:rtl/>
          <w:lang w:bidi="ar-IQ"/>
        </w:rPr>
        <w:t xml:space="preserve"> </w:t>
      </w:r>
      <w:r>
        <w:rPr>
          <w:rFonts w:cs="Simplified Arabic"/>
          <w:sz w:val="28"/>
          <w:szCs w:val="28"/>
          <w:rtl/>
        </w:rPr>
        <w:t>8/18</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F46"/>
    <w:multiLevelType w:val="hybridMultilevel"/>
    <w:tmpl w:val="BAB6839A"/>
    <w:lvl w:ilvl="0" w:tplc="580E7C6C">
      <w:start w:val="1"/>
      <w:numFmt w:val="decimal"/>
      <w:lvlText w:val="%1-"/>
      <w:lvlJc w:val="left"/>
      <w:pPr>
        <w:ind w:left="465" w:hanging="46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A9C3459"/>
    <w:multiLevelType w:val="hybridMultilevel"/>
    <w:tmpl w:val="13FCF23A"/>
    <w:lvl w:ilvl="0" w:tplc="04090013">
      <w:start w:val="1"/>
      <w:numFmt w:val="arabicAlpha"/>
      <w:lvlText w:val="%1-"/>
      <w:lvlJc w:val="center"/>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53E07B97"/>
    <w:multiLevelType w:val="hybridMultilevel"/>
    <w:tmpl w:val="3A368990"/>
    <w:lvl w:ilvl="0" w:tplc="580E7C6C">
      <w:start w:val="1"/>
      <w:numFmt w:val="decimal"/>
      <w:lvlText w:val="%1-"/>
      <w:lvlJc w:val="left"/>
      <w:pPr>
        <w:ind w:left="46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77"/>
    <w:rsid w:val="000C51E3"/>
    <w:rsid w:val="003A2EC4"/>
    <w:rsid w:val="006963E9"/>
    <w:rsid w:val="006C6577"/>
    <w:rsid w:val="00AB3523"/>
    <w:rsid w:val="00D56902"/>
    <w:rsid w:val="00DB7178"/>
    <w:rsid w:val="00E40FC3"/>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6577"/>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6C6577"/>
    <w:rPr>
      <w:rFonts w:ascii="Calibri" w:eastAsia="Calibri" w:hAnsi="Calibri" w:cs="Arial"/>
      <w:sz w:val="20"/>
      <w:szCs w:val="20"/>
    </w:rPr>
  </w:style>
  <w:style w:type="character" w:styleId="a4">
    <w:name w:val="footnote reference"/>
    <w:basedOn w:val="a0"/>
    <w:semiHidden/>
    <w:unhideWhenUsed/>
    <w:rsid w:val="006C6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6577"/>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6C6577"/>
    <w:rPr>
      <w:rFonts w:ascii="Calibri" w:eastAsia="Calibri" w:hAnsi="Calibri" w:cs="Arial"/>
      <w:sz w:val="20"/>
      <w:szCs w:val="20"/>
    </w:rPr>
  </w:style>
  <w:style w:type="character" w:styleId="a4">
    <w:name w:val="footnote reference"/>
    <w:basedOn w:val="a0"/>
    <w:semiHidden/>
    <w:unhideWhenUsed/>
    <w:rsid w:val="006C6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8037">
      <w:bodyDiv w:val="1"/>
      <w:marLeft w:val="0"/>
      <w:marRight w:val="0"/>
      <w:marTop w:val="0"/>
      <w:marBottom w:val="0"/>
      <w:divBdr>
        <w:top w:val="none" w:sz="0" w:space="0" w:color="auto"/>
        <w:left w:val="none" w:sz="0" w:space="0" w:color="auto"/>
        <w:bottom w:val="none" w:sz="0" w:space="0" w:color="auto"/>
        <w:right w:val="none" w:sz="0" w:space="0" w:color="auto"/>
      </w:divBdr>
    </w:div>
    <w:div w:id="1078594205">
      <w:bodyDiv w:val="1"/>
      <w:marLeft w:val="0"/>
      <w:marRight w:val="0"/>
      <w:marTop w:val="0"/>
      <w:marBottom w:val="0"/>
      <w:divBdr>
        <w:top w:val="none" w:sz="0" w:space="0" w:color="auto"/>
        <w:left w:val="none" w:sz="0" w:space="0" w:color="auto"/>
        <w:bottom w:val="none" w:sz="0" w:space="0" w:color="auto"/>
        <w:right w:val="none" w:sz="0" w:space="0" w:color="auto"/>
      </w:divBdr>
    </w:div>
    <w:div w:id="17153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2020-02-26T19:15:00Z</dcterms:created>
  <dcterms:modified xsi:type="dcterms:W3CDTF">2020-02-27T17:55:00Z</dcterms:modified>
</cp:coreProperties>
</file>