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1B" w:rsidRPr="008A61A2" w:rsidRDefault="00E0581B" w:rsidP="00E0581B">
      <w:pPr>
        <w:rPr>
          <w:rFonts w:ascii="Simplified Arabic" w:hAnsi="Simplified Arabic" w:cs="Simplified Arabic"/>
          <w:b/>
          <w:bCs/>
          <w:sz w:val="30"/>
          <w:szCs w:val="30"/>
          <w:rtl/>
        </w:rPr>
      </w:pPr>
      <w:r w:rsidRPr="008A61A2">
        <w:rPr>
          <w:rFonts w:ascii="Simplified Arabic" w:hAnsi="Simplified Arabic" w:cs="Simplified Arabic"/>
          <w:b/>
          <w:bCs/>
          <w:sz w:val="30"/>
          <w:szCs w:val="30"/>
          <w:rtl/>
        </w:rPr>
        <w:t xml:space="preserve">جامعة الأنبار/ كلية التربية الأساسية_ حديثة  </w:t>
      </w:r>
    </w:p>
    <w:p w:rsidR="00E0581B" w:rsidRPr="008A61A2" w:rsidRDefault="00E0581B" w:rsidP="00E0581B">
      <w:pPr>
        <w:rPr>
          <w:rFonts w:ascii="Simplified Arabic" w:hAnsi="Simplified Arabic" w:cs="Simplified Arabic"/>
          <w:b/>
          <w:bCs/>
          <w:sz w:val="30"/>
          <w:szCs w:val="30"/>
          <w:rtl/>
        </w:rPr>
      </w:pPr>
      <w:r w:rsidRPr="008A61A2">
        <w:rPr>
          <w:rFonts w:ascii="Simplified Arabic" w:hAnsi="Simplified Arabic" w:cs="Simplified Arabic"/>
          <w:b/>
          <w:bCs/>
          <w:sz w:val="30"/>
          <w:szCs w:val="30"/>
          <w:rtl/>
        </w:rPr>
        <w:t>قسم اللغة العربية/ المرحلة الثانية / صباحي/ المحاضرة (</w:t>
      </w:r>
      <w:r w:rsidRPr="008A61A2">
        <w:rPr>
          <w:rFonts w:ascii="Simplified Arabic" w:hAnsi="Simplified Arabic" w:cs="Simplified Arabic" w:hint="cs"/>
          <w:b/>
          <w:bCs/>
          <w:sz w:val="30"/>
          <w:szCs w:val="30"/>
          <w:rtl/>
        </w:rPr>
        <w:t>10</w:t>
      </w:r>
      <w:r w:rsidRPr="008A61A2">
        <w:rPr>
          <w:rFonts w:ascii="Simplified Arabic" w:hAnsi="Simplified Arabic" w:cs="Simplified Arabic"/>
          <w:b/>
          <w:bCs/>
          <w:sz w:val="30"/>
          <w:szCs w:val="30"/>
          <w:rtl/>
        </w:rPr>
        <w:t>)</w:t>
      </w:r>
    </w:p>
    <w:p w:rsidR="00E0581B" w:rsidRPr="008A61A2" w:rsidRDefault="00E0581B" w:rsidP="00E0581B">
      <w:pPr>
        <w:rPr>
          <w:rFonts w:ascii="Simplified Arabic" w:hAnsi="Simplified Arabic" w:cs="Simplified Arabic"/>
          <w:b/>
          <w:bCs/>
          <w:sz w:val="30"/>
          <w:szCs w:val="30"/>
          <w:rtl/>
        </w:rPr>
      </w:pPr>
      <w:r w:rsidRPr="008A61A2">
        <w:rPr>
          <w:rFonts w:ascii="Simplified Arabic" w:hAnsi="Simplified Arabic" w:cs="Simplified Arabic"/>
          <w:b/>
          <w:bCs/>
          <w:sz w:val="30"/>
          <w:szCs w:val="30"/>
          <w:rtl/>
        </w:rPr>
        <w:t xml:space="preserve">    مادة النحو </w:t>
      </w:r>
      <w:r w:rsidR="00074A66">
        <w:rPr>
          <w:rFonts w:ascii="Simplified Arabic" w:hAnsi="Simplified Arabic" w:cs="Simplified Arabic" w:hint="cs"/>
          <w:b/>
          <w:bCs/>
          <w:sz w:val="30"/>
          <w:szCs w:val="30"/>
          <w:rtl/>
        </w:rPr>
        <w:t xml:space="preserve">/ التصرف في الظروف </w:t>
      </w:r>
    </w:p>
    <w:p w:rsidR="00E0581B" w:rsidRPr="008A61A2" w:rsidRDefault="00E0581B" w:rsidP="00E0581B">
      <w:pPr>
        <w:rPr>
          <w:rFonts w:ascii="Simplified Arabic" w:hAnsi="Simplified Arabic" w:cs="Simplified Arabic"/>
          <w:b/>
          <w:bCs/>
          <w:sz w:val="30"/>
          <w:szCs w:val="30"/>
          <w:rtl/>
        </w:rPr>
      </w:pPr>
      <w:r w:rsidRPr="008A61A2">
        <w:rPr>
          <w:rFonts w:ascii="Simplified Arabic" w:hAnsi="Simplified Arabic" w:cs="Simplified Arabic"/>
          <w:b/>
          <w:bCs/>
          <w:sz w:val="30"/>
          <w:szCs w:val="30"/>
          <w:rtl/>
        </w:rPr>
        <w:t xml:space="preserve">مدرس المادة: </w:t>
      </w:r>
      <w:proofErr w:type="spellStart"/>
      <w:r w:rsidRPr="008A61A2">
        <w:rPr>
          <w:rFonts w:ascii="Simplified Arabic" w:hAnsi="Simplified Arabic" w:cs="Simplified Arabic"/>
          <w:b/>
          <w:bCs/>
          <w:sz w:val="30"/>
          <w:szCs w:val="30"/>
          <w:rtl/>
        </w:rPr>
        <w:t>أ.م.د</w:t>
      </w:r>
      <w:proofErr w:type="spellEnd"/>
      <w:r w:rsidRPr="008A61A2">
        <w:rPr>
          <w:rFonts w:ascii="Simplified Arabic" w:hAnsi="Simplified Arabic" w:cs="Simplified Arabic"/>
          <w:b/>
          <w:bCs/>
          <w:sz w:val="30"/>
          <w:szCs w:val="30"/>
          <w:rtl/>
        </w:rPr>
        <w:t>. أحمد جمعة محمود الهيتي</w:t>
      </w:r>
    </w:p>
    <w:p w:rsidR="00E0581B" w:rsidRPr="00074A66" w:rsidRDefault="00E0581B" w:rsidP="00074A66">
      <w:pPr>
        <w:jc w:val="center"/>
        <w:rPr>
          <w:rFonts w:ascii="Simplified Arabic" w:hAnsi="Simplified Arabic" w:cs="Simplified Arabic"/>
          <w:b/>
          <w:bCs/>
          <w:sz w:val="32"/>
          <w:szCs w:val="32"/>
          <w:rtl/>
        </w:rPr>
      </w:pPr>
      <w:r w:rsidRPr="00074A66">
        <w:rPr>
          <w:rFonts w:ascii="Simplified Arabic" w:hAnsi="Simplified Arabic" w:cs="Simplified Arabic"/>
          <w:b/>
          <w:bCs/>
          <w:sz w:val="32"/>
          <w:szCs w:val="32"/>
          <w:rtl/>
        </w:rPr>
        <w:t>التصرف في الظروف:</w:t>
      </w:r>
    </w:p>
    <w:p w:rsidR="00E0581B" w:rsidRPr="00E0581B" w:rsidRDefault="00E0581B" w:rsidP="00E0581B">
      <w:pPr>
        <w:rPr>
          <w:rFonts w:ascii="Simplified Arabic" w:hAnsi="Simplified Arabic" w:cs="Simplified Arabic"/>
          <w:sz w:val="30"/>
          <w:szCs w:val="30"/>
          <w:rtl/>
        </w:rPr>
      </w:pPr>
      <w:r w:rsidRPr="00E0581B">
        <w:rPr>
          <w:rFonts w:ascii="Simplified Arabic" w:hAnsi="Simplified Arabic" w:cs="Simplified Arabic"/>
          <w:sz w:val="30"/>
          <w:szCs w:val="30"/>
          <w:rtl/>
        </w:rPr>
        <w:t>تنقسم ظروف الزمان والمكان من حيث تصرفها على قسمين:</w:t>
      </w:r>
    </w:p>
    <w:p w:rsidR="00E0581B" w:rsidRPr="00E0581B" w:rsidRDefault="00E0581B" w:rsidP="00E0581B">
      <w:pPr>
        <w:rPr>
          <w:rFonts w:ascii="Simplified Arabic" w:hAnsi="Simplified Arabic" w:cs="Simplified Arabic"/>
          <w:sz w:val="30"/>
          <w:szCs w:val="30"/>
          <w:rtl/>
        </w:rPr>
      </w:pPr>
      <w:r w:rsidRPr="00E0581B">
        <w:rPr>
          <w:rFonts w:ascii="Simplified Arabic" w:hAnsi="Simplified Arabic" w:cs="Simplified Arabic"/>
          <w:sz w:val="30"/>
          <w:szCs w:val="30"/>
          <w:rtl/>
        </w:rPr>
        <w:t>أ-المتصرف:</w:t>
      </w:r>
    </w:p>
    <w:p w:rsidR="00E0581B" w:rsidRPr="00E0581B" w:rsidRDefault="00E0581B" w:rsidP="00E0581B">
      <w:pPr>
        <w:rPr>
          <w:rFonts w:ascii="Simplified Arabic" w:hAnsi="Simplified Arabic" w:cs="Simplified Arabic"/>
          <w:sz w:val="30"/>
          <w:szCs w:val="30"/>
          <w:rtl/>
        </w:rPr>
      </w:pPr>
      <w:r w:rsidRPr="00E0581B">
        <w:rPr>
          <w:rFonts w:ascii="Simplified Arabic" w:hAnsi="Simplified Arabic" w:cs="Simplified Arabic"/>
          <w:sz w:val="30"/>
          <w:szCs w:val="30"/>
          <w:rtl/>
        </w:rPr>
        <w:t xml:space="preserve">وهو الظرف الذي يستعمل ظرفاً وغير ظرف, فتجده في جملة خبراً </w:t>
      </w:r>
      <w:proofErr w:type="spellStart"/>
      <w:r w:rsidRPr="00E0581B">
        <w:rPr>
          <w:rFonts w:ascii="Simplified Arabic" w:hAnsi="Simplified Arabic" w:cs="Simplified Arabic"/>
          <w:sz w:val="30"/>
          <w:szCs w:val="30"/>
          <w:rtl/>
        </w:rPr>
        <w:t>نحو:زيد</w:t>
      </w:r>
      <w:proofErr w:type="spellEnd"/>
      <w:r w:rsidRPr="00E0581B">
        <w:rPr>
          <w:rFonts w:ascii="Simplified Arabic" w:hAnsi="Simplified Arabic" w:cs="Simplified Arabic"/>
          <w:sz w:val="30"/>
          <w:szCs w:val="30"/>
          <w:rtl/>
        </w:rPr>
        <w:t xml:space="preserve"> عندك, ومبتدأ, نحو: شهر رمضان شهر كريم, أو تمييزاً, نحو: السنة أثنا عشر شهراً, ومثاله ظرفاً: قولك: سرت شهراً أو ليلاً أو يوماً.</w:t>
      </w:r>
    </w:p>
    <w:p w:rsidR="00E0581B" w:rsidRPr="00E0581B" w:rsidRDefault="00E0581B" w:rsidP="00E0581B">
      <w:pPr>
        <w:rPr>
          <w:rFonts w:ascii="Simplified Arabic" w:hAnsi="Simplified Arabic" w:cs="Simplified Arabic"/>
          <w:sz w:val="30"/>
          <w:szCs w:val="30"/>
          <w:rtl/>
        </w:rPr>
      </w:pPr>
      <w:r w:rsidRPr="00E0581B">
        <w:rPr>
          <w:rFonts w:ascii="Simplified Arabic" w:hAnsi="Simplified Arabic" w:cs="Simplified Arabic"/>
          <w:sz w:val="30"/>
          <w:szCs w:val="30"/>
          <w:rtl/>
        </w:rPr>
        <w:t>ب- غير المتصرف: وهو نوعان:</w:t>
      </w:r>
    </w:p>
    <w:p w:rsidR="00E0581B" w:rsidRPr="00E0581B" w:rsidRDefault="00E0581B" w:rsidP="00E0581B">
      <w:pPr>
        <w:rPr>
          <w:rFonts w:ascii="Simplified Arabic" w:hAnsi="Simplified Arabic" w:cs="Simplified Arabic"/>
          <w:sz w:val="30"/>
          <w:szCs w:val="30"/>
          <w:rtl/>
        </w:rPr>
      </w:pPr>
      <w:r w:rsidRPr="00E0581B">
        <w:rPr>
          <w:rFonts w:ascii="Simplified Arabic" w:hAnsi="Simplified Arabic" w:cs="Simplified Arabic"/>
          <w:sz w:val="30"/>
          <w:szCs w:val="30"/>
          <w:rtl/>
        </w:rPr>
        <w:t>1- ما يلازم النصب على الظرفية دائماً:</w:t>
      </w:r>
    </w:p>
    <w:p w:rsidR="00E0581B" w:rsidRPr="00E0581B" w:rsidRDefault="00E0581B" w:rsidP="00E0581B">
      <w:pPr>
        <w:rPr>
          <w:rFonts w:ascii="Simplified Arabic" w:hAnsi="Simplified Arabic" w:cs="Simplified Arabic"/>
          <w:sz w:val="30"/>
          <w:szCs w:val="30"/>
          <w:rtl/>
        </w:rPr>
      </w:pPr>
      <w:r w:rsidRPr="00E0581B">
        <w:rPr>
          <w:rFonts w:ascii="Simplified Arabic" w:hAnsi="Simplified Arabic" w:cs="Simplified Arabic"/>
          <w:sz w:val="30"/>
          <w:szCs w:val="30"/>
          <w:rtl/>
        </w:rPr>
        <w:t>ومنها: (قط) و(عوض) و(بينا) و(بينما) و(إذا) و(ذات صباح) و(ذات ليلة) والظرف المركب(صباح مساء), نحو: يزورنا صباح مساء.</w:t>
      </w:r>
    </w:p>
    <w:p w:rsidR="00E0581B" w:rsidRPr="00E0581B" w:rsidRDefault="00E0581B" w:rsidP="00E0581B">
      <w:pPr>
        <w:rPr>
          <w:rFonts w:ascii="Simplified Arabic" w:hAnsi="Simplified Arabic" w:cs="Simplified Arabic"/>
          <w:sz w:val="30"/>
          <w:szCs w:val="30"/>
          <w:rtl/>
        </w:rPr>
      </w:pPr>
      <w:r w:rsidRPr="00E0581B">
        <w:rPr>
          <w:rFonts w:ascii="Simplified Arabic" w:hAnsi="Simplified Arabic" w:cs="Simplified Arabic"/>
          <w:sz w:val="30"/>
          <w:szCs w:val="30"/>
          <w:rtl/>
        </w:rPr>
        <w:t>2- ما ينصب على الظرفية أو يجر بحرف الجر:</w:t>
      </w:r>
    </w:p>
    <w:p w:rsidR="00E0581B" w:rsidRPr="00E0581B" w:rsidRDefault="00E0581B" w:rsidP="00E0581B">
      <w:pPr>
        <w:rPr>
          <w:rFonts w:ascii="Simplified Arabic" w:hAnsi="Simplified Arabic" w:cs="Simplified Arabic"/>
          <w:sz w:val="30"/>
          <w:szCs w:val="30"/>
          <w:rtl/>
        </w:rPr>
      </w:pPr>
      <w:r w:rsidRPr="00E0581B">
        <w:rPr>
          <w:rFonts w:ascii="Simplified Arabic" w:hAnsi="Simplified Arabic" w:cs="Simplified Arabic"/>
          <w:sz w:val="30"/>
          <w:szCs w:val="30"/>
          <w:rtl/>
        </w:rPr>
        <w:t>وهذه الظروف نحو: (قبل وبعد, وفوق وتحت ولدى ولدن ومتى وأين وهنا وثم بفتح الثاء. وحيث والآن) وحروف الجر التي يمكن أن تدخل عليها هي:( من وإلى وحتى ومذ ومنذ), فتقول سافرت قبل الفجر ومن قبل الفجر.</w:t>
      </w:r>
    </w:p>
    <w:p w:rsidR="00E0581B" w:rsidRPr="00E0581B" w:rsidRDefault="00E0581B" w:rsidP="00E0581B">
      <w:pPr>
        <w:rPr>
          <w:rFonts w:ascii="Simplified Arabic" w:hAnsi="Simplified Arabic" w:cs="Simplified Arabic"/>
          <w:sz w:val="30"/>
          <w:szCs w:val="30"/>
          <w:rtl/>
        </w:rPr>
      </w:pPr>
      <w:r w:rsidRPr="00E0581B">
        <w:rPr>
          <w:rFonts w:ascii="Simplified Arabic" w:hAnsi="Simplified Arabic" w:cs="Simplified Arabic"/>
          <w:sz w:val="30"/>
          <w:szCs w:val="30"/>
          <w:rtl/>
        </w:rPr>
        <w:t>ما ينوب عن الظرف:</w:t>
      </w:r>
    </w:p>
    <w:p w:rsidR="00E0581B" w:rsidRPr="00E0581B" w:rsidRDefault="00E0581B" w:rsidP="00E0581B">
      <w:pPr>
        <w:rPr>
          <w:rFonts w:ascii="Simplified Arabic" w:hAnsi="Simplified Arabic" w:cs="Simplified Arabic"/>
          <w:sz w:val="30"/>
          <w:szCs w:val="30"/>
          <w:rtl/>
        </w:rPr>
      </w:pPr>
      <w:r w:rsidRPr="00E0581B">
        <w:rPr>
          <w:rFonts w:ascii="Simplified Arabic" w:hAnsi="Simplified Arabic" w:cs="Simplified Arabic"/>
          <w:sz w:val="30"/>
          <w:szCs w:val="30"/>
          <w:rtl/>
        </w:rPr>
        <w:lastRenderedPageBreak/>
        <w:t>ذكر أن المفعول فيه هو الاسم الدال على الزمان أو المكان المتضمن معنى (في), لكن ثمة أسماء تأتي في جمل متضمنة معنى (في) لكنها لا تدل على الزمان أو المكان, ولهذا سميت بالنائب عن الظرف, وهي كما يأتي:</w:t>
      </w:r>
    </w:p>
    <w:p w:rsidR="00E0581B" w:rsidRPr="00E0581B" w:rsidRDefault="00E0581B" w:rsidP="00E0581B">
      <w:pPr>
        <w:rPr>
          <w:rFonts w:ascii="Simplified Arabic" w:hAnsi="Simplified Arabic" w:cs="Simplified Arabic"/>
          <w:sz w:val="30"/>
          <w:szCs w:val="30"/>
          <w:rtl/>
        </w:rPr>
      </w:pPr>
      <w:r w:rsidRPr="00E0581B">
        <w:rPr>
          <w:rFonts w:ascii="Simplified Arabic" w:hAnsi="Simplified Arabic" w:cs="Simplified Arabic"/>
          <w:sz w:val="30"/>
          <w:szCs w:val="30"/>
          <w:rtl/>
        </w:rPr>
        <w:t xml:space="preserve">1- المضاف إلى الظرف, نحو: مشيت بعض النهار  </w:t>
      </w:r>
    </w:p>
    <w:p w:rsidR="00E0581B" w:rsidRPr="00E0581B" w:rsidRDefault="00E0581B" w:rsidP="00E0581B">
      <w:pPr>
        <w:rPr>
          <w:rFonts w:ascii="Simplified Arabic" w:hAnsi="Simplified Arabic" w:cs="Simplified Arabic"/>
          <w:sz w:val="30"/>
          <w:szCs w:val="30"/>
          <w:rtl/>
        </w:rPr>
      </w:pPr>
      <w:r w:rsidRPr="00E0581B">
        <w:rPr>
          <w:rFonts w:ascii="Simplified Arabic" w:hAnsi="Simplified Arabic" w:cs="Simplified Arabic"/>
          <w:sz w:val="30"/>
          <w:szCs w:val="30"/>
          <w:rtl/>
        </w:rPr>
        <w:t>2- صفة الظرف , نحو: وقفت طويلاً, أي: وقتاً طويلاً.</w:t>
      </w:r>
    </w:p>
    <w:p w:rsidR="00E0581B" w:rsidRPr="00E0581B" w:rsidRDefault="00E0581B" w:rsidP="00E0581B">
      <w:pPr>
        <w:rPr>
          <w:rFonts w:ascii="Simplified Arabic" w:hAnsi="Simplified Arabic" w:cs="Simplified Arabic"/>
          <w:sz w:val="30"/>
          <w:szCs w:val="30"/>
          <w:rtl/>
        </w:rPr>
      </w:pPr>
      <w:r w:rsidRPr="00E0581B">
        <w:rPr>
          <w:rFonts w:ascii="Simplified Arabic" w:hAnsi="Simplified Arabic" w:cs="Simplified Arabic"/>
          <w:sz w:val="30"/>
          <w:szCs w:val="30"/>
          <w:rtl/>
        </w:rPr>
        <w:t>3- اسم الإشارة: نحو: نمت هذه الليلة في البيت.</w:t>
      </w:r>
    </w:p>
    <w:p w:rsidR="00E0581B" w:rsidRPr="00E0581B" w:rsidRDefault="00E0581B" w:rsidP="00E0581B">
      <w:pPr>
        <w:rPr>
          <w:rFonts w:ascii="Simplified Arabic" w:hAnsi="Simplified Arabic" w:cs="Simplified Arabic"/>
          <w:sz w:val="30"/>
          <w:szCs w:val="30"/>
          <w:rtl/>
        </w:rPr>
      </w:pPr>
      <w:r w:rsidRPr="00E0581B">
        <w:rPr>
          <w:rFonts w:ascii="Simplified Arabic" w:hAnsi="Simplified Arabic" w:cs="Simplified Arabic"/>
          <w:sz w:val="30"/>
          <w:szCs w:val="30"/>
          <w:rtl/>
        </w:rPr>
        <w:t>4- العدد: نحو: سافرت ثلاثين يوماً.</w:t>
      </w:r>
    </w:p>
    <w:p w:rsidR="00E0581B" w:rsidRPr="00E0581B" w:rsidRDefault="00E0581B" w:rsidP="00E0581B">
      <w:pPr>
        <w:rPr>
          <w:rFonts w:ascii="Simplified Arabic" w:hAnsi="Simplified Arabic" w:cs="Simplified Arabic"/>
          <w:sz w:val="30"/>
          <w:szCs w:val="30"/>
          <w:rtl/>
        </w:rPr>
      </w:pPr>
      <w:r w:rsidRPr="00E0581B">
        <w:rPr>
          <w:rFonts w:ascii="Simplified Arabic" w:hAnsi="Simplified Arabic" w:cs="Simplified Arabic"/>
          <w:sz w:val="30"/>
          <w:szCs w:val="30"/>
          <w:rtl/>
        </w:rPr>
        <w:t xml:space="preserve">5- المصدر المتضمن معنى الظرف, نحو :جئتك صلاة الفجر, أي وقت صلاة الفجر.               </w:t>
      </w:r>
    </w:p>
    <w:p w:rsidR="00E0581B" w:rsidRPr="00E0581B" w:rsidRDefault="00E0581B" w:rsidP="00E0581B">
      <w:pPr>
        <w:rPr>
          <w:rFonts w:ascii="Simplified Arabic" w:hAnsi="Simplified Arabic" w:cs="Simplified Arabic"/>
          <w:sz w:val="30"/>
          <w:szCs w:val="30"/>
          <w:rtl/>
        </w:rPr>
      </w:pPr>
      <w:r w:rsidRPr="00E0581B">
        <w:rPr>
          <w:rFonts w:ascii="Simplified Arabic" w:hAnsi="Simplified Arabic" w:cs="Simplified Arabic"/>
          <w:sz w:val="30"/>
          <w:szCs w:val="30"/>
          <w:rtl/>
        </w:rPr>
        <w:t>إعراب( قبل) و( بعد).</w:t>
      </w:r>
    </w:p>
    <w:p w:rsidR="00E0581B" w:rsidRPr="00E0581B" w:rsidRDefault="00E0581B" w:rsidP="00E0581B">
      <w:pPr>
        <w:rPr>
          <w:rFonts w:ascii="Simplified Arabic" w:hAnsi="Simplified Arabic" w:cs="Simplified Arabic"/>
          <w:sz w:val="30"/>
          <w:szCs w:val="30"/>
          <w:rtl/>
        </w:rPr>
      </w:pPr>
      <w:r w:rsidRPr="00E0581B">
        <w:rPr>
          <w:rFonts w:ascii="Simplified Arabic" w:hAnsi="Simplified Arabic" w:cs="Simplified Arabic"/>
          <w:sz w:val="30"/>
          <w:szCs w:val="30"/>
          <w:rtl/>
        </w:rPr>
        <w:t>والوقوف على إعرابهما يأتي من تعدده بحسب أحوالهما فهما من الظروف اللازمة الإضافة ولهذا يختلف الاعراب بحسب ذكر المضاف إليهما أو حذفه لفظاً أو معنى, وكما يأتي:</w:t>
      </w:r>
    </w:p>
    <w:p w:rsidR="00E0581B" w:rsidRPr="00E0581B" w:rsidRDefault="00E0581B" w:rsidP="00E0581B">
      <w:pPr>
        <w:rPr>
          <w:rFonts w:ascii="Simplified Arabic" w:hAnsi="Simplified Arabic" w:cs="Simplified Arabic"/>
          <w:sz w:val="30"/>
          <w:szCs w:val="30"/>
          <w:rtl/>
        </w:rPr>
      </w:pPr>
      <w:r w:rsidRPr="00E0581B">
        <w:rPr>
          <w:rFonts w:ascii="Simplified Arabic" w:hAnsi="Simplified Arabic" w:cs="Simplified Arabic"/>
          <w:sz w:val="30"/>
          <w:szCs w:val="30"/>
          <w:rtl/>
        </w:rPr>
        <w:t xml:space="preserve">1- البناء على الضم: ويلزم ذلك فيهما إذا قطعتا عن الإضافة لفظاً لا معنى, بحيث يبقى المضاف إليه في النية والتقدير، كقوله تعالى: (لِلَّهِ الْأَمْرُ مِن قَبْلُ وَمِن بَعْدُ)،أي من قبل ذلك ومن بعد ذلك، فـ (ذلك) مقدر وإن حذف </w:t>
      </w:r>
      <w:proofErr w:type="spellStart"/>
      <w:r w:rsidRPr="00E0581B">
        <w:rPr>
          <w:rFonts w:ascii="Simplified Arabic" w:hAnsi="Simplified Arabic" w:cs="Simplified Arabic"/>
          <w:sz w:val="30"/>
          <w:szCs w:val="30"/>
          <w:rtl/>
        </w:rPr>
        <w:t>لفظاً،فتعرب</w:t>
      </w:r>
      <w:proofErr w:type="spellEnd"/>
      <w:r w:rsidRPr="00E0581B">
        <w:rPr>
          <w:rFonts w:ascii="Simplified Arabic" w:hAnsi="Simplified Arabic" w:cs="Simplified Arabic"/>
          <w:sz w:val="30"/>
          <w:szCs w:val="30"/>
          <w:rtl/>
        </w:rPr>
        <w:t xml:space="preserve"> (قبل)و(بعد):ظرفين مبنيين على الضم في محل نصب.</w:t>
      </w:r>
    </w:p>
    <w:p w:rsidR="00E0581B" w:rsidRPr="00E0581B" w:rsidRDefault="00E0581B" w:rsidP="00E0581B">
      <w:pPr>
        <w:rPr>
          <w:rFonts w:ascii="Simplified Arabic" w:hAnsi="Simplified Arabic" w:cs="Simplified Arabic"/>
          <w:sz w:val="30"/>
          <w:szCs w:val="30"/>
          <w:rtl/>
        </w:rPr>
      </w:pPr>
      <w:r w:rsidRPr="00E0581B">
        <w:rPr>
          <w:rFonts w:ascii="Simplified Arabic" w:hAnsi="Simplified Arabic" w:cs="Simplified Arabic"/>
          <w:sz w:val="30"/>
          <w:szCs w:val="30"/>
          <w:rtl/>
        </w:rPr>
        <w:t>2ـ الجر:</w:t>
      </w:r>
    </w:p>
    <w:p w:rsidR="00E0581B" w:rsidRPr="00E0581B" w:rsidRDefault="00E0581B" w:rsidP="00E0581B">
      <w:pPr>
        <w:rPr>
          <w:rFonts w:ascii="Simplified Arabic" w:hAnsi="Simplified Arabic" w:cs="Simplified Arabic"/>
          <w:sz w:val="30"/>
          <w:szCs w:val="30"/>
          <w:rtl/>
        </w:rPr>
      </w:pPr>
      <w:r w:rsidRPr="00E0581B">
        <w:rPr>
          <w:rFonts w:ascii="Simplified Arabic" w:hAnsi="Simplified Arabic" w:cs="Simplified Arabic"/>
          <w:sz w:val="30"/>
          <w:szCs w:val="30"/>
          <w:rtl/>
        </w:rPr>
        <w:t>وذلك عند وقوعهما بعد حرف الجر مع بقاء المضاف إليهما لفظاً ومعنى، كقولك: جاءني من بعدك.</w:t>
      </w:r>
    </w:p>
    <w:p w:rsidR="00E0581B" w:rsidRPr="00E0581B" w:rsidRDefault="00E0581B" w:rsidP="00E0581B">
      <w:pPr>
        <w:rPr>
          <w:rFonts w:ascii="Simplified Arabic" w:hAnsi="Simplified Arabic" w:cs="Simplified Arabic"/>
          <w:sz w:val="30"/>
          <w:szCs w:val="30"/>
          <w:rtl/>
        </w:rPr>
      </w:pPr>
      <w:r w:rsidRPr="00E0581B">
        <w:rPr>
          <w:rFonts w:ascii="Simplified Arabic" w:hAnsi="Simplified Arabic" w:cs="Simplified Arabic"/>
          <w:sz w:val="30"/>
          <w:szCs w:val="30"/>
          <w:rtl/>
        </w:rPr>
        <w:t>3ـ النصب:</w:t>
      </w:r>
    </w:p>
    <w:p w:rsidR="00E0581B" w:rsidRPr="00E0581B" w:rsidRDefault="00E0581B" w:rsidP="00E0581B">
      <w:pPr>
        <w:rPr>
          <w:rFonts w:ascii="Simplified Arabic" w:hAnsi="Simplified Arabic" w:cs="Simplified Arabic"/>
          <w:sz w:val="30"/>
          <w:szCs w:val="30"/>
          <w:rtl/>
        </w:rPr>
      </w:pPr>
      <w:r w:rsidRPr="00E0581B">
        <w:rPr>
          <w:rFonts w:ascii="Simplified Arabic" w:hAnsi="Simplified Arabic" w:cs="Simplified Arabic"/>
          <w:sz w:val="30"/>
          <w:szCs w:val="30"/>
          <w:rtl/>
        </w:rPr>
        <w:lastRenderedPageBreak/>
        <w:t xml:space="preserve">وهذا ما يلزم فيهما عند قطعهما عن الإضافة لفظاً ومعنى لقصد </w:t>
      </w:r>
      <w:proofErr w:type="spellStart"/>
      <w:r w:rsidRPr="00E0581B">
        <w:rPr>
          <w:rFonts w:ascii="Simplified Arabic" w:hAnsi="Simplified Arabic" w:cs="Simplified Arabic"/>
          <w:sz w:val="30"/>
          <w:szCs w:val="30"/>
          <w:rtl/>
        </w:rPr>
        <w:t>التنكير،إذ</w:t>
      </w:r>
      <w:proofErr w:type="spellEnd"/>
      <w:r w:rsidRPr="00E0581B">
        <w:rPr>
          <w:rFonts w:ascii="Simplified Arabic" w:hAnsi="Simplified Arabic" w:cs="Simplified Arabic"/>
          <w:sz w:val="30"/>
          <w:szCs w:val="30"/>
          <w:rtl/>
        </w:rPr>
        <w:t xml:space="preserve"> المضاف إليه لا يقدر في المعنى، نحو: فعلت ذلك قبلاً، فالمضاف إليه غير معلوم أهو (يوم)أو(شهر) أو غيرهما، ومنه قوله:</w:t>
      </w:r>
    </w:p>
    <w:p w:rsidR="000E1394" w:rsidRDefault="00E0581B" w:rsidP="00E0581B">
      <w:pPr>
        <w:rPr>
          <w:rFonts w:ascii="Simplified Arabic" w:hAnsi="Simplified Arabic" w:cs="Simplified Arabic" w:hint="cs"/>
          <w:sz w:val="30"/>
          <w:szCs w:val="30"/>
          <w:rtl/>
        </w:rPr>
      </w:pPr>
      <w:r w:rsidRPr="00E0581B">
        <w:rPr>
          <w:rFonts w:ascii="Simplified Arabic" w:hAnsi="Simplified Arabic" w:cs="Simplified Arabic"/>
          <w:sz w:val="30"/>
          <w:szCs w:val="30"/>
          <w:rtl/>
        </w:rPr>
        <w:t>فساغَ ليَ الشرابُ وكنْتُ قَبْلاً            أكادُ أَغُصُّ بالماءِ الفُراتِ</w:t>
      </w:r>
    </w:p>
    <w:p w:rsidR="00851F04" w:rsidRPr="00851F04" w:rsidRDefault="00851F04" w:rsidP="00851F04">
      <w:pPr>
        <w:rPr>
          <w:rFonts w:ascii="Simplified Arabic" w:hAnsi="Simplified Arabic" w:cs="Simplified Arabic"/>
          <w:sz w:val="30"/>
          <w:szCs w:val="30"/>
          <w:rtl/>
        </w:rPr>
      </w:pPr>
      <w:r w:rsidRPr="00851F04">
        <w:rPr>
          <w:rFonts w:ascii="Simplified Arabic" w:hAnsi="Simplified Arabic" w:cs="Simplified Arabic" w:hint="cs"/>
          <w:sz w:val="30"/>
          <w:szCs w:val="30"/>
          <w:rtl/>
        </w:rPr>
        <w:t>تطبيقات</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في</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المفعول</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فيه</w:t>
      </w:r>
      <w:r w:rsidRPr="00851F04">
        <w:rPr>
          <w:rFonts w:ascii="Simplified Arabic" w:hAnsi="Simplified Arabic" w:cs="Simplified Arabic"/>
          <w:sz w:val="30"/>
          <w:szCs w:val="30"/>
          <w:rtl/>
        </w:rPr>
        <w:t>:</w:t>
      </w:r>
    </w:p>
    <w:p w:rsidR="00851F04" w:rsidRPr="00851F04" w:rsidRDefault="00851F04" w:rsidP="00851F04">
      <w:pPr>
        <w:rPr>
          <w:rFonts w:ascii="Simplified Arabic" w:hAnsi="Simplified Arabic" w:cs="Simplified Arabic"/>
          <w:sz w:val="30"/>
          <w:szCs w:val="30"/>
          <w:rtl/>
        </w:rPr>
      </w:pPr>
      <w:r w:rsidRPr="00851F04">
        <w:rPr>
          <w:rFonts w:ascii="Simplified Arabic" w:hAnsi="Simplified Arabic" w:cs="Simplified Arabic" w:hint="cs"/>
          <w:sz w:val="30"/>
          <w:szCs w:val="30"/>
          <w:rtl/>
        </w:rPr>
        <w:t>أعرب</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ما</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يأتي</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وبين</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الظرف</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الذي</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في</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كل</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جملة</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أهو</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مختص</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أم</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غير</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مختص</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ومتصرف</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ام</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غير</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متصرف</w:t>
      </w:r>
    </w:p>
    <w:p w:rsidR="00851F04" w:rsidRPr="00851F04" w:rsidRDefault="00851F04" w:rsidP="00851F04">
      <w:pPr>
        <w:rPr>
          <w:rFonts w:ascii="Simplified Arabic" w:hAnsi="Simplified Arabic" w:cs="Simplified Arabic"/>
          <w:sz w:val="30"/>
          <w:szCs w:val="30"/>
          <w:rtl/>
        </w:rPr>
      </w:pPr>
      <w:r w:rsidRPr="00851F04">
        <w:rPr>
          <w:rFonts w:ascii="Simplified Arabic" w:hAnsi="Simplified Arabic" w:cs="Simplified Arabic"/>
          <w:sz w:val="30"/>
          <w:szCs w:val="30"/>
          <w:rtl/>
        </w:rPr>
        <w:t>1-</w:t>
      </w:r>
      <w:r w:rsidRPr="00851F04">
        <w:rPr>
          <w:rFonts w:ascii="Simplified Arabic" w:hAnsi="Simplified Arabic" w:cs="Simplified Arabic"/>
          <w:sz w:val="30"/>
          <w:szCs w:val="30"/>
          <w:rtl/>
        </w:rPr>
        <w:tab/>
      </w:r>
      <w:r w:rsidRPr="00851F04">
        <w:rPr>
          <w:rFonts w:ascii="Simplified Arabic" w:hAnsi="Simplified Arabic" w:cs="Simplified Arabic" w:hint="cs"/>
          <w:sz w:val="30"/>
          <w:szCs w:val="30"/>
          <w:rtl/>
        </w:rPr>
        <w:t>وَفَوْقَ</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كُلِّ</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ذِي</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عِلْمٍ</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عَلِيمٌ</w:t>
      </w:r>
    </w:p>
    <w:p w:rsidR="00851F04" w:rsidRPr="00851F04" w:rsidRDefault="00851F04" w:rsidP="00851F04">
      <w:pPr>
        <w:rPr>
          <w:rFonts w:ascii="Simplified Arabic" w:hAnsi="Simplified Arabic" w:cs="Simplified Arabic"/>
          <w:sz w:val="30"/>
          <w:szCs w:val="30"/>
          <w:rtl/>
        </w:rPr>
      </w:pPr>
      <w:r w:rsidRPr="00851F04">
        <w:rPr>
          <w:rFonts w:ascii="Simplified Arabic" w:hAnsi="Simplified Arabic" w:cs="Simplified Arabic"/>
          <w:sz w:val="30"/>
          <w:szCs w:val="30"/>
          <w:rtl/>
        </w:rPr>
        <w:t>2-</w:t>
      </w:r>
      <w:r w:rsidRPr="00851F04">
        <w:rPr>
          <w:rFonts w:ascii="Simplified Arabic" w:hAnsi="Simplified Arabic" w:cs="Simplified Arabic"/>
          <w:sz w:val="30"/>
          <w:szCs w:val="30"/>
          <w:rtl/>
        </w:rPr>
        <w:tab/>
      </w:r>
      <w:r w:rsidRPr="00851F04">
        <w:rPr>
          <w:rFonts w:ascii="Simplified Arabic" w:hAnsi="Simplified Arabic" w:cs="Simplified Arabic" w:hint="cs"/>
          <w:sz w:val="30"/>
          <w:szCs w:val="30"/>
          <w:rtl/>
        </w:rPr>
        <w:t>اقْتُلُوا</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يُوسُفَ</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أَوِ</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اطْرَحُوهُ</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أَرْضًا</w:t>
      </w:r>
    </w:p>
    <w:p w:rsidR="00851F04" w:rsidRPr="00851F04" w:rsidRDefault="00851F04" w:rsidP="00851F04">
      <w:pPr>
        <w:rPr>
          <w:rFonts w:ascii="Simplified Arabic" w:hAnsi="Simplified Arabic" w:cs="Simplified Arabic"/>
          <w:sz w:val="30"/>
          <w:szCs w:val="30"/>
          <w:rtl/>
        </w:rPr>
      </w:pPr>
      <w:r w:rsidRPr="00851F04">
        <w:rPr>
          <w:rFonts w:ascii="Simplified Arabic" w:hAnsi="Simplified Arabic" w:cs="Simplified Arabic"/>
          <w:sz w:val="30"/>
          <w:szCs w:val="30"/>
          <w:rtl/>
        </w:rPr>
        <w:t>3-</w:t>
      </w:r>
      <w:r w:rsidRPr="00851F04">
        <w:rPr>
          <w:rFonts w:ascii="Simplified Arabic" w:hAnsi="Simplified Arabic" w:cs="Simplified Arabic"/>
          <w:sz w:val="30"/>
          <w:szCs w:val="30"/>
          <w:rtl/>
        </w:rPr>
        <w:tab/>
      </w:r>
      <w:r w:rsidRPr="00851F04">
        <w:rPr>
          <w:rFonts w:ascii="Simplified Arabic" w:hAnsi="Simplified Arabic" w:cs="Simplified Arabic" w:hint="cs"/>
          <w:sz w:val="30"/>
          <w:szCs w:val="30"/>
          <w:rtl/>
        </w:rPr>
        <w:t>وَأَنَّا</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كُنَّا</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نَقْعُدُ</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مِنْهَا</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مَقَاعِدَ</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لِلسَّمْعِ</w:t>
      </w:r>
    </w:p>
    <w:p w:rsidR="00851F04" w:rsidRPr="00851F04" w:rsidRDefault="00851F04" w:rsidP="00851F04">
      <w:pPr>
        <w:rPr>
          <w:rFonts w:ascii="Simplified Arabic" w:hAnsi="Simplified Arabic" w:cs="Simplified Arabic"/>
          <w:sz w:val="30"/>
          <w:szCs w:val="30"/>
          <w:rtl/>
        </w:rPr>
      </w:pPr>
      <w:r w:rsidRPr="00851F04">
        <w:rPr>
          <w:rFonts w:ascii="Simplified Arabic" w:hAnsi="Simplified Arabic" w:cs="Simplified Arabic"/>
          <w:sz w:val="30"/>
          <w:szCs w:val="30"/>
          <w:rtl/>
        </w:rPr>
        <w:t>4-</w:t>
      </w:r>
      <w:r w:rsidRPr="00851F04">
        <w:rPr>
          <w:rFonts w:ascii="Simplified Arabic" w:hAnsi="Simplified Arabic" w:cs="Simplified Arabic"/>
          <w:sz w:val="30"/>
          <w:szCs w:val="30"/>
          <w:rtl/>
        </w:rPr>
        <w:tab/>
      </w:r>
      <w:r w:rsidRPr="00851F04">
        <w:rPr>
          <w:rFonts w:ascii="Simplified Arabic" w:hAnsi="Simplified Arabic" w:cs="Simplified Arabic" w:hint="cs"/>
          <w:sz w:val="30"/>
          <w:szCs w:val="30"/>
          <w:rtl/>
        </w:rPr>
        <w:t>سُبْحَانَ</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الَّذِي</w:t>
      </w:r>
      <w:r w:rsidRPr="00851F04">
        <w:rPr>
          <w:rFonts w:ascii="Simplified Arabic" w:hAnsi="Simplified Arabic" w:cs="Simplified Arabic"/>
          <w:sz w:val="30"/>
          <w:szCs w:val="30"/>
          <w:rtl/>
        </w:rPr>
        <w:t xml:space="preserve"> </w:t>
      </w:r>
      <w:proofErr w:type="spellStart"/>
      <w:r w:rsidRPr="00851F04">
        <w:rPr>
          <w:rFonts w:ascii="Simplified Arabic" w:hAnsi="Simplified Arabic" w:cs="Simplified Arabic" w:hint="cs"/>
          <w:sz w:val="30"/>
          <w:szCs w:val="30"/>
          <w:rtl/>
        </w:rPr>
        <w:t>أَسْرَىٰ</w:t>
      </w:r>
      <w:proofErr w:type="spellEnd"/>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بِعَبْدِهِ</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لَيْلًا</w:t>
      </w:r>
    </w:p>
    <w:p w:rsidR="00851F04" w:rsidRPr="00E0581B" w:rsidRDefault="00851F04" w:rsidP="00851F04">
      <w:pPr>
        <w:rPr>
          <w:rFonts w:ascii="Simplified Arabic" w:hAnsi="Simplified Arabic" w:cs="Simplified Arabic"/>
          <w:sz w:val="30"/>
          <w:szCs w:val="30"/>
        </w:rPr>
      </w:pPr>
      <w:r w:rsidRPr="00851F04">
        <w:rPr>
          <w:rFonts w:ascii="Simplified Arabic" w:hAnsi="Simplified Arabic" w:cs="Simplified Arabic"/>
          <w:sz w:val="30"/>
          <w:szCs w:val="30"/>
          <w:rtl/>
        </w:rPr>
        <w:t>5-</w:t>
      </w:r>
      <w:r w:rsidRPr="00851F04">
        <w:rPr>
          <w:rFonts w:ascii="Simplified Arabic" w:hAnsi="Simplified Arabic" w:cs="Simplified Arabic"/>
          <w:sz w:val="30"/>
          <w:szCs w:val="30"/>
          <w:rtl/>
        </w:rPr>
        <w:tab/>
      </w:r>
      <w:r w:rsidRPr="00851F04">
        <w:rPr>
          <w:rFonts w:ascii="Simplified Arabic" w:hAnsi="Simplified Arabic" w:cs="Simplified Arabic" w:hint="cs"/>
          <w:sz w:val="30"/>
          <w:szCs w:val="30"/>
          <w:rtl/>
        </w:rPr>
        <w:t>فَوَلِّ</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وَجْهَكَ</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شَطْرَ</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الْمَسْجِدِ</w:t>
      </w:r>
      <w:r w:rsidRPr="00851F04">
        <w:rPr>
          <w:rFonts w:ascii="Simplified Arabic" w:hAnsi="Simplified Arabic" w:cs="Simplified Arabic"/>
          <w:sz w:val="30"/>
          <w:szCs w:val="30"/>
          <w:rtl/>
        </w:rPr>
        <w:t xml:space="preserve"> </w:t>
      </w:r>
      <w:r w:rsidRPr="00851F04">
        <w:rPr>
          <w:rFonts w:ascii="Simplified Arabic" w:hAnsi="Simplified Arabic" w:cs="Simplified Arabic" w:hint="cs"/>
          <w:sz w:val="30"/>
          <w:szCs w:val="30"/>
          <w:rtl/>
        </w:rPr>
        <w:t>الْحَرَامِ</w:t>
      </w:r>
      <w:bookmarkStart w:id="0" w:name="_GoBack"/>
      <w:bookmarkEnd w:id="0"/>
    </w:p>
    <w:sectPr w:rsidR="00851F04" w:rsidRPr="00E0581B" w:rsidSect="00795D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1B"/>
    <w:rsid w:val="00074A66"/>
    <w:rsid w:val="000E1394"/>
    <w:rsid w:val="00795D57"/>
    <w:rsid w:val="00851F04"/>
    <w:rsid w:val="008A61A2"/>
    <w:rsid w:val="00E058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374</Words>
  <Characters>2132</Characters>
  <Application>Microsoft Office Word</Application>
  <DocSecurity>0</DocSecurity>
  <Lines>17</Lines>
  <Paragraphs>5</Paragraphs>
  <ScaleCrop>false</ScaleCrop>
  <Company>SACC</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cp:revision>
  <dcterms:created xsi:type="dcterms:W3CDTF">2020-03-16T12:12:00Z</dcterms:created>
  <dcterms:modified xsi:type="dcterms:W3CDTF">2020-03-16T13:10:00Z</dcterms:modified>
</cp:coreProperties>
</file>