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D6" w:rsidRPr="00776532" w:rsidRDefault="00107AD6" w:rsidP="00107AD6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bookmarkStart w:id="0" w:name="_GoBack"/>
      <w:r w:rsidRPr="007765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جامعة الأنبار/ كلية التربية الأساسية_ حديثة  </w:t>
      </w:r>
    </w:p>
    <w:p w:rsidR="00690214" w:rsidRPr="00776532" w:rsidRDefault="00690214" w:rsidP="0069021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765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قسم اللغة العربية/ المرحلة الثالثة / صباحي</w:t>
      </w:r>
      <w:r w:rsidR="004F15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/</w:t>
      </w:r>
      <w:r w:rsidR="004F15F6" w:rsidRPr="004F15F6">
        <w:rPr>
          <w:rFonts w:hint="cs"/>
          <w:rtl/>
        </w:rPr>
        <w:t xml:space="preserve"> </w:t>
      </w:r>
      <w:r w:rsidR="004F15F6" w:rsidRPr="004F15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المحاضرة</w:t>
      </w:r>
      <w:r w:rsidR="004F15F6" w:rsidRPr="004F15F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(1)</w:t>
      </w:r>
      <w:r w:rsidR="004F15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690214" w:rsidRPr="00776532" w:rsidRDefault="00776532" w:rsidP="004F15F6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765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مادة الن</w:t>
      </w:r>
      <w:r w:rsidR="004F15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حو العربي/ أسلوب المدح والذم </w:t>
      </w:r>
    </w:p>
    <w:p w:rsidR="00107AD6" w:rsidRPr="00776532" w:rsidRDefault="00107AD6" w:rsidP="0069021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765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مدرس</w:t>
      </w:r>
      <w:r w:rsidRPr="007765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65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المادة</w:t>
      </w:r>
      <w:r w:rsidRPr="007765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proofErr w:type="spellStart"/>
      <w:r w:rsidRPr="007765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 w:rsidRPr="007765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Pr="007765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</w:t>
      </w:r>
      <w:r w:rsidRPr="007765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Pr="007765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</w:t>
      </w:r>
      <w:proofErr w:type="spellEnd"/>
      <w:r w:rsidRPr="007765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Pr="007765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أحمد</w:t>
      </w:r>
      <w:r w:rsidRPr="007765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65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جمعة</w:t>
      </w:r>
      <w:r w:rsidRPr="007765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65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محمود</w:t>
      </w:r>
      <w:r w:rsidRPr="007765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65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الهيتي</w:t>
      </w:r>
    </w:p>
    <w:bookmarkEnd w:id="0"/>
    <w:p w:rsidR="00167108" w:rsidRPr="00690214" w:rsidRDefault="00107AD6" w:rsidP="00690214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الموضوع/ </w:t>
      </w:r>
      <w:r w:rsidR="00167108" w:rsidRPr="00690214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أسلوب المدح والذم</w:t>
      </w:r>
    </w:p>
    <w:p w:rsidR="00167108" w:rsidRPr="005C0D14" w:rsidRDefault="0016710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عرفت اللغة العربية أسلوبي المدح والذم بوصفهما وسيلة للتعبير</w:t>
      </w:r>
      <w:r w:rsidR="00107AD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07AD6">
        <w:rPr>
          <w:rFonts w:ascii="Simplified Arabic" w:hAnsi="Simplified Arabic" w:cs="Simplified Arabic"/>
          <w:sz w:val="28"/>
          <w:szCs w:val="28"/>
          <w:rtl/>
          <w:lang w:bidi="ar-IQ"/>
        </w:rPr>
        <w:t>عن حاجة في النفس إليهما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 وألفاظ</w:t>
      </w:r>
      <w:r w:rsidR="00107AD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المدح والذم متعددة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 ومن أهمها:</w:t>
      </w:r>
    </w:p>
    <w:p w:rsidR="00167108" w:rsidRPr="005C0D14" w:rsidRDefault="0016710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أ:- نِعمَ وبِئسَ : وفي هذين اللفظين وقفات عدة تحتاج إلى فهم ما يأتي:</w:t>
      </w:r>
    </w:p>
    <w:p w:rsidR="00167108" w:rsidRPr="005C0D14" w:rsidRDefault="00167108" w:rsidP="00443374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نعم وبئس أهما فعلان أم إسمان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؟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167108" w:rsidRPr="005C0D14" w:rsidRDefault="00443374" w:rsidP="0016710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اختلف النحويون في قسمهما </w:t>
      </w:r>
      <w:proofErr w:type="spellStart"/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كمايأتي</w:t>
      </w:r>
      <w:proofErr w:type="spellEnd"/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167108" w:rsidRPr="005C0D14" w:rsidRDefault="00167108" w:rsidP="0016710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البصريون يقولون هما فعلان، ودليلهم: قبولهما لدخول تاء التأنيث الساكنة، وهي ميزة عرفت ضمن ميزات الفعل في موضعها، ومثال قبولهما قولك: (نعمتْ الفريضة الزكاة) وقولك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بئستْ المعاملة الربا.</w:t>
      </w:r>
    </w:p>
    <w:p w:rsidR="00167108" w:rsidRPr="005C0D14" w:rsidRDefault="00167108" w:rsidP="0016710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الكوفيون: يقولون هما: اسمان، ومن أهم استدلالاتهم قبول(نعم) و(بئس) لدخول حرف الجر عليهما، وقب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ول اللفظ الجر يجعله ضمن الأسماء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 وقد ذهب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الكوفيون إلى كونهما اسمين من 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كلام سمعوه من العرب، ومن ذلك قولهم عن 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أحدهم عندما بشروه بأنه رزق بمولودة</w:t>
      </w:r>
      <w:r w:rsidR="00D76E42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فقال: (والله ماهي بنعم الولد، نصرها 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بكاء وبرها صدقة) ، والولد لفظ يطلق على الذكر والأ</w:t>
      </w:r>
      <w:r w:rsidR="00D76E42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نثى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D76E42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استدلوا بق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ولنا عند الدعاء : يا نعم المولى</w:t>
      </w:r>
      <w:r w:rsidR="00D76E42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 والنداء لا يكون إلا للأسماء .</w:t>
      </w:r>
    </w:p>
    <w:p w:rsidR="00D76E42" w:rsidRPr="005C0D14" w:rsidRDefault="00D76E42" w:rsidP="0016710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رد البصريين وتخريجهم لكلام الكوفيين:</w:t>
      </w:r>
    </w:p>
    <w:p w:rsidR="002E575D" w:rsidRPr="005C0D14" w:rsidRDefault="00D76E42" w:rsidP="00CC655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لما كان من المتفق عليه أن اللفظ يعد فعلا إذا قبل تاء التأنيث أو تاء الفاعل خرّج البصريون ما استدل به الكوفيون م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كلام العرب بأنّ (نعم) وما 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بعدها مقول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قول لقول محذوف، والتقدير 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عندهم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والل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ه ماهي بولد مقول فيه: نعم الولد، أ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ماهي بولد يقال فيه: نعم الولد ، و(نعم الولد) 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جملة تعرب في محل نصب مقول القول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 أي: في محل نصب مفعول به لفعل محذوف تقد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يره (يقال فيه) ا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و (مقول فيه)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2E575D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وشيوع التعامل معهما على أنهما فعلان هو الذي يحمل على القول بفعليتهما ، فضلا عن إعراب ما بعدهما فاعلا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2E575D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أمر لصيق بالأفعال أو ما يشتق منها، وق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ب</w:t>
      </w:r>
      <w:r w:rsidR="002E575D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ولهما تاء التأنيث يؤيد فعلتيهما لأن هذا القبول يؤكد ما اتفق عليه النحاة بأن قبول اللفظ للتاء كاف للحكم عليه بالفعلية.</w:t>
      </w:r>
      <w:r w:rsidR="0044337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قبولهما (يا) التي للنداء فيمكن عدها للتنبيه، كما جاءت في نحو (يا ليت)</w:t>
      </w:r>
    </w:p>
    <w:p w:rsidR="002E575D" w:rsidRPr="005C0D14" w:rsidRDefault="002E575D" w:rsidP="00443374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نعم وبئس متصرفان أم جامدان:</w:t>
      </w:r>
    </w:p>
    <w:p w:rsidR="002E575D" w:rsidRPr="005C0D14" w:rsidRDefault="002E575D" w:rsidP="002E575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اتفق النحاة على أن (نعم) و (بئس) فعلان ماضيان مبنيان على الفتح، وهما ملازمان للمضي، إذ لا يأتي منهما المضارع ولا الأمر فهما فعلان جامدان لا يتصرفان.</w:t>
      </w:r>
    </w:p>
    <w:p w:rsidR="002E575D" w:rsidRPr="005C0D14" w:rsidRDefault="002E575D" w:rsidP="00443374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صور فاعل (نعم) و (بئس) :</w:t>
      </w:r>
    </w:p>
    <w:p w:rsidR="002E575D" w:rsidRPr="005C0D14" w:rsidRDefault="002E575D" w:rsidP="002E575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لما تقرر أنهما فعلان علم أن لهما فاعلاً ، ولهذا الفاعل صور يظهر فيها وكما يأتي:</w:t>
      </w:r>
    </w:p>
    <w:p w:rsidR="002E575D" w:rsidRPr="005C0D14" w:rsidRDefault="002E575D" w:rsidP="002E575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الصورة الأولى: مجيء الفاعل محلى ب</w:t>
      </w:r>
      <w:r w:rsidR="00216E8E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ـ 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(أل) :</w:t>
      </w:r>
    </w:p>
    <w:p w:rsidR="002E575D" w:rsidRPr="005C0D14" w:rsidRDefault="002E575D" w:rsidP="002E575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ومثال هذه الصورة قولك: نعم الرجلُ محمدٌ ، و (الرجل) فاعل لـ</w:t>
      </w:r>
      <w:r w:rsidR="005C0D1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(نعم) مرفوع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 ومن ذلك قوله تعالى</w:t>
      </w:r>
      <w:r w:rsidR="005C0D1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(نعم المولى ونعم النصير) .</w:t>
      </w:r>
    </w:p>
    <w:p w:rsidR="002E575D" w:rsidRPr="005C0D14" w:rsidRDefault="00216E8E" w:rsidP="002E575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الصورة الثانية: م</w:t>
      </w:r>
      <w:r w:rsidR="002E575D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جيء الفاعل مضافا إلى المحلى بـ (أل)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16E8E" w:rsidRPr="005C0D14" w:rsidRDefault="00216E8E" w:rsidP="002E575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ومثال هذه الصورة قولك: نعم رجل</w:t>
      </w:r>
      <w:r w:rsidR="005C0D1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ُ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القبيلة محمد</w:t>
      </w:r>
      <w:r w:rsidR="005C0D1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ٌ، ومنه قوله تعالى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: (نعم عقبى الدار) .</w:t>
      </w:r>
    </w:p>
    <w:p w:rsidR="00216E8E" w:rsidRPr="005C0D14" w:rsidRDefault="00216E8E" w:rsidP="002E575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الصورة الثالثة: مجيء فاعل (نعم) مستترا :</w:t>
      </w:r>
    </w:p>
    <w:p w:rsidR="00216E8E" w:rsidRPr="005C0D14" w:rsidRDefault="00216E8E" w:rsidP="002E575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ومثال هذه الصورة (نعم قوماً قومُك) ،والفاعل هنا في إعرابه آراء ،</w:t>
      </w:r>
    </w:p>
    <w:p w:rsidR="006B63E8" w:rsidRPr="005C0D14" w:rsidRDefault="005C0D14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الاول: الفاعل ضمير مستتر تقديره</w:t>
      </w:r>
      <w:r w:rsidR="006B63E8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(هم) و 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(قوماً) تمييز منصوب، و(قومُك)</w:t>
      </w:r>
      <w:r w:rsidR="006B63E8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مبتدأ مؤخر مرفوع خبره جملة (نعم قوماً) والكاف في(قومك) 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: ضمير متصل في محل جر مضاف إليه، والتقدير</w:t>
      </w:r>
      <w:r w:rsidR="006B63E8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: قومك نعم القوم قوماً .</w:t>
      </w:r>
    </w:p>
    <w:p w:rsidR="006B63E8" w:rsidRPr="005C0D14" w:rsidRDefault="006B63E8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الثاني: الفاعل هو (قومك) وليس </w:t>
      </w:r>
      <w:r w:rsidR="005C0D1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في الفعل استتار للضمير، والتقدير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: نعم قوم</w:t>
      </w:r>
      <w:r w:rsidR="005C0D1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ُك قوماً، و(قوماً) : تمييز أو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(حال) على رأي بعضهم .</w:t>
      </w:r>
    </w:p>
    <w:p w:rsidR="005C0D14" w:rsidRPr="005C0D14" w:rsidRDefault="006B63E8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ومن شواهد هذه الصورة قوله تعالى : ((بئس للظالمين بدلا))</w:t>
      </w:r>
      <w:r w:rsidR="005C0D1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 والفاعل في الآية: ضمير مستتر تقديره</w:t>
      </w:r>
      <w:r w:rsidR="005C0D14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5C0D1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 و(بدلا) تمييز منصوب ومن شواهد هذه الصورة أيضاً قوله :</w:t>
      </w:r>
    </w:p>
    <w:p w:rsidR="006B63E8" w:rsidRPr="005C0D14" w:rsidRDefault="006B63E8" w:rsidP="005C0D1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لنعم </w:t>
      </w:r>
      <w:r w:rsidR="002603DD" w:rsidRPr="005C0D1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موئلا المولى </w:t>
      </w:r>
      <w:r w:rsidR="00EC4D7A" w:rsidRPr="005C0D1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إذا حُذِرتْ    بأ</w:t>
      </w:r>
      <w:r w:rsidR="005C0D14" w:rsidRPr="005C0D1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ساءُ ذي البغي واستيلاءُ ذي الإحَنِ</w:t>
      </w:r>
    </w:p>
    <w:p w:rsidR="00EC4D7A" w:rsidRPr="005C0D14" w:rsidRDefault="00EC4D7A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والفاعل إما أن يكون ضميرا مستتر</w:t>
      </w:r>
      <w:r w:rsidR="005C0D1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أن يكون (المولى)</w:t>
      </w:r>
      <w:r w:rsidR="005C0D1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و(موئلاً) تمييز</w:t>
      </w:r>
      <w:r w:rsidR="005C0D1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5C0D1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منصوب</w:t>
      </w:r>
      <w:r w:rsidR="005C0D1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5C0D1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C4D7A" w:rsidRPr="005C0D14" w:rsidRDefault="00EC4D7A" w:rsidP="005C0D14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هل يجوز الجمع بين ال</w:t>
      </w:r>
      <w:r w:rsidR="005C0D14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فاعل والتمييز بعد (نعم) و (بئس)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EC4D7A" w:rsidRPr="005C0D14" w:rsidRDefault="00EC4D7A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وللنحاة في هذه القضية ثلاثة مذاهب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ومثال الجمع قولك: (نعم الرجل رجلاً زيد)</w:t>
      </w:r>
    </w:p>
    <w:p w:rsidR="00EC4D7A" w:rsidRPr="005C0D14" w:rsidRDefault="00EC4D7A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الأول : المنع مطلقا، وهو قول ينسب لسيبويه، فلا يجوز قولك: 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نعم الرجل رجلا محمدٌ)</w:t>
      </w:r>
    </w:p>
    <w:p w:rsidR="00EC4D7A" w:rsidRPr="005C0D14" w:rsidRDefault="00EC4D7A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الثاني: الجواز مطلقا: واستدلوا بقوله:</w:t>
      </w:r>
    </w:p>
    <w:p w:rsidR="00EC4D7A" w:rsidRPr="004668B6" w:rsidRDefault="004668B6" w:rsidP="004668B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والتغلبيون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بئس الفحل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ُ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فحلهُم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ُ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َ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ْ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لاً 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أُ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ُّ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ُ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ُ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َ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لّاء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ُ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ِ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ْ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طيق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ُ</w:t>
      </w:r>
    </w:p>
    <w:p w:rsidR="00EC4D7A" w:rsidRPr="005C0D14" w:rsidRDefault="00EC4D7A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الثالث: الجواز بشرط أن يفيد التمييز معنى مفسرا وزائداً لمعنى الفاعل، وذلك كقولك (نعم الرجل فارسا</w:t>
      </w:r>
      <w:r w:rsidR="004668B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زيدٌ) 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فـ</w:t>
      </w:r>
      <w:r w:rsidR="002916D2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(فارسا) فسرت المقصود برجولية زيد وأعطت معنى زائدا أفاد معنى آخر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2916D2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إذا لم يفد الجمع فائدة كهذه فعند أصح</w:t>
      </w:r>
      <w:r w:rsidR="004668B6">
        <w:rPr>
          <w:rFonts w:ascii="Simplified Arabic" w:hAnsi="Simplified Arabic" w:cs="Simplified Arabic"/>
          <w:sz w:val="28"/>
          <w:szCs w:val="28"/>
          <w:rtl/>
          <w:lang w:bidi="ar-IQ"/>
        </w:rPr>
        <w:t>اب هذا المذهب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؛ فلا يجوز عندهم نحو</w:t>
      </w:r>
      <w:r w:rsidR="004668B6">
        <w:rPr>
          <w:rFonts w:ascii="Simplified Arabic" w:hAnsi="Simplified Arabic" w:cs="Simplified Arabic"/>
          <w:sz w:val="28"/>
          <w:szCs w:val="28"/>
          <w:rtl/>
          <w:lang w:bidi="ar-IQ"/>
        </w:rPr>
        <w:t>: (نعم الرجل رجلا زيد)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؛</w:t>
      </w:r>
      <w:r w:rsidR="002916D2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لأن كلمة (رجلاً) لما تفد الفاعل معنى آخر.</w:t>
      </w:r>
    </w:p>
    <w:p w:rsidR="002916D2" w:rsidRPr="005C0D14" w:rsidRDefault="002916D2" w:rsidP="006B63E8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5C0D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ملاحظة :</w:t>
      </w:r>
    </w:p>
    <w:p w:rsidR="002916D2" w:rsidRPr="005C0D14" w:rsidRDefault="002916D2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المذاهب المذكورة سابقا هي في حالة الجمع بين الفاعل والتمي</w:t>
      </w:r>
      <w:r w:rsidR="004668B6">
        <w:rPr>
          <w:rFonts w:ascii="Simplified Arabic" w:hAnsi="Simplified Arabic" w:cs="Simplified Arabic"/>
          <w:sz w:val="28"/>
          <w:szCs w:val="28"/>
          <w:rtl/>
          <w:lang w:bidi="ar-IQ"/>
        </w:rPr>
        <w:t>يز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عند ذكرهما معا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الجملة، أما إذا كان الفاعل مستترا كما في </w:t>
      </w:r>
      <w:r w:rsidR="004668B6">
        <w:rPr>
          <w:rFonts w:ascii="Simplified Arabic" w:hAnsi="Simplified Arabic" w:cs="Simplified Arabic"/>
          <w:sz w:val="28"/>
          <w:szCs w:val="28"/>
          <w:rtl/>
          <w:lang w:bidi="ar-IQ"/>
        </w:rPr>
        <w:t>الصورة الثالثة التي مر ذكرها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الجمع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جائز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التميز وبين الاسم الذي يذكر بعد التمييز مفسرا للضمير المستتر ، كقولك: (نعم رجلاً زيد) وهذا عند من يعرب (زيد) مبتدأ خبره (نعم رجلاً).</w:t>
      </w:r>
    </w:p>
    <w:p w:rsidR="002916D2" w:rsidRPr="005C0D14" w:rsidRDefault="002916D2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أما من يعرب (زيد) فاعلا مؤخرا فالجمع جائز على رأيهم ولا مانع عندهم من ذلك.</w:t>
      </w:r>
    </w:p>
    <w:p w:rsidR="002916D2" w:rsidRPr="004668B6" w:rsidRDefault="002916D2" w:rsidP="004668B6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668B6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إعراب (ما) بعد (نعم) و (بئس):</w:t>
      </w:r>
    </w:p>
    <w:p w:rsidR="002916D2" w:rsidRPr="005C0D14" w:rsidRDefault="004668B6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وذلك كقولك: (نعم ما قلت)</w:t>
      </w:r>
      <w:r w:rsidR="002916D2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 والخلاف في نوع (ما) وإعرابها كما يأتي:</w:t>
      </w:r>
    </w:p>
    <w:p w:rsidR="002916D2" w:rsidRPr="005C0D14" w:rsidRDefault="002916D2" w:rsidP="004668B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المذهب الاول: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668B6">
        <w:rPr>
          <w:rFonts w:ascii="Simplified Arabic" w:hAnsi="Simplified Arabic" w:cs="Simplified Arabic"/>
          <w:sz w:val="28"/>
          <w:szCs w:val="28"/>
          <w:rtl/>
          <w:lang w:bidi="ar-IQ"/>
        </w:rPr>
        <w:t>تعد (ما) نكرة، و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عرابها : تمييز.</w:t>
      </w:r>
    </w:p>
    <w:p w:rsidR="002916D2" w:rsidRPr="005C0D14" w:rsidRDefault="002916D2" w:rsidP="004668B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المذهب الثاني: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تعد (ما) معرفة لأنهم يعدونها اسما موصولاً وتعرب عندهم فاعلا لن</w:t>
      </w:r>
      <w:r w:rsidR="001966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ِ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ع</w:t>
      </w:r>
      <w:r w:rsidR="001966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ْ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r w:rsidR="001966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َ،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والتقدير نعم الذي قلت.</w:t>
      </w:r>
      <w:r w:rsid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05905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4668B6">
        <w:rPr>
          <w:rFonts w:ascii="Simplified Arabic" w:hAnsi="Simplified Arabic" w:cs="Simplified Arabic"/>
          <w:sz w:val="28"/>
          <w:szCs w:val="28"/>
          <w:rtl/>
          <w:lang w:bidi="ar-IQ"/>
        </w:rPr>
        <w:t>من ذلك قوله تعالى : ((</w:t>
      </w:r>
      <w:r w:rsidR="004668B6" w:rsidRP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بِئْسَمَا</w:t>
      </w:r>
      <w:r w:rsidR="004668B6" w:rsidRPr="004668B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668B6" w:rsidRP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اشْتَرَوْا</w:t>
      </w:r>
      <w:r w:rsidR="004668B6" w:rsidRPr="004668B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668B6" w:rsidRP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بِهِ</w:t>
      </w:r>
      <w:r w:rsidR="004668B6" w:rsidRPr="004668B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668B6" w:rsidRPr="004668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أَنفُسَهُمْ</w:t>
      </w:r>
      <w:r w:rsidR="0019669D">
        <w:rPr>
          <w:rFonts w:ascii="Simplified Arabic" w:hAnsi="Simplified Arabic" w:cs="Simplified Arabic"/>
          <w:sz w:val="28"/>
          <w:szCs w:val="28"/>
          <w:rtl/>
          <w:lang w:bidi="ar-IQ"/>
        </w:rPr>
        <w:t>)) وقوله تعالى</w:t>
      </w:r>
      <w:r w:rsidR="004668B6">
        <w:rPr>
          <w:rFonts w:ascii="Simplified Arabic" w:hAnsi="Simplified Arabic" w:cs="Simplified Arabic"/>
          <w:sz w:val="28"/>
          <w:szCs w:val="28"/>
          <w:rtl/>
          <w:lang w:bidi="ar-IQ"/>
        </w:rPr>
        <w:t>: ((</w:t>
      </w:r>
      <w:r w:rsidR="0019669D" w:rsidRPr="001966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إِنْ</w:t>
      </w:r>
      <w:r w:rsidR="0019669D" w:rsidRPr="001966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9669D" w:rsidRPr="001966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تُبْدُوا</w:t>
      </w:r>
      <w:r w:rsidR="0019669D" w:rsidRPr="001966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9669D" w:rsidRPr="001966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الصَّدَقاتِ</w:t>
      </w:r>
      <w:r w:rsidR="0019669D" w:rsidRPr="001966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9669D" w:rsidRPr="001966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فَنِعِمَّا</w:t>
      </w:r>
      <w:r w:rsidR="0019669D" w:rsidRPr="001966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9669D" w:rsidRPr="001966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هِيَ</w:t>
      </w:r>
      <w:r w:rsidR="00205905"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))</w:t>
      </w:r>
    </w:p>
    <w:p w:rsidR="00205905" w:rsidRPr="0019669D" w:rsidRDefault="00205905" w:rsidP="0019669D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669D">
        <w:rPr>
          <w:rFonts w:ascii="Simplified Arabic" w:hAnsi="Simplified Arabic" w:cs="Simplified Arabic"/>
          <w:sz w:val="28"/>
          <w:szCs w:val="28"/>
          <w:rtl/>
          <w:lang w:bidi="ar-IQ"/>
        </w:rPr>
        <w:t>اعراب المخصوص بالمدح والذم:</w:t>
      </w:r>
    </w:p>
    <w:p w:rsidR="00205905" w:rsidRPr="005C0D14" w:rsidRDefault="00205905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المخصوص بالمدح أو</w:t>
      </w:r>
      <w:r w:rsidR="0019669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الذم اسم مرفوع يذكر بعد الفاعل كقولك (نعم الرجل زيد) وبعد التمييز</w:t>
      </w:r>
      <w:r w:rsidR="001966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كقولك: (بئس عملاً الفتنة) وفي </w:t>
      </w:r>
      <w:r w:rsidR="001966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19669D">
        <w:rPr>
          <w:rFonts w:ascii="Simplified Arabic" w:hAnsi="Simplified Arabic" w:cs="Simplified Arabic"/>
          <w:sz w:val="28"/>
          <w:szCs w:val="28"/>
          <w:rtl/>
          <w:lang w:bidi="ar-IQ"/>
        </w:rPr>
        <w:t>عرابه وجوه</w:t>
      </w: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، ومنها :</w:t>
      </w:r>
    </w:p>
    <w:p w:rsidR="00205905" w:rsidRPr="005C0D14" w:rsidRDefault="00205905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الوجه الأول: يعرب (زيد) مبتدأً مؤخراً خبره (نعم الرجل) .</w:t>
      </w:r>
    </w:p>
    <w:p w:rsidR="00205905" w:rsidRPr="005C0D14" w:rsidRDefault="00205905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الوجه الثاني: يعرب (زيد) خبراً لمبتدأ محذوف تقديره : هو .</w:t>
      </w:r>
    </w:p>
    <w:p w:rsidR="00205905" w:rsidRPr="005C0D14" w:rsidRDefault="00205905" w:rsidP="006B63E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الوجه الثالث: يعرب (زيد) مبتدأ لخبر محذوف تقديره: زيد الممدوح.</w:t>
      </w:r>
    </w:p>
    <w:p w:rsidR="00205905" w:rsidRPr="005C0D14" w:rsidRDefault="00205905" w:rsidP="006B63E8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5C0D14">
        <w:rPr>
          <w:rFonts w:ascii="Simplified Arabic" w:hAnsi="Simplified Arabic" w:cs="Simplified Arabic"/>
          <w:sz w:val="28"/>
          <w:szCs w:val="28"/>
          <w:rtl/>
          <w:lang w:bidi="ar-IQ"/>
        </w:rPr>
        <w:t>الوجه الرابع: يعرب (زيد) بدلا من الفاعل .</w:t>
      </w:r>
    </w:p>
    <w:sectPr w:rsidR="00205905" w:rsidRPr="005C0D14" w:rsidSect="006902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835"/>
    <w:multiLevelType w:val="hybridMultilevel"/>
    <w:tmpl w:val="A83A6802"/>
    <w:lvl w:ilvl="0" w:tplc="91B67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5E3"/>
    <w:multiLevelType w:val="hybridMultilevel"/>
    <w:tmpl w:val="9E4C7988"/>
    <w:lvl w:ilvl="0" w:tplc="E6D06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458F"/>
    <w:multiLevelType w:val="hybridMultilevel"/>
    <w:tmpl w:val="5C5215A4"/>
    <w:lvl w:ilvl="0" w:tplc="50DEE5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08"/>
    <w:rsid w:val="00107AD6"/>
    <w:rsid w:val="00167108"/>
    <w:rsid w:val="0019669D"/>
    <w:rsid w:val="00205905"/>
    <w:rsid w:val="00216E8E"/>
    <w:rsid w:val="002603DD"/>
    <w:rsid w:val="002916D2"/>
    <w:rsid w:val="002E575D"/>
    <w:rsid w:val="00424438"/>
    <w:rsid w:val="00443374"/>
    <w:rsid w:val="004668B6"/>
    <w:rsid w:val="004F15F6"/>
    <w:rsid w:val="005C0D14"/>
    <w:rsid w:val="006557CB"/>
    <w:rsid w:val="00690214"/>
    <w:rsid w:val="006B63E8"/>
    <w:rsid w:val="00776532"/>
    <w:rsid w:val="00795D57"/>
    <w:rsid w:val="00CC6551"/>
    <w:rsid w:val="00D76E42"/>
    <w:rsid w:val="00E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11</cp:revision>
  <dcterms:created xsi:type="dcterms:W3CDTF">2020-03-09T09:48:00Z</dcterms:created>
  <dcterms:modified xsi:type="dcterms:W3CDTF">2020-03-16T10:04:00Z</dcterms:modified>
</cp:coreProperties>
</file>