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B9" w:rsidRPr="00302733" w:rsidRDefault="00321F31" w:rsidP="00302733">
      <w:pPr>
        <w:jc w:val="center"/>
        <w:rPr>
          <w:rFonts w:cs="PT Bold Heading"/>
          <w:b/>
          <w:bCs/>
          <w:u w:val="single"/>
          <w:rtl/>
        </w:rPr>
      </w:pPr>
      <w:r w:rsidRPr="00302733">
        <w:rPr>
          <w:rFonts w:cs="PT Bold Heading" w:hint="cs"/>
          <w:b/>
          <w:bCs/>
          <w:u w:val="single"/>
          <w:rtl/>
        </w:rPr>
        <w:t xml:space="preserve">المحاضرة </w:t>
      </w:r>
      <w:r w:rsidR="00302733" w:rsidRPr="00302733">
        <w:rPr>
          <w:rFonts w:cs="PT Bold Heading" w:hint="cs"/>
          <w:b/>
          <w:bCs/>
          <w:u w:val="single"/>
          <w:rtl/>
        </w:rPr>
        <w:t>الأولى</w:t>
      </w:r>
      <w:r w:rsidRPr="00302733">
        <w:rPr>
          <w:rFonts w:cs="PT Bold Heading" w:hint="cs"/>
          <w:b/>
          <w:bCs/>
          <w:u w:val="single"/>
          <w:rtl/>
        </w:rPr>
        <w:t>//وراثة التربة</w:t>
      </w:r>
    </w:p>
    <w:p w:rsidR="00321F31" w:rsidRPr="00302733" w:rsidRDefault="00321F31">
      <w:pPr>
        <w:rPr>
          <w:rFonts w:cs="PT Bold Heading"/>
          <w:b/>
          <w:bCs/>
          <w:sz w:val="32"/>
          <w:szCs w:val="32"/>
          <w:u w:val="single"/>
          <w:rtl/>
        </w:rPr>
      </w:pPr>
      <w:r w:rsidRPr="00302733">
        <w:rPr>
          <w:rFonts w:cs="PT Bold Heading" w:hint="cs"/>
          <w:b/>
          <w:bCs/>
          <w:sz w:val="32"/>
          <w:szCs w:val="32"/>
          <w:u w:val="single"/>
          <w:rtl/>
        </w:rPr>
        <w:t>تطور التربة</w:t>
      </w:r>
    </w:p>
    <w:p w:rsidR="00321F31" w:rsidRDefault="00321F31">
      <w:pPr>
        <w:rPr>
          <w:rtl/>
        </w:rPr>
      </w:pPr>
      <w:r>
        <w:rPr>
          <w:rFonts w:hint="cs"/>
          <w:rtl/>
        </w:rPr>
        <w:t xml:space="preserve">بعد ان عرفنا التربة من وجو نظر مسح وتصنيف التربة بانها جسم طبيعي ديناميكي متطور...الخ... نقف على كلمة تطور التربة </w:t>
      </w:r>
      <w:r w:rsidR="00302733">
        <w:rPr>
          <w:rFonts w:hint="cs"/>
          <w:rtl/>
        </w:rPr>
        <w:t>أو</w:t>
      </w:r>
      <w:r>
        <w:rPr>
          <w:rFonts w:hint="cs"/>
          <w:rtl/>
        </w:rPr>
        <w:t xml:space="preserve"> درجة تطور التربة </w:t>
      </w:r>
      <w:r>
        <w:t>degree of soil development</w:t>
      </w:r>
      <w:r>
        <w:rPr>
          <w:rFonts w:hint="cs"/>
          <w:rtl/>
        </w:rPr>
        <w:t xml:space="preserve">.والتي تعد تغيرا او تحولا لمكونات التربة وانتقالها لتكوين ترب ذات </w:t>
      </w:r>
      <w:r w:rsidR="00302733">
        <w:rPr>
          <w:rFonts w:hint="cs"/>
          <w:rtl/>
        </w:rPr>
        <w:t>أفاق</w:t>
      </w:r>
      <w:r>
        <w:rPr>
          <w:rFonts w:hint="cs"/>
          <w:rtl/>
        </w:rPr>
        <w:t xml:space="preserve"> تشخيصية تتغاير مع بعضها بخواص كيميائية وفيزيائية وحيوية.</w:t>
      </w:r>
      <w:r w:rsidR="00302733">
        <w:rPr>
          <w:rFonts w:hint="cs"/>
          <w:rtl/>
        </w:rPr>
        <w:t>وهذه</w:t>
      </w:r>
      <w:r>
        <w:rPr>
          <w:rFonts w:hint="cs"/>
          <w:rtl/>
        </w:rPr>
        <w:t xml:space="preserve"> تنشأ نتيجة التغاير في العمليات البيدوجينية وشدة حدوثها.تحدث عملية تطور التربة وفق مسارين هامين هما المسار البنائي الذي يؤدي </w:t>
      </w:r>
      <w:r w:rsidR="00302733">
        <w:rPr>
          <w:rFonts w:hint="cs"/>
          <w:rtl/>
        </w:rPr>
        <w:t>إلى</w:t>
      </w:r>
      <w:r>
        <w:rPr>
          <w:rFonts w:hint="cs"/>
          <w:rtl/>
        </w:rPr>
        <w:t xml:space="preserve"> عمليات التراكم وحصول الافاقية...ومسار هدمي يسير عكس </w:t>
      </w:r>
      <w:r w:rsidR="00302733">
        <w:rPr>
          <w:rFonts w:hint="cs"/>
          <w:rtl/>
        </w:rPr>
        <w:t>الأول</w:t>
      </w:r>
      <w:r>
        <w:rPr>
          <w:rFonts w:hint="cs"/>
          <w:rtl/>
        </w:rPr>
        <w:t xml:space="preserve"> ولذا </w:t>
      </w:r>
      <w:r w:rsidR="003C6760">
        <w:rPr>
          <w:rFonts w:hint="cs"/>
          <w:rtl/>
        </w:rPr>
        <w:t>أذا</w:t>
      </w:r>
      <w:r>
        <w:rPr>
          <w:rFonts w:hint="cs"/>
          <w:rtl/>
        </w:rPr>
        <w:t xml:space="preserve"> ما </w:t>
      </w:r>
      <w:r w:rsidR="003C6760">
        <w:rPr>
          <w:rFonts w:hint="cs"/>
          <w:rtl/>
        </w:rPr>
        <w:t>أردنا</w:t>
      </w:r>
      <w:r>
        <w:rPr>
          <w:rFonts w:hint="cs"/>
          <w:rtl/>
        </w:rPr>
        <w:t xml:space="preserve"> ان ندرس حالة التطور في التربة يجب ان ندرس </w:t>
      </w:r>
      <w:r w:rsidR="003C6760">
        <w:rPr>
          <w:rFonts w:hint="cs"/>
          <w:rtl/>
        </w:rPr>
        <w:t xml:space="preserve">صيغة التطور بصورة تراكمية مجتمعة التداخل وتوفر العمليات التي تحصل داخل </w:t>
      </w:r>
      <w:r w:rsidR="00302733">
        <w:rPr>
          <w:rFonts w:hint="cs"/>
          <w:rtl/>
        </w:rPr>
        <w:t>أجسام</w:t>
      </w:r>
      <w:r w:rsidR="003C6760">
        <w:rPr>
          <w:rFonts w:hint="cs"/>
          <w:rtl/>
        </w:rPr>
        <w:t xml:space="preserve"> التربة.</w:t>
      </w:r>
    </w:p>
    <w:p w:rsidR="003C6760" w:rsidRDefault="003C6760">
      <w:pPr>
        <w:rPr>
          <w:rtl/>
        </w:rPr>
      </w:pPr>
      <w:r>
        <w:rPr>
          <w:rFonts w:hint="cs"/>
          <w:rtl/>
        </w:rPr>
        <w:t xml:space="preserve">التربة في الطبيعة عموما تتصرف وكأنها كائن حي يقوم بجميع الفعاليات اللازمة فكل العمليات </w:t>
      </w:r>
      <w:r w:rsidR="00302733">
        <w:rPr>
          <w:rFonts w:hint="cs"/>
          <w:rtl/>
        </w:rPr>
        <w:t>الإضافة</w:t>
      </w:r>
      <w:r>
        <w:rPr>
          <w:rFonts w:hint="cs"/>
          <w:rtl/>
        </w:rPr>
        <w:t>(</w:t>
      </w:r>
      <w:r w:rsidR="00302733">
        <w:rPr>
          <w:rFonts w:hint="cs"/>
          <w:rtl/>
        </w:rPr>
        <w:t>أسمدة</w:t>
      </w:r>
      <w:r>
        <w:rPr>
          <w:rFonts w:hint="cs"/>
          <w:rtl/>
        </w:rPr>
        <w:t>/مواد عضوية /</w:t>
      </w:r>
      <w:r w:rsidR="00302733">
        <w:rPr>
          <w:rFonts w:hint="cs"/>
          <w:rtl/>
        </w:rPr>
        <w:t>أملاح</w:t>
      </w:r>
      <w:r>
        <w:rPr>
          <w:rFonts w:hint="cs"/>
          <w:rtl/>
        </w:rPr>
        <w:t xml:space="preserve">/بقايا نباتية وحيوانية) تتمثل عملية </w:t>
      </w:r>
      <w:r w:rsidR="00302733">
        <w:rPr>
          <w:rFonts w:hint="cs"/>
          <w:rtl/>
        </w:rPr>
        <w:t>أكل..</w:t>
      </w:r>
      <w:r>
        <w:rPr>
          <w:rFonts w:hint="cs"/>
          <w:rtl/>
        </w:rPr>
        <w:t xml:space="preserve"> وكل تحولات تحصل داخل هذا الجسم من دورات العناصر.وتحولات المعادن وغيرها تعد عمليات هضم...وكل مايطرح من </w:t>
      </w:r>
      <w:r w:rsidR="00302733">
        <w:rPr>
          <w:rFonts w:hint="cs"/>
          <w:rtl/>
        </w:rPr>
        <w:t>أملاح</w:t>
      </w:r>
      <w:r>
        <w:rPr>
          <w:rFonts w:hint="cs"/>
          <w:rtl/>
        </w:rPr>
        <w:t xml:space="preserve"> ومواد </w:t>
      </w:r>
      <w:r w:rsidR="00302733">
        <w:rPr>
          <w:rFonts w:hint="cs"/>
          <w:rtl/>
        </w:rPr>
        <w:t>إلى</w:t>
      </w:r>
      <w:r>
        <w:rPr>
          <w:rFonts w:hint="cs"/>
          <w:rtl/>
        </w:rPr>
        <w:t xml:space="preserve"> الخارج تعد عملية </w:t>
      </w:r>
      <w:r w:rsidR="00302733">
        <w:rPr>
          <w:rFonts w:hint="cs"/>
          <w:rtl/>
        </w:rPr>
        <w:t>إبراز</w:t>
      </w:r>
      <w:r>
        <w:rPr>
          <w:rFonts w:ascii="Simplified Arabic" w:hAnsi="Simplified Arabic"/>
          <w:rtl/>
        </w:rPr>
        <w:t>"</w:t>
      </w:r>
      <w:r>
        <w:rPr>
          <w:rFonts w:hint="cs"/>
          <w:rtl/>
        </w:rPr>
        <w:t>.</w:t>
      </w:r>
    </w:p>
    <w:p w:rsidR="003C6760" w:rsidRDefault="003C6760">
      <w:pPr>
        <w:rPr>
          <w:rtl/>
        </w:rPr>
      </w:pPr>
      <w:r>
        <w:rPr>
          <w:rFonts w:hint="cs"/>
          <w:rtl/>
        </w:rPr>
        <w:t xml:space="preserve">ولذلك فان هنالك جملة من التغيرات تحصل على مداخل هذا الجسم.وصنف علماء </w:t>
      </w:r>
      <w:r w:rsidR="00302733">
        <w:rPr>
          <w:rFonts w:hint="cs"/>
          <w:rtl/>
        </w:rPr>
        <w:t>الوراثة</w:t>
      </w:r>
      <w:r>
        <w:rPr>
          <w:rFonts w:hint="cs"/>
          <w:rtl/>
        </w:rPr>
        <w:t xml:space="preserve"> وجمعوا العمليات الحاصلة والتي تحصل داخل وعلى جسم التربة </w:t>
      </w:r>
      <w:r w:rsidR="00302733">
        <w:rPr>
          <w:rFonts w:hint="cs"/>
          <w:rtl/>
        </w:rPr>
        <w:t>بأربعة</w:t>
      </w:r>
      <w:r>
        <w:rPr>
          <w:rFonts w:hint="cs"/>
          <w:rtl/>
        </w:rPr>
        <w:t xml:space="preserve"> عمليات </w:t>
      </w:r>
      <w:r w:rsidR="00302733">
        <w:rPr>
          <w:rFonts w:hint="cs"/>
          <w:rtl/>
        </w:rPr>
        <w:t>أسموها</w:t>
      </w:r>
      <w:r>
        <w:rPr>
          <w:rFonts w:hint="cs"/>
          <w:rtl/>
        </w:rPr>
        <w:t xml:space="preserve"> بالعمليات الوراثية وهي (</w:t>
      </w:r>
      <w:r w:rsidR="00BF1184">
        <w:rPr>
          <w:rFonts w:hint="cs"/>
          <w:rtl/>
        </w:rPr>
        <w:t>الإضافة</w:t>
      </w:r>
      <w:r>
        <w:rPr>
          <w:rFonts w:hint="cs"/>
          <w:rtl/>
        </w:rPr>
        <w:t>،النقل،التحول،والفقد).</w:t>
      </w:r>
    </w:p>
    <w:p w:rsidR="00200D47" w:rsidRDefault="00200D47">
      <w:pPr>
        <w:rPr>
          <w:rtl/>
        </w:rPr>
      </w:pPr>
      <w:r>
        <w:rPr>
          <w:rFonts w:hint="cs"/>
          <w:rtl/>
        </w:rPr>
        <w:t xml:space="preserve">ولهذا يمكن القول ان هذا الجسم هو في حالة ديناميكية مستمرة </w:t>
      </w:r>
      <w:r w:rsidR="00BF1184">
        <w:rPr>
          <w:rFonts w:hint="cs"/>
          <w:rtl/>
        </w:rPr>
        <w:t>وهذه</w:t>
      </w:r>
      <w:r>
        <w:rPr>
          <w:rFonts w:hint="cs"/>
          <w:rtl/>
        </w:rPr>
        <w:t xml:space="preserve"> </w:t>
      </w:r>
      <w:r w:rsidR="00BF1184">
        <w:rPr>
          <w:rFonts w:hint="cs"/>
          <w:rtl/>
        </w:rPr>
        <w:t>الديناميكية</w:t>
      </w:r>
      <w:r>
        <w:rPr>
          <w:rFonts w:hint="cs"/>
          <w:rtl/>
        </w:rPr>
        <w:t xml:space="preserve"> تختلف في </w:t>
      </w:r>
      <w:r w:rsidR="00BF1184">
        <w:rPr>
          <w:rFonts w:hint="cs"/>
          <w:rtl/>
        </w:rPr>
        <w:t>التأثير</w:t>
      </w:r>
      <w:r>
        <w:rPr>
          <w:rFonts w:hint="cs"/>
          <w:rtl/>
        </w:rPr>
        <w:t xml:space="preserve"> والشدة بفعل </w:t>
      </w:r>
      <w:r w:rsidR="00BF1184">
        <w:rPr>
          <w:rFonts w:hint="cs"/>
          <w:rtl/>
        </w:rPr>
        <w:t>تأثير</w:t>
      </w:r>
      <w:r>
        <w:rPr>
          <w:rFonts w:hint="cs"/>
          <w:rtl/>
        </w:rPr>
        <w:t xml:space="preserve"> العامل المؤثر.</w:t>
      </w:r>
    </w:p>
    <w:p w:rsidR="0094294A" w:rsidRDefault="00200D47">
      <w:pPr>
        <w:rPr>
          <w:rtl/>
        </w:rPr>
      </w:pPr>
      <w:r>
        <w:rPr>
          <w:rFonts w:hint="cs"/>
          <w:rtl/>
        </w:rPr>
        <w:lastRenderedPageBreak/>
        <w:t xml:space="preserve">وتسمية </w:t>
      </w:r>
      <w:r w:rsidR="00BF1184">
        <w:rPr>
          <w:rFonts w:hint="cs"/>
          <w:rtl/>
        </w:rPr>
        <w:t>لهذه</w:t>
      </w:r>
      <w:r>
        <w:rPr>
          <w:rFonts w:hint="cs"/>
          <w:rtl/>
        </w:rPr>
        <w:t xml:space="preserve"> الدينا</w:t>
      </w:r>
      <w:r w:rsidR="00BF1184">
        <w:rPr>
          <w:rFonts w:hint="cs"/>
          <w:rtl/>
        </w:rPr>
        <w:t>ميكية تحصل التغيرات أو الانحرافات في الخصائص والصفات وعلية يمكن</w:t>
      </w:r>
      <w:r w:rsidR="0094294A">
        <w:rPr>
          <w:rFonts w:hint="cs"/>
          <w:rtl/>
        </w:rPr>
        <w:t xml:space="preserve"> ان تعرف تطور التربة بانة((مقدار التغيرات </w:t>
      </w:r>
      <w:r w:rsidR="00302733">
        <w:rPr>
          <w:rFonts w:hint="cs"/>
          <w:rtl/>
        </w:rPr>
        <w:t>أو</w:t>
      </w:r>
      <w:r w:rsidR="0094294A">
        <w:rPr>
          <w:rFonts w:hint="cs"/>
          <w:rtl/>
        </w:rPr>
        <w:t xml:space="preserve"> الانحرافات الحاصلة في معدل خصائص كيانها بعد انقضاء مدة زمنية محددة سواء حصل التطور بصورة طبيعية وغير طبيعية عضويا </w:t>
      </w:r>
      <w:r w:rsidR="00302733">
        <w:rPr>
          <w:rFonts w:hint="cs"/>
          <w:rtl/>
        </w:rPr>
        <w:t>أو</w:t>
      </w:r>
      <w:r w:rsidR="0094294A">
        <w:rPr>
          <w:rFonts w:hint="cs"/>
          <w:rtl/>
        </w:rPr>
        <w:t xml:space="preserve"> لاعضوي)). ولذا فان عملية تطور التربة تشمل تغير وتحور وانتقال المواد والطاقة</w:t>
      </w:r>
      <w:r w:rsidR="00DD620A">
        <w:rPr>
          <w:rFonts w:hint="cs"/>
          <w:rtl/>
        </w:rPr>
        <w:t xml:space="preserve"> بين الطبقات </w:t>
      </w:r>
      <w:r w:rsidR="00302733">
        <w:rPr>
          <w:rFonts w:hint="cs"/>
          <w:rtl/>
        </w:rPr>
        <w:t>أو</w:t>
      </w:r>
      <w:r w:rsidR="00DD620A">
        <w:rPr>
          <w:rFonts w:hint="cs"/>
          <w:rtl/>
        </w:rPr>
        <w:t xml:space="preserve"> </w:t>
      </w:r>
      <w:r w:rsidR="00302733">
        <w:rPr>
          <w:rFonts w:hint="cs"/>
          <w:rtl/>
        </w:rPr>
        <w:t>الأفاق</w:t>
      </w:r>
      <w:r w:rsidR="00DD620A">
        <w:rPr>
          <w:rFonts w:hint="cs"/>
          <w:rtl/>
        </w:rPr>
        <w:t xml:space="preserve"> المكونة للتربة تحت </w:t>
      </w:r>
      <w:r w:rsidR="00302733">
        <w:rPr>
          <w:rFonts w:hint="cs"/>
          <w:rtl/>
        </w:rPr>
        <w:t>تأثير</w:t>
      </w:r>
      <w:r w:rsidR="00DD620A">
        <w:rPr>
          <w:rFonts w:hint="cs"/>
          <w:rtl/>
        </w:rPr>
        <w:t xml:space="preserve"> عوامل وعمليات تكوين التربة، التي تؤدي الى تمييز كل افق عن الذي </w:t>
      </w:r>
      <w:r w:rsidR="00302733">
        <w:rPr>
          <w:rFonts w:hint="cs"/>
          <w:rtl/>
        </w:rPr>
        <w:t>يليه</w:t>
      </w:r>
      <w:r w:rsidR="00DD620A">
        <w:rPr>
          <w:rFonts w:hint="cs"/>
          <w:rtl/>
        </w:rPr>
        <w:t xml:space="preserve"> بملامح ومعالم مورفولوجية وفيزيائية وكيميائية ومعدنية مميزة مع وجود علاقات وراثة بين هذة </w:t>
      </w:r>
      <w:r w:rsidR="00302733">
        <w:rPr>
          <w:rFonts w:hint="cs"/>
          <w:rtl/>
        </w:rPr>
        <w:t>الأفاق</w:t>
      </w:r>
      <w:r w:rsidR="00DD620A">
        <w:rPr>
          <w:rFonts w:hint="cs"/>
          <w:rtl/>
        </w:rPr>
        <w:t>.</w:t>
      </w:r>
      <w:r w:rsidR="00DD620A">
        <w:t>Birkeland</w:t>
      </w:r>
      <w:r w:rsidR="00DD620A">
        <w:rPr>
          <w:rFonts w:hint="cs"/>
          <w:rtl/>
        </w:rPr>
        <w:t xml:space="preserve"> عام 1976</w:t>
      </w:r>
      <w:r w:rsidR="00DD620A">
        <w:t xml:space="preserve">.  </w:t>
      </w:r>
      <w:r w:rsidR="00DD620A">
        <w:rPr>
          <w:rFonts w:hint="cs"/>
          <w:rtl/>
        </w:rPr>
        <w:t xml:space="preserve"> ان سرعة التطور تختلف كثيرا من تربة الى </w:t>
      </w:r>
      <w:r w:rsidR="00302733">
        <w:rPr>
          <w:rFonts w:hint="cs"/>
          <w:rtl/>
        </w:rPr>
        <w:t>أخرى</w:t>
      </w:r>
      <w:r w:rsidR="00DD620A">
        <w:rPr>
          <w:rFonts w:hint="cs"/>
          <w:rtl/>
        </w:rPr>
        <w:t xml:space="preserve">،اذ في فترة معينة من الزمن قد تنتج تغيرا كبيرا في تربة وقليلا في تربة </w:t>
      </w:r>
      <w:r w:rsidR="00302733">
        <w:rPr>
          <w:rFonts w:hint="cs"/>
          <w:rtl/>
        </w:rPr>
        <w:t>أخرى</w:t>
      </w:r>
      <w:r w:rsidR="00DD620A">
        <w:rPr>
          <w:rFonts w:hint="cs"/>
          <w:rtl/>
        </w:rPr>
        <w:t xml:space="preserve">، ولهذا السبب يعبر عن نضج التربة بدرجة تطور افاقها بدلا من عدد السنين.لخص </w:t>
      </w:r>
      <w:r w:rsidR="00DD620A">
        <w:t>Duchamufour</w:t>
      </w:r>
      <w:r w:rsidR="00DD620A">
        <w:rPr>
          <w:rFonts w:hint="cs"/>
          <w:rtl/>
        </w:rPr>
        <w:t xml:space="preserve"> (1989) العمليات البيدوجينية المسؤولة عن تطور الترب ثلاث عمليات وتشمل.</w:t>
      </w:r>
    </w:p>
    <w:p w:rsidR="008D21D4" w:rsidRDefault="008D21D4">
      <w:pPr>
        <w:rPr>
          <w:rtl/>
        </w:rPr>
      </w:pPr>
      <w:r>
        <w:rPr>
          <w:rFonts w:hint="cs"/>
          <w:rtl/>
        </w:rPr>
        <w:t xml:space="preserve">1- عملية تجوية الصخور مادة </w:t>
      </w:r>
      <w:r w:rsidR="00302733">
        <w:rPr>
          <w:rFonts w:hint="cs"/>
          <w:rtl/>
        </w:rPr>
        <w:t>الأصل</w:t>
      </w:r>
      <w:r>
        <w:rPr>
          <w:rFonts w:hint="cs"/>
          <w:rtl/>
        </w:rPr>
        <w:t xml:space="preserve"> وتكوين معادن الطين.</w:t>
      </w:r>
    </w:p>
    <w:p w:rsidR="008D21D4" w:rsidRDefault="008D21D4">
      <w:pPr>
        <w:rPr>
          <w:rtl/>
        </w:rPr>
      </w:pPr>
      <w:r>
        <w:rPr>
          <w:rFonts w:hint="cs"/>
          <w:rtl/>
        </w:rPr>
        <w:t>2- تحولات المادة العضوية وتكوين افاق سطحية غنية بالدبال(</w:t>
      </w:r>
      <w:r>
        <w:t>Humus</w:t>
      </w:r>
      <w:r>
        <w:rPr>
          <w:rFonts w:hint="cs"/>
          <w:rtl/>
        </w:rPr>
        <w:t>)</w:t>
      </w:r>
    </w:p>
    <w:p w:rsidR="008D21D4" w:rsidRDefault="008D21D4">
      <w:pPr>
        <w:rPr>
          <w:rtl/>
        </w:rPr>
      </w:pPr>
      <w:r>
        <w:rPr>
          <w:rFonts w:hint="cs"/>
          <w:rtl/>
        </w:rPr>
        <w:t xml:space="preserve">3- حركة مكونات التربة وانتقالها داخل جسم التربة بصورة محاليل </w:t>
      </w:r>
      <w:r>
        <w:t>solution</w:t>
      </w:r>
      <w:r>
        <w:rPr>
          <w:rFonts w:hint="cs"/>
          <w:rtl/>
        </w:rPr>
        <w:t xml:space="preserve"> </w:t>
      </w:r>
      <w:r w:rsidR="00302733">
        <w:rPr>
          <w:rFonts w:hint="cs"/>
          <w:rtl/>
        </w:rPr>
        <w:t>أو</w:t>
      </w:r>
      <w:r>
        <w:rPr>
          <w:rFonts w:hint="cs"/>
          <w:rtl/>
        </w:rPr>
        <w:t xml:space="preserve"> معلق </w:t>
      </w:r>
      <w:r>
        <w:t>suspensions</w:t>
      </w:r>
      <w:r>
        <w:rPr>
          <w:rFonts w:hint="cs"/>
          <w:rtl/>
        </w:rPr>
        <w:t>.</w:t>
      </w:r>
      <w:r w:rsidR="00302733">
        <w:rPr>
          <w:rFonts w:hint="cs"/>
          <w:rtl/>
        </w:rPr>
        <w:t>وأضاف</w:t>
      </w:r>
      <w:r>
        <w:rPr>
          <w:rFonts w:hint="cs"/>
          <w:rtl/>
        </w:rPr>
        <w:t xml:space="preserve"> بان شدة تلك العمليات تعتمد بصورة رئيسية على الظروف البيئية.وقسم </w:t>
      </w:r>
      <w:r>
        <w:t>Bhiuldl</w:t>
      </w:r>
      <w:r>
        <w:rPr>
          <w:rFonts w:hint="cs"/>
          <w:rtl/>
        </w:rPr>
        <w:t xml:space="preserve"> 1976</w:t>
      </w:r>
      <w:r>
        <w:t xml:space="preserve">  </w:t>
      </w:r>
      <w:r>
        <w:rPr>
          <w:rFonts w:hint="cs"/>
          <w:rtl/>
        </w:rPr>
        <w:t xml:space="preserve">الترب من حيث شدة تطورها </w:t>
      </w:r>
      <w:r w:rsidR="009916F5">
        <w:rPr>
          <w:rFonts w:hint="cs"/>
          <w:rtl/>
        </w:rPr>
        <w:t>إلى</w:t>
      </w:r>
      <w:r>
        <w:rPr>
          <w:rFonts w:hint="cs"/>
          <w:rtl/>
        </w:rPr>
        <w:t xml:space="preserve"> ضعيفة التطور ومتوسطة التطور وشديدة التطور.وحدد ان </w:t>
      </w:r>
      <w:r w:rsidR="009916F5">
        <w:rPr>
          <w:rFonts w:hint="cs"/>
          <w:rtl/>
        </w:rPr>
        <w:t>الأفق</w:t>
      </w:r>
      <w:r>
        <w:rPr>
          <w:rFonts w:hint="cs"/>
          <w:rtl/>
        </w:rPr>
        <w:t xml:space="preserve"> </w:t>
      </w:r>
      <w:r>
        <w:t>B</w:t>
      </w:r>
      <w:r>
        <w:rPr>
          <w:rFonts w:hint="cs"/>
          <w:rtl/>
        </w:rPr>
        <w:t xml:space="preserve"> في الترب المتوسطة التطور الشديدة هو </w:t>
      </w:r>
      <w:r w:rsidR="009916F5">
        <w:rPr>
          <w:rFonts w:hint="cs"/>
          <w:rtl/>
        </w:rPr>
        <w:t>إما</w:t>
      </w:r>
      <w:r>
        <w:rPr>
          <w:rFonts w:hint="cs"/>
          <w:rtl/>
        </w:rPr>
        <w:t xml:space="preserve"> ان يكون </w:t>
      </w:r>
      <w:r>
        <w:t>Argilic</w:t>
      </w:r>
      <w:r>
        <w:rPr>
          <w:rFonts w:hint="cs"/>
          <w:rtl/>
        </w:rPr>
        <w:t>،</w:t>
      </w:r>
      <w:r>
        <w:t>Nalnic</w:t>
      </w:r>
      <w:r>
        <w:rPr>
          <w:rFonts w:hint="cs"/>
          <w:rtl/>
        </w:rPr>
        <w:t>،</w:t>
      </w:r>
      <w:r>
        <w:t>spodic</w:t>
      </w:r>
      <w:r>
        <w:rPr>
          <w:rFonts w:hint="cs"/>
          <w:rtl/>
        </w:rPr>
        <w:t>،</w:t>
      </w:r>
      <w:r>
        <w:t>oxic</w:t>
      </w:r>
      <w:r>
        <w:rPr>
          <w:rFonts w:hint="cs"/>
          <w:rtl/>
        </w:rPr>
        <w:t xml:space="preserve"> والفرق بين متوسط التطور وشديدة التطور هو تطور </w:t>
      </w:r>
      <w:r w:rsidR="00CB4A59">
        <w:rPr>
          <w:rFonts w:hint="cs"/>
          <w:rtl/>
        </w:rPr>
        <w:t xml:space="preserve">وصفة بناء التربة في </w:t>
      </w:r>
      <w:r w:rsidR="009916F5">
        <w:rPr>
          <w:rFonts w:hint="cs"/>
          <w:rtl/>
        </w:rPr>
        <w:t>الأخير</w:t>
      </w:r>
      <w:r w:rsidR="00CB4A59">
        <w:rPr>
          <w:rFonts w:hint="cs"/>
          <w:rtl/>
        </w:rPr>
        <w:t xml:space="preserve">.وهذا التقسيم هو تقسيم وصفي </w:t>
      </w:r>
      <w:r w:rsidR="00CB4A59">
        <w:t>qualitative</w:t>
      </w:r>
      <w:r w:rsidR="00CB4A59">
        <w:rPr>
          <w:rFonts w:hint="cs"/>
          <w:rtl/>
        </w:rPr>
        <w:t>.</w:t>
      </w:r>
    </w:p>
    <w:p w:rsidR="00CB4A59" w:rsidRDefault="00CB4A59">
      <w:pPr>
        <w:rPr>
          <w:rtl/>
        </w:rPr>
      </w:pPr>
    </w:p>
    <w:p w:rsidR="00CB4A59" w:rsidRDefault="00CB4A59">
      <w:pPr>
        <w:rPr>
          <w:rtl/>
        </w:rPr>
      </w:pPr>
    </w:p>
    <w:p w:rsidR="00CB4A59" w:rsidRPr="0087283D" w:rsidRDefault="00CB4A59">
      <w:pPr>
        <w:rPr>
          <w:rFonts w:cs="PT Bold Heading"/>
          <w:b/>
          <w:bCs/>
          <w:u w:val="thick" w:color="943634" w:themeColor="accent2" w:themeShade="BF"/>
          <w:rtl/>
        </w:rPr>
      </w:pPr>
      <w:r w:rsidRPr="0087283D">
        <w:rPr>
          <w:rFonts w:cs="PT Bold Heading" w:hint="cs"/>
          <w:b/>
          <w:bCs/>
          <w:u w:val="thick" w:color="943634" w:themeColor="accent2" w:themeShade="BF"/>
          <w:rtl/>
        </w:rPr>
        <w:lastRenderedPageBreak/>
        <w:t>العمليات المسؤولة في تطور ترب المناطق الجافة وشبة الجافة</w:t>
      </w:r>
    </w:p>
    <w:p w:rsidR="0087283D" w:rsidRPr="0087283D" w:rsidRDefault="00CB4A59" w:rsidP="0087283D">
      <w:pPr>
        <w:rPr>
          <w:rFonts w:cs="PT Bold Heading" w:hint="cs"/>
          <w:b/>
          <w:bCs/>
          <w:u w:val="thick" w:color="943634" w:themeColor="accent2" w:themeShade="BF"/>
          <w:rtl/>
        </w:rPr>
      </w:pPr>
      <w:r w:rsidRPr="0087283D">
        <w:rPr>
          <w:rFonts w:cs="PT Bold Heading"/>
          <w:b/>
          <w:bCs/>
          <w:u w:val="thick" w:color="943634" w:themeColor="accent2" w:themeShade="BF"/>
        </w:rPr>
        <w:t>processes Responsible for development of Arid and semi arid soils</w:t>
      </w:r>
    </w:p>
    <w:p w:rsidR="00CB4A59" w:rsidRDefault="00CB4A59">
      <w:pPr>
        <w:rPr>
          <w:rtl/>
        </w:rPr>
      </w:pPr>
      <w:r>
        <w:rPr>
          <w:rFonts w:hint="cs"/>
          <w:rtl/>
        </w:rPr>
        <w:t xml:space="preserve">توجد كثير من العمليات التي تشترك في تطور التربة </w:t>
      </w:r>
      <w:r w:rsidR="0087283D">
        <w:rPr>
          <w:rFonts w:hint="cs"/>
          <w:rtl/>
        </w:rPr>
        <w:t>وإعطائها</w:t>
      </w:r>
      <w:r>
        <w:rPr>
          <w:rFonts w:hint="cs"/>
          <w:rtl/>
        </w:rPr>
        <w:t xml:space="preserve"> مظاهر بيدلوجية مميزة وتختلف </w:t>
      </w:r>
      <w:r w:rsidR="0087283D">
        <w:rPr>
          <w:rFonts w:hint="cs"/>
          <w:rtl/>
        </w:rPr>
        <w:t>أهمية</w:t>
      </w:r>
      <w:r>
        <w:rPr>
          <w:rFonts w:hint="cs"/>
          <w:rtl/>
        </w:rPr>
        <w:t xml:space="preserve"> كل من هذة العمليات حسب ظروف تكوين التربة فكل عملية تعد بحد ذاتها ختاميا معقد من التغيرات وتؤدي في النهاية </w:t>
      </w:r>
      <w:r w:rsidR="0087283D">
        <w:rPr>
          <w:rFonts w:hint="cs"/>
          <w:rtl/>
        </w:rPr>
        <w:t>إلى</w:t>
      </w:r>
      <w:r>
        <w:rPr>
          <w:rFonts w:hint="cs"/>
          <w:rtl/>
        </w:rPr>
        <w:t xml:space="preserve"> عمليات تجميع نواتج التجوية، </w:t>
      </w:r>
      <w:r w:rsidR="0087283D">
        <w:rPr>
          <w:rFonts w:hint="cs"/>
          <w:rtl/>
        </w:rPr>
        <w:t>أو</w:t>
      </w:r>
      <w:r>
        <w:rPr>
          <w:rFonts w:hint="cs"/>
          <w:rtl/>
        </w:rPr>
        <w:t xml:space="preserve"> </w:t>
      </w:r>
      <w:r w:rsidR="0087283D">
        <w:rPr>
          <w:rFonts w:hint="cs"/>
          <w:rtl/>
        </w:rPr>
        <w:t>إعادة</w:t>
      </w:r>
      <w:r>
        <w:rPr>
          <w:rFonts w:hint="cs"/>
          <w:rtl/>
        </w:rPr>
        <w:t xml:space="preserve"> توزيعها وتكوين </w:t>
      </w:r>
      <w:r w:rsidR="0087283D">
        <w:rPr>
          <w:rFonts w:hint="cs"/>
          <w:rtl/>
        </w:rPr>
        <w:t>أفاق</w:t>
      </w:r>
      <w:r>
        <w:rPr>
          <w:rFonts w:hint="cs"/>
          <w:rtl/>
        </w:rPr>
        <w:t xml:space="preserve"> مميزة ت</w:t>
      </w:r>
      <w:r w:rsidR="0087283D">
        <w:rPr>
          <w:rFonts w:hint="cs"/>
          <w:rtl/>
        </w:rPr>
        <w:t>ختلف مع بعضها في الصفات الكيميوفيزيائية والكيمو</w:t>
      </w:r>
      <w:r>
        <w:rPr>
          <w:rFonts w:hint="cs"/>
          <w:rtl/>
        </w:rPr>
        <w:t xml:space="preserve">حيوية </w:t>
      </w:r>
      <w:r w:rsidR="0087283D">
        <w:rPr>
          <w:rFonts w:hint="cs"/>
          <w:rtl/>
        </w:rPr>
        <w:t>وهذه</w:t>
      </w:r>
      <w:r>
        <w:rPr>
          <w:rFonts w:hint="cs"/>
          <w:rtl/>
        </w:rPr>
        <w:t xml:space="preserve"> العمليات قد تحدث جميعها في ان واحد </w:t>
      </w:r>
      <w:r w:rsidR="00EA66E9">
        <w:rPr>
          <w:rFonts w:hint="cs"/>
          <w:rtl/>
        </w:rPr>
        <w:t>أو</w:t>
      </w:r>
      <w:r>
        <w:rPr>
          <w:rFonts w:hint="cs"/>
          <w:rtl/>
        </w:rPr>
        <w:t xml:space="preserve"> متشابهة، وقد تكون مدعمة لبعضها البعض او متضادة.</w:t>
      </w:r>
    </w:p>
    <w:p w:rsidR="00CB4A59" w:rsidRDefault="00CB4A59">
      <w:pPr>
        <w:rPr>
          <w:rtl/>
        </w:rPr>
      </w:pPr>
      <w:r>
        <w:rPr>
          <w:rFonts w:hint="cs"/>
          <w:rtl/>
        </w:rPr>
        <w:t>وعلى العموم فان ترب المناطق الجافة و</w:t>
      </w:r>
      <w:r w:rsidR="00AE0EF1">
        <w:rPr>
          <w:rFonts w:hint="cs"/>
          <w:rtl/>
        </w:rPr>
        <w:t>شبة الجافة</w:t>
      </w:r>
      <w:r w:rsidR="00752376">
        <w:rPr>
          <w:rFonts w:hint="cs"/>
          <w:rtl/>
        </w:rPr>
        <w:t xml:space="preserve"> لا تختلف في جوهر</w:t>
      </w:r>
      <w:r w:rsidR="0012542B">
        <w:rPr>
          <w:rFonts w:hint="cs"/>
          <w:rtl/>
        </w:rPr>
        <w:t>ها كما هو موجود في ترب المناطق أخرى</w:t>
      </w:r>
      <w:r w:rsidR="00752376">
        <w:rPr>
          <w:rFonts w:hint="cs"/>
          <w:rtl/>
        </w:rPr>
        <w:t xml:space="preserve">، ولكن الاختلاف قد يرجع </w:t>
      </w:r>
      <w:r w:rsidR="00E50CC0">
        <w:rPr>
          <w:rFonts w:hint="cs"/>
          <w:rtl/>
        </w:rPr>
        <w:t>إلى</w:t>
      </w:r>
      <w:r w:rsidR="00752376">
        <w:rPr>
          <w:rFonts w:hint="cs"/>
          <w:rtl/>
        </w:rPr>
        <w:t xml:space="preserve"> شدة </w:t>
      </w:r>
      <w:r w:rsidR="00E50CC0">
        <w:rPr>
          <w:rFonts w:hint="cs"/>
          <w:rtl/>
        </w:rPr>
        <w:t>تأثير</w:t>
      </w:r>
      <w:r w:rsidR="00752376">
        <w:rPr>
          <w:rFonts w:hint="cs"/>
          <w:rtl/>
        </w:rPr>
        <w:t xml:space="preserve"> بعض العمليات البيدوجينية السائدة التي من </w:t>
      </w:r>
      <w:r w:rsidR="00E50CC0">
        <w:rPr>
          <w:rFonts w:hint="cs"/>
          <w:rtl/>
        </w:rPr>
        <w:t>أهمها</w:t>
      </w:r>
      <w:r w:rsidR="00752376">
        <w:rPr>
          <w:rFonts w:hint="cs"/>
          <w:rtl/>
        </w:rPr>
        <w:t>.</w:t>
      </w:r>
    </w:p>
    <w:p w:rsidR="00752376" w:rsidRDefault="00752376">
      <w:pPr>
        <w:rPr>
          <w:rtl/>
        </w:rPr>
      </w:pPr>
      <w:r>
        <w:rPr>
          <w:rFonts w:hint="cs"/>
          <w:rtl/>
        </w:rPr>
        <w:t>1</w:t>
      </w:r>
      <w:r w:rsidRPr="0087283D">
        <w:rPr>
          <w:rFonts w:hint="cs"/>
          <w:b/>
          <w:bCs/>
          <w:rtl/>
        </w:rPr>
        <w:t xml:space="preserve">- عملية نقل دقائق الطين </w:t>
      </w:r>
      <w:r w:rsidR="00E50CC0" w:rsidRPr="0087283D">
        <w:rPr>
          <w:rFonts w:hint="cs"/>
          <w:b/>
          <w:bCs/>
          <w:rtl/>
        </w:rPr>
        <w:t>وأشكالها</w:t>
      </w:r>
      <w:r w:rsidRPr="0087283D">
        <w:rPr>
          <w:rFonts w:hint="cs"/>
          <w:b/>
          <w:bCs/>
          <w:rtl/>
        </w:rPr>
        <w:t>.</w:t>
      </w:r>
      <w:r w:rsidR="00B63AC3" w:rsidRPr="0087283D">
        <w:rPr>
          <w:b/>
          <w:bCs/>
        </w:rPr>
        <w:t>Translocation</w:t>
      </w:r>
      <w:r w:rsidRPr="0087283D">
        <w:rPr>
          <w:b/>
          <w:bCs/>
        </w:rPr>
        <w:t xml:space="preserve"> of clay particles</w:t>
      </w:r>
    </w:p>
    <w:p w:rsidR="00752376" w:rsidRDefault="00752376">
      <w:pPr>
        <w:rPr>
          <w:rtl/>
        </w:rPr>
      </w:pPr>
      <w:r>
        <w:rPr>
          <w:rFonts w:hint="cs"/>
          <w:rtl/>
        </w:rPr>
        <w:t>لقد ذكر ولخص(</w:t>
      </w:r>
      <w:r>
        <w:t>1976 Birkeland</w:t>
      </w:r>
      <w:r>
        <w:rPr>
          <w:rFonts w:hint="cs"/>
          <w:rtl/>
        </w:rPr>
        <w:t xml:space="preserve">) ان عملية توزيع مفصول الطين خلال جسم التربة واختلاف كميتة في </w:t>
      </w:r>
      <w:r w:rsidR="00EA66E9">
        <w:rPr>
          <w:rFonts w:hint="cs"/>
          <w:rtl/>
        </w:rPr>
        <w:t>الأفاق</w:t>
      </w:r>
      <w:r>
        <w:rPr>
          <w:rFonts w:hint="cs"/>
          <w:rtl/>
        </w:rPr>
        <w:t xml:space="preserve"> المختلفة لبيدون التربة، ترجع </w:t>
      </w:r>
      <w:r w:rsidR="00EA66E9">
        <w:rPr>
          <w:rFonts w:hint="cs"/>
          <w:rtl/>
        </w:rPr>
        <w:t>إلى</w:t>
      </w:r>
      <w:r>
        <w:rPr>
          <w:rFonts w:hint="cs"/>
          <w:rtl/>
        </w:rPr>
        <w:t xml:space="preserve"> واحد </w:t>
      </w:r>
      <w:r w:rsidR="00EA66E9">
        <w:rPr>
          <w:rFonts w:hint="cs"/>
          <w:rtl/>
        </w:rPr>
        <w:t>أو</w:t>
      </w:r>
      <w:r>
        <w:rPr>
          <w:rFonts w:hint="cs"/>
          <w:rtl/>
        </w:rPr>
        <w:t xml:space="preserve"> </w:t>
      </w:r>
      <w:r w:rsidR="00EA66E9">
        <w:rPr>
          <w:rFonts w:hint="cs"/>
          <w:rtl/>
        </w:rPr>
        <w:t>أكثر</w:t>
      </w:r>
      <w:r>
        <w:rPr>
          <w:rFonts w:hint="cs"/>
          <w:rtl/>
        </w:rPr>
        <w:t xml:space="preserve"> من الحالات </w:t>
      </w:r>
      <w:r w:rsidR="00EA66E9">
        <w:rPr>
          <w:rFonts w:hint="cs"/>
          <w:rtl/>
        </w:rPr>
        <w:t>الآتية</w:t>
      </w:r>
      <w:r>
        <w:rPr>
          <w:rFonts w:hint="cs"/>
          <w:rtl/>
        </w:rPr>
        <w:t>:</w:t>
      </w:r>
    </w:p>
    <w:p w:rsidR="00752376" w:rsidRDefault="00752376">
      <w:pPr>
        <w:rPr>
          <w:rtl/>
        </w:rPr>
      </w:pPr>
      <w:r>
        <w:rPr>
          <w:rFonts w:hint="cs"/>
          <w:rtl/>
        </w:rPr>
        <w:t xml:space="preserve">أ. قد يتكون الطين </w:t>
      </w:r>
      <w:r w:rsidR="00EA66E9">
        <w:rPr>
          <w:rFonts w:hint="cs"/>
          <w:rtl/>
        </w:rPr>
        <w:t>كأحد</w:t>
      </w:r>
      <w:r>
        <w:rPr>
          <w:rFonts w:hint="cs"/>
          <w:rtl/>
        </w:rPr>
        <w:t xml:space="preserve"> نواتج التجوية للمعادلة </w:t>
      </w:r>
      <w:r w:rsidR="00EA66E9">
        <w:rPr>
          <w:rFonts w:hint="cs"/>
          <w:rtl/>
        </w:rPr>
        <w:t>الأولية</w:t>
      </w:r>
      <w:r>
        <w:rPr>
          <w:rFonts w:hint="cs"/>
          <w:rtl/>
        </w:rPr>
        <w:t xml:space="preserve"> ويتنقل مياة المرشح </w:t>
      </w:r>
      <w:r w:rsidR="00EA66E9">
        <w:rPr>
          <w:rFonts w:hint="cs"/>
          <w:rtl/>
        </w:rPr>
        <w:t>إلى</w:t>
      </w:r>
      <w:r>
        <w:rPr>
          <w:rFonts w:hint="cs"/>
          <w:rtl/>
        </w:rPr>
        <w:t xml:space="preserve"> </w:t>
      </w:r>
      <w:r w:rsidR="00EA66E9">
        <w:rPr>
          <w:rFonts w:hint="cs"/>
          <w:rtl/>
        </w:rPr>
        <w:t>أفاق</w:t>
      </w:r>
      <w:r>
        <w:rPr>
          <w:rFonts w:hint="cs"/>
          <w:rtl/>
        </w:rPr>
        <w:t xml:space="preserve"> الترسيب ويجتمع هناك.</w:t>
      </w:r>
    </w:p>
    <w:p w:rsidR="00752376" w:rsidRDefault="00752376" w:rsidP="00223DF9">
      <w:pPr>
        <w:rPr>
          <w:rtl/>
        </w:rPr>
      </w:pPr>
      <w:r>
        <w:rPr>
          <w:rFonts w:hint="cs"/>
          <w:rtl/>
        </w:rPr>
        <w:t xml:space="preserve">ب. ان الطين قد يتكون في مكانة </w:t>
      </w:r>
      <w:r>
        <w:t>in situ</w:t>
      </w:r>
      <w:r>
        <w:rPr>
          <w:rFonts w:hint="cs"/>
          <w:rtl/>
        </w:rPr>
        <w:t xml:space="preserve"> بفعل عوامل التجوية.</w:t>
      </w:r>
      <w:r w:rsidR="004D3F63">
        <w:rPr>
          <w:rFonts w:hint="cs"/>
          <w:rtl/>
        </w:rPr>
        <w:t xml:space="preserve"> </w:t>
      </w:r>
    </w:p>
    <w:p w:rsidR="004D3F63" w:rsidRDefault="004D3F63">
      <w:pPr>
        <w:rPr>
          <w:rtl/>
        </w:rPr>
      </w:pPr>
      <w:r>
        <w:rPr>
          <w:rFonts w:hint="cs"/>
          <w:rtl/>
        </w:rPr>
        <w:t xml:space="preserve">ج. قد ينقل الطين ميكانيكا مع معلق التربة ويعد تخثرها يترسب في مسامات </w:t>
      </w:r>
      <w:r w:rsidR="0087283D">
        <w:rPr>
          <w:rFonts w:hint="cs"/>
          <w:rtl/>
        </w:rPr>
        <w:t>الأفاق</w:t>
      </w:r>
      <w:r>
        <w:rPr>
          <w:rFonts w:hint="cs"/>
          <w:rtl/>
        </w:rPr>
        <w:t xml:space="preserve"> السفلية</w:t>
      </w:r>
    </w:p>
    <w:p w:rsidR="004D3F63" w:rsidRDefault="004D3F63">
      <w:pPr>
        <w:rPr>
          <w:rtl/>
        </w:rPr>
      </w:pPr>
      <w:r>
        <w:rPr>
          <w:rFonts w:hint="cs"/>
          <w:rtl/>
        </w:rPr>
        <w:t>وفيما يت</w:t>
      </w:r>
      <w:r w:rsidR="00223DF9">
        <w:rPr>
          <w:rFonts w:hint="cs"/>
          <w:rtl/>
        </w:rPr>
        <w:t xml:space="preserve">علق بحركة الطين </w:t>
      </w:r>
      <w:r w:rsidR="0087283D">
        <w:rPr>
          <w:rFonts w:hint="cs"/>
          <w:rtl/>
        </w:rPr>
        <w:t>وانتقاله</w:t>
      </w:r>
      <w:r w:rsidR="00223DF9">
        <w:rPr>
          <w:rFonts w:hint="cs"/>
          <w:rtl/>
        </w:rPr>
        <w:t xml:space="preserve"> داخل جسم التربة، فقد لخص </w:t>
      </w:r>
      <w:r w:rsidR="00223DF9">
        <w:t>waug</w:t>
      </w:r>
      <w:r w:rsidR="00223DF9">
        <w:rPr>
          <w:rFonts w:hint="cs"/>
          <w:rtl/>
        </w:rPr>
        <w:t xml:space="preserve"> و</w:t>
      </w:r>
      <w:r w:rsidR="00223DF9">
        <w:t>Mckeague</w:t>
      </w:r>
      <w:r w:rsidR="00223DF9">
        <w:rPr>
          <w:rFonts w:hint="cs"/>
          <w:rtl/>
        </w:rPr>
        <w:t xml:space="preserve"> 1982</w:t>
      </w:r>
      <w:r w:rsidR="00223DF9">
        <w:t xml:space="preserve"> </w:t>
      </w:r>
      <w:r w:rsidR="00223DF9">
        <w:rPr>
          <w:rFonts w:hint="cs"/>
          <w:rtl/>
        </w:rPr>
        <w:t xml:space="preserve"> حصول عمليتي العقد </w:t>
      </w:r>
      <w:r w:rsidR="00223DF9">
        <w:t>elluvation</w:t>
      </w:r>
      <w:r w:rsidR="00223DF9">
        <w:rPr>
          <w:rFonts w:hint="cs"/>
          <w:rtl/>
        </w:rPr>
        <w:t xml:space="preserve"> لمفصول الطين بثلاث فرضيات هي:</w:t>
      </w:r>
    </w:p>
    <w:p w:rsidR="00223DF9" w:rsidRDefault="00223DF9">
      <w:pPr>
        <w:rPr>
          <w:rtl/>
        </w:rPr>
      </w:pPr>
      <w:r>
        <w:rPr>
          <w:rFonts w:hint="cs"/>
          <w:rtl/>
        </w:rPr>
        <w:lastRenderedPageBreak/>
        <w:t xml:space="preserve">1- قد يتحرك الطين من </w:t>
      </w:r>
      <w:r w:rsidR="0087283D">
        <w:rPr>
          <w:rFonts w:hint="cs"/>
          <w:rtl/>
        </w:rPr>
        <w:t>الأفاق</w:t>
      </w:r>
      <w:r>
        <w:rPr>
          <w:rFonts w:hint="cs"/>
          <w:rtl/>
        </w:rPr>
        <w:t xml:space="preserve"> السطحية </w:t>
      </w:r>
      <w:r w:rsidR="0087283D">
        <w:rPr>
          <w:rFonts w:hint="cs"/>
          <w:rtl/>
        </w:rPr>
        <w:t>إلى</w:t>
      </w:r>
      <w:r>
        <w:rPr>
          <w:rFonts w:hint="cs"/>
          <w:rtl/>
        </w:rPr>
        <w:t xml:space="preserve"> </w:t>
      </w:r>
      <w:r w:rsidR="0087283D">
        <w:rPr>
          <w:rFonts w:hint="cs"/>
          <w:rtl/>
        </w:rPr>
        <w:t>الأفاق</w:t>
      </w:r>
      <w:r>
        <w:rPr>
          <w:rFonts w:hint="cs"/>
          <w:rtl/>
        </w:rPr>
        <w:t xml:space="preserve"> السفلية بشكل دقائق</w:t>
      </w:r>
      <w:r w:rsidR="006044CD">
        <w:rPr>
          <w:rFonts w:hint="cs"/>
          <w:rtl/>
        </w:rPr>
        <w:t xml:space="preserve"> منفردة </w:t>
      </w:r>
      <w:r w:rsidR="0087283D">
        <w:rPr>
          <w:rFonts w:hint="cs"/>
          <w:rtl/>
        </w:rPr>
        <w:t>ويحركه</w:t>
      </w:r>
      <w:r w:rsidR="006044CD">
        <w:rPr>
          <w:rFonts w:hint="cs"/>
          <w:rtl/>
        </w:rPr>
        <w:t xml:space="preserve"> ميكانيكيا </w:t>
      </w:r>
      <w:r w:rsidR="006044CD">
        <w:t xml:space="preserve">Lessivage </w:t>
      </w:r>
      <w:r w:rsidR="006044CD">
        <w:rPr>
          <w:rFonts w:hint="cs"/>
          <w:rtl/>
        </w:rPr>
        <w:t xml:space="preserve"> خلال شقوق التربة ومساحاتها.</w:t>
      </w:r>
    </w:p>
    <w:p w:rsidR="006044CD" w:rsidRDefault="006044CD">
      <w:pPr>
        <w:rPr>
          <w:rtl/>
        </w:rPr>
      </w:pPr>
      <w:r>
        <w:rPr>
          <w:rFonts w:hint="cs"/>
          <w:rtl/>
        </w:rPr>
        <w:t xml:space="preserve">2- ان الطين قد يفقد من </w:t>
      </w:r>
      <w:r w:rsidR="0087283D">
        <w:rPr>
          <w:rFonts w:hint="cs"/>
          <w:rtl/>
        </w:rPr>
        <w:t>الأفاق</w:t>
      </w:r>
      <w:r>
        <w:rPr>
          <w:rFonts w:hint="cs"/>
          <w:rtl/>
        </w:rPr>
        <w:t xml:space="preserve"> العليا نتيجة زيادة شدة عملية التجوية بتلك </w:t>
      </w:r>
      <w:r w:rsidR="0087283D">
        <w:rPr>
          <w:rFonts w:hint="cs"/>
          <w:rtl/>
        </w:rPr>
        <w:t>الأفاق</w:t>
      </w:r>
      <w:r>
        <w:rPr>
          <w:rFonts w:hint="cs"/>
          <w:rtl/>
        </w:rPr>
        <w:t>.</w:t>
      </w:r>
    </w:p>
    <w:p w:rsidR="00506676" w:rsidRDefault="006044CD" w:rsidP="0087283D">
      <w:pPr>
        <w:rPr>
          <w:rtl/>
        </w:rPr>
      </w:pPr>
      <w:r>
        <w:rPr>
          <w:rFonts w:hint="cs"/>
          <w:rtl/>
        </w:rPr>
        <w:t xml:space="preserve">3- قد ينتقل الطين داخل جسم التربة بشكل معقدات مع مكونات التربة </w:t>
      </w:r>
      <w:r w:rsidR="0087283D">
        <w:rPr>
          <w:rFonts w:hint="cs"/>
          <w:rtl/>
        </w:rPr>
        <w:t>الأخرى</w:t>
      </w:r>
      <w:r>
        <w:rPr>
          <w:rFonts w:hint="cs"/>
          <w:rtl/>
        </w:rPr>
        <w:t xml:space="preserve"> مثل </w:t>
      </w:r>
      <w:r w:rsidR="0087283D">
        <w:rPr>
          <w:rFonts w:hint="cs"/>
          <w:rtl/>
        </w:rPr>
        <w:t>انتقاله</w:t>
      </w:r>
      <w:r>
        <w:rPr>
          <w:rFonts w:hint="cs"/>
          <w:rtl/>
        </w:rPr>
        <w:t xml:space="preserve"> مع المادة العضوية واكاسيد الحديد والكاربونات بهيئة مركبات غروية </w:t>
      </w:r>
      <w:r w:rsidR="0087283D">
        <w:rPr>
          <w:rFonts w:hint="cs"/>
          <w:rtl/>
        </w:rPr>
        <w:t>ولأجل</w:t>
      </w:r>
      <w:r>
        <w:rPr>
          <w:rFonts w:hint="cs"/>
          <w:rtl/>
        </w:rPr>
        <w:t xml:space="preserve"> التعرف على مصدر الطين المتراكم </w:t>
      </w:r>
      <w:r w:rsidR="0087283D">
        <w:rPr>
          <w:rFonts w:hint="cs"/>
          <w:rtl/>
        </w:rPr>
        <w:t>أفاق</w:t>
      </w:r>
      <w:r>
        <w:rPr>
          <w:rFonts w:hint="cs"/>
          <w:rtl/>
        </w:rPr>
        <w:t xml:space="preserve"> التربة بين الباحثين بان الطين المنقول بفعل الغسل الوراثي يمكن التعرف علية </w:t>
      </w:r>
      <w:r w:rsidR="00703706">
        <w:rPr>
          <w:rFonts w:hint="cs"/>
          <w:rtl/>
        </w:rPr>
        <w:t xml:space="preserve">من الدراسات الشكلية الدقيقة </w:t>
      </w:r>
      <w:r w:rsidR="00703706">
        <w:t>Micro morphological study</w:t>
      </w:r>
      <w:r w:rsidR="00506676">
        <w:rPr>
          <w:rFonts w:hint="cs"/>
          <w:rtl/>
        </w:rPr>
        <w:t xml:space="preserve"> وذلك من خلال ملاحظة </w:t>
      </w:r>
      <w:r w:rsidR="0087283D">
        <w:rPr>
          <w:rFonts w:hint="cs"/>
          <w:rtl/>
        </w:rPr>
        <w:t>الأغلفة</w:t>
      </w:r>
      <w:r w:rsidR="00506676">
        <w:rPr>
          <w:rFonts w:hint="cs"/>
          <w:rtl/>
        </w:rPr>
        <w:t xml:space="preserve"> الطينية حول الحبيبات الهيكلية للتربة فضلا عن زيادة نسبة الطين الناع</w:t>
      </w:r>
      <w:r w:rsidR="0087283D">
        <w:rPr>
          <w:rFonts w:hint="cs"/>
          <w:rtl/>
        </w:rPr>
        <w:t>ـــــ</w:t>
      </w:r>
      <w:r w:rsidR="00506676">
        <w:rPr>
          <w:rFonts w:hint="cs"/>
          <w:rtl/>
        </w:rPr>
        <w:t>م ج</w:t>
      </w:r>
      <w:r w:rsidR="0087283D">
        <w:rPr>
          <w:rFonts w:hint="cs"/>
          <w:rtl/>
        </w:rPr>
        <w:t>ـــــــ</w:t>
      </w:r>
      <w:r w:rsidR="00506676">
        <w:rPr>
          <w:rFonts w:hint="cs"/>
          <w:rtl/>
        </w:rPr>
        <w:t>دا (أقطارها اقل نسبة 0.02) مايكرون/الطبقة الكلية في تلك الأفاق.وقد استنتج الباحثين ان زيادة نسبة الطين في مادة الأصل قد تعرقل عملية تطور التربة وذلك من خلال تأثيرها في حجم فراغات التربة الذي يؤثر بدورة في تفادي الماء والهواء داخل جسم التربة مما يضعف او يعرقل عمليات تكوين التربة وتطورها.</w:t>
      </w:r>
    </w:p>
    <w:p w:rsidR="00506676" w:rsidRDefault="00506676">
      <w:pPr>
        <w:rPr>
          <w:rtl/>
        </w:rPr>
      </w:pPr>
      <w:r>
        <w:rPr>
          <w:rFonts w:hint="cs"/>
          <w:rtl/>
        </w:rPr>
        <w:t>2</w:t>
      </w:r>
      <w:r w:rsidRPr="0087283D">
        <w:rPr>
          <w:rFonts w:hint="cs"/>
          <w:b/>
          <w:bCs/>
          <w:rtl/>
        </w:rPr>
        <w:t>- دور الكلس في تطور التربة</w:t>
      </w:r>
      <w:r w:rsidRPr="0087283D">
        <w:rPr>
          <w:b/>
          <w:bCs/>
        </w:rPr>
        <w:t>The  Role of lime in  soil development</w:t>
      </w:r>
      <w:r>
        <w:t xml:space="preserve">  </w:t>
      </w:r>
    </w:p>
    <w:p w:rsidR="00C7771F" w:rsidRDefault="00C7771F">
      <w:pPr>
        <w:rPr>
          <w:rtl/>
        </w:rPr>
      </w:pPr>
      <w:r>
        <w:rPr>
          <w:rFonts w:hint="cs"/>
          <w:rtl/>
        </w:rPr>
        <w:t>تعد كاربونات الكالسيوم من اهم مكونات التربة التي تؤدي دورا مهما في تطور ترب المناطق الجافة وشبة الجافة.توجد على شكل معادن اولية وثانوية وتنقسم الثانوية منها الى</w:t>
      </w:r>
    </w:p>
    <w:p w:rsidR="00C7771F" w:rsidRDefault="00C7771F">
      <w:pPr>
        <w:rPr>
          <w:rtl/>
        </w:rPr>
      </w:pPr>
      <w:r>
        <w:t>autnigenic, carhonates, pedogenic carbonates</w:t>
      </w:r>
      <w:r>
        <w:rPr>
          <w:rFonts w:hint="cs"/>
          <w:rtl/>
        </w:rPr>
        <w:t>.</w:t>
      </w:r>
    </w:p>
    <w:p w:rsidR="00C7771F" w:rsidRDefault="00C7771F">
      <w:pPr>
        <w:rPr>
          <w:rtl/>
        </w:rPr>
      </w:pPr>
      <w:r>
        <w:rPr>
          <w:rFonts w:hint="cs"/>
          <w:rtl/>
        </w:rPr>
        <w:t xml:space="preserve">وقد أعزى الباحثين إلى ظهور الأشكال المختلفة لمعادن الكاربونات إلى الاختلاف في منظور الارض </w:t>
      </w:r>
      <w:r>
        <w:t>Land scape</w:t>
      </w:r>
      <w:r>
        <w:rPr>
          <w:rFonts w:hint="cs"/>
          <w:rtl/>
        </w:rPr>
        <w:t xml:space="preserve"> . وان حجم حبيبات معادن الكاربونات وشكلها ولاسيما البيدوجينية منها يتعلق بالظروف البيئية.</w:t>
      </w:r>
    </w:p>
    <w:p w:rsidR="003210DA" w:rsidRDefault="00C7771F">
      <w:pPr>
        <w:rPr>
          <w:rtl/>
        </w:rPr>
      </w:pPr>
      <w:r>
        <w:rPr>
          <w:rFonts w:hint="cs"/>
          <w:rtl/>
        </w:rPr>
        <w:lastRenderedPageBreak/>
        <w:t xml:space="preserve">مصادر الكلس في التربة يتأتى هذا المركب من عدة مصادر منها ايونات </w:t>
      </w:r>
      <w:r>
        <w:t>Ca</w:t>
      </w:r>
      <w:r>
        <w:rPr>
          <w:rFonts w:hint="cs"/>
          <w:rtl/>
        </w:rPr>
        <w:t xml:space="preserve"> المتحررة من تجوية الصخور الحاملة لها وباتحادها مع </w:t>
      </w:r>
      <w:r>
        <w:t>HCO3</w:t>
      </w:r>
      <w:r>
        <w:rPr>
          <w:rFonts w:hint="cs"/>
          <w:rtl/>
        </w:rPr>
        <w:t xml:space="preserve"> لتنقل </w:t>
      </w:r>
      <w:r w:rsidR="0087283D">
        <w:rPr>
          <w:rFonts w:hint="cs"/>
          <w:rtl/>
        </w:rPr>
        <w:t>إلى</w:t>
      </w:r>
      <w:r>
        <w:rPr>
          <w:rFonts w:hint="cs"/>
          <w:rtl/>
        </w:rPr>
        <w:t xml:space="preserve"> </w:t>
      </w:r>
      <w:r w:rsidR="0087283D">
        <w:rPr>
          <w:rFonts w:hint="cs"/>
          <w:rtl/>
        </w:rPr>
        <w:t>الأفاق</w:t>
      </w:r>
      <w:r w:rsidR="002D4F14">
        <w:rPr>
          <w:rFonts w:hint="cs"/>
          <w:rtl/>
        </w:rPr>
        <w:t xml:space="preserve"> السفلية وتترسب هناك على هيئة </w:t>
      </w:r>
      <w:r w:rsidR="002D4F14">
        <w:t>CaCo3</w:t>
      </w:r>
      <w:r w:rsidR="002D4F14">
        <w:rPr>
          <w:rFonts w:hint="cs"/>
          <w:rtl/>
        </w:rPr>
        <w:t xml:space="preserve"> وقد يكون </w:t>
      </w:r>
      <w:r w:rsidR="003210DA">
        <w:rPr>
          <w:rFonts w:hint="cs"/>
          <w:rtl/>
        </w:rPr>
        <w:t xml:space="preserve">مصدر ايونات </w:t>
      </w:r>
      <w:r w:rsidR="003210DA">
        <w:t>Ca</w:t>
      </w:r>
      <w:r w:rsidR="003210DA">
        <w:rPr>
          <w:rFonts w:hint="cs"/>
          <w:rtl/>
        </w:rPr>
        <w:t xml:space="preserve"> و</w:t>
      </w:r>
      <w:r w:rsidR="003210DA">
        <w:t>CaCo3</w:t>
      </w:r>
      <w:r w:rsidR="003210DA">
        <w:rPr>
          <w:rFonts w:hint="cs"/>
          <w:rtl/>
        </w:rPr>
        <w:t xml:space="preserve"> هوائيا او منقولا مع مياه السقي وخاصة الجوفيه.</w:t>
      </w:r>
    </w:p>
    <w:p w:rsidR="003210DA" w:rsidRDefault="003210DA">
      <w:pPr>
        <w:rPr>
          <w:rtl/>
        </w:rPr>
      </w:pPr>
      <w:r>
        <w:rPr>
          <w:rFonts w:hint="cs"/>
          <w:rtl/>
        </w:rPr>
        <w:t xml:space="preserve">ان عملية نشوء </w:t>
      </w:r>
      <w:r w:rsidR="009A7196">
        <w:rPr>
          <w:rFonts w:hint="cs"/>
          <w:rtl/>
        </w:rPr>
        <w:t>الأفاق</w:t>
      </w:r>
      <w:r>
        <w:rPr>
          <w:rFonts w:hint="cs"/>
          <w:rtl/>
        </w:rPr>
        <w:t xml:space="preserve"> الغنية بالكاربونات البيدوجينية وتطورها. فان يتحكم بعملية التوازن بين الكاربونات والبيكاربونات كما في المعادلة التالية.</w:t>
      </w:r>
    </w:p>
    <w:p w:rsidR="00C7771F" w:rsidRPr="00D63730" w:rsidRDefault="003210DA" w:rsidP="00611161">
      <w:pPr>
        <w:bidi w:val="0"/>
        <w:rPr>
          <w:rtl/>
        </w:rPr>
      </w:pPr>
      <w:r>
        <w:t>CaCo</w:t>
      </w:r>
      <w:r>
        <w:rPr>
          <w:vertAlign w:val="subscript"/>
        </w:rPr>
        <w:t>3</w:t>
      </w:r>
      <w:r>
        <w:t xml:space="preserve"> + </w:t>
      </w:r>
      <w:r w:rsidR="00611161" w:rsidRPr="00306B2F">
        <w:rPr>
          <w:sz w:val="22"/>
          <w:szCs w:val="22"/>
          <w:vertAlign w:val="superscript"/>
        </w:rPr>
        <w:t xml:space="preserve">CO2 + H2O </w:t>
      </w:r>
      <w:r>
        <w:t>H</w:t>
      </w:r>
      <w:r>
        <w:rPr>
          <w:vertAlign w:val="subscript"/>
        </w:rPr>
        <w:t>2</w:t>
      </w:r>
      <w:r>
        <w:t>CO</w:t>
      </w:r>
      <w:r>
        <w:rPr>
          <w:vertAlign w:val="subscript"/>
        </w:rPr>
        <w:t>3</w:t>
      </w:r>
      <w:r w:rsidR="00C7771F">
        <w:rPr>
          <w:rFonts w:hint="cs"/>
          <w:rtl/>
        </w:rPr>
        <w:t xml:space="preserve"> </w:t>
      </w:r>
      <w:r w:rsidR="00D63730">
        <w:rPr>
          <w:rFonts w:hint="cs"/>
          <w:rtl/>
        </w:rPr>
        <w:t xml:space="preserve">_______  </w:t>
      </w:r>
      <w:r w:rsidR="00D63730">
        <w:t>Co</w:t>
      </w:r>
      <w:r w:rsidR="00D63730">
        <w:rPr>
          <w:vertAlign w:val="subscript"/>
        </w:rPr>
        <w:t>2</w:t>
      </w:r>
      <w:r w:rsidR="00D63730">
        <w:t xml:space="preserve"> </w:t>
      </w:r>
      <w:r w:rsidR="00D63730">
        <w:rPr>
          <w:vertAlign w:val="superscript"/>
        </w:rPr>
        <w:t>+2</w:t>
      </w:r>
      <w:r w:rsidR="00D63730">
        <w:t>+ 2H</w:t>
      </w:r>
      <w:r w:rsidR="00D63730">
        <w:rPr>
          <w:vertAlign w:val="subscript"/>
        </w:rPr>
        <w:t>2</w:t>
      </w:r>
      <w:r w:rsidR="00D63730">
        <w:t>O</w:t>
      </w:r>
    </w:p>
    <w:p w:rsidR="00CB4A59" w:rsidRDefault="00611161" w:rsidP="00611161">
      <w:pPr>
        <w:bidi w:val="0"/>
        <w:jc w:val="left"/>
      </w:pPr>
      <w:r>
        <w:t xml:space="preserve">       aq                                                       aq</w:t>
      </w:r>
    </w:p>
    <w:p w:rsidR="00CB4A59" w:rsidRDefault="00CB4A59">
      <w:pPr>
        <w:rPr>
          <w:rtl/>
        </w:rPr>
      </w:pPr>
    </w:p>
    <w:p w:rsidR="003C6760" w:rsidRDefault="00BF1184">
      <w:pPr>
        <w:rPr>
          <w:rtl/>
        </w:rPr>
      </w:pPr>
      <w:r>
        <w:rPr>
          <w:rFonts w:hint="cs"/>
          <w:rtl/>
        </w:rPr>
        <w:t xml:space="preserve"> </w:t>
      </w:r>
      <w:r w:rsidR="00611161">
        <w:rPr>
          <w:rFonts w:hint="cs"/>
          <w:rtl/>
        </w:rPr>
        <w:t xml:space="preserve">يلاحظ ان الزيادة في تركيز </w:t>
      </w:r>
      <w:r w:rsidR="00611161">
        <w:t>Co</w:t>
      </w:r>
      <w:r w:rsidR="00611161">
        <w:rPr>
          <w:vertAlign w:val="subscript"/>
        </w:rPr>
        <w:t>2</w:t>
      </w:r>
      <w:r w:rsidR="003C6760">
        <w:rPr>
          <w:rFonts w:hint="cs"/>
          <w:rtl/>
        </w:rPr>
        <w:t xml:space="preserve">  </w:t>
      </w:r>
      <w:r w:rsidR="00611161">
        <w:rPr>
          <w:rFonts w:hint="cs"/>
          <w:rtl/>
        </w:rPr>
        <w:t xml:space="preserve">لهواء التربة وانخفاض درجة تفاعل التربة يؤدي </w:t>
      </w:r>
      <w:r w:rsidR="0087283D">
        <w:rPr>
          <w:rFonts w:hint="cs"/>
          <w:rtl/>
        </w:rPr>
        <w:t>إلى</w:t>
      </w:r>
      <w:r w:rsidR="00611161">
        <w:rPr>
          <w:rFonts w:hint="cs"/>
          <w:rtl/>
        </w:rPr>
        <w:t xml:space="preserve"> توجية سير التفاعل جهة اليمين وبالتالي زيادة حاصل ذوبان كاربونات الكالسيوم وانتقالها مع محلول التربة كايونات </w:t>
      </w:r>
      <w:r w:rsidR="00611161">
        <w:t>Ca,HCO</w:t>
      </w:r>
      <w:r w:rsidR="00611161">
        <w:rPr>
          <w:vertAlign w:val="subscript"/>
        </w:rPr>
        <w:t>3</w:t>
      </w:r>
      <w:r w:rsidR="00611161">
        <w:rPr>
          <w:rFonts w:hint="cs"/>
          <w:rtl/>
        </w:rPr>
        <w:t xml:space="preserve"> حينئذ يترسب وتسمى العملية بعملية </w:t>
      </w:r>
      <w:r w:rsidR="00437F25">
        <w:rPr>
          <w:rFonts w:hint="cs"/>
          <w:rtl/>
        </w:rPr>
        <w:t>إزالة</w:t>
      </w:r>
      <w:r w:rsidR="00611161">
        <w:rPr>
          <w:rFonts w:hint="cs"/>
          <w:rtl/>
        </w:rPr>
        <w:t xml:space="preserve"> الكاربونات </w:t>
      </w:r>
      <w:r w:rsidR="00611161">
        <w:t xml:space="preserve">decalcification </w:t>
      </w:r>
      <w:r w:rsidR="00611161">
        <w:rPr>
          <w:rFonts w:hint="cs"/>
          <w:rtl/>
        </w:rPr>
        <w:t xml:space="preserve"> ويزداد الذوبان مع زيادة كمية الموجودة داخل جسم التربة الى ان يصل الماء حالة التشبع </w:t>
      </w:r>
      <w:r w:rsidR="00437F25">
        <w:rPr>
          <w:rFonts w:hint="cs"/>
          <w:rtl/>
        </w:rPr>
        <w:t>بأملاح</w:t>
      </w:r>
      <w:r w:rsidR="00611161">
        <w:rPr>
          <w:rFonts w:hint="cs"/>
          <w:rtl/>
        </w:rPr>
        <w:t xml:space="preserve"> الكاربونات ومع زيادة ذ</w:t>
      </w:r>
      <w:r w:rsidR="00566C14">
        <w:rPr>
          <w:rFonts w:hint="cs"/>
          <w:rtl/>
        </w:rPr>
        <w:t xml:space="preserve">وبانية </w:t>
      </w:r>
      <w:r w:rsidR="00566C14">
        <w:t>CaCo</w:t>
      </w:r>
      <w:r w:rsidR="00566C14">
        <w:rPr>
          <w:vertAlign w:val="subscript"/>
        </w:rPr>
        <w:t>3</w:t>
      </w:r>
      <w:r w:rsidR="00566C14">
        <w:rPr>
          <w:rFonts w:hint="cs"/>
          <w:vertAlign w:val="subscript"/>
          <w:rtl/>
        </w:rPr>
        <w:t xml:space="preserve"> </w:t>
      </w:r>
      <w:r w:rsidR="00566C14">
        <w:rPr>
          <w:rFonts w:hint="cs"/>
          <w:rtl/>
        </w:rPr>
        <w:t xml:space="preserve">في </w:t>
      </w:r>
      <w:r w:rsidR="00437F25">
        <w:rPr>
          <w:rFonts w:hint="cs"/>
          <w:rtl/>
        </w:rPr>
        <w:t>الأفاق</w:t>
      </w:r>
      <w:r w:rsidR="00566C14">
        <w:rPr>
          <w:rFonts w:hint="cs"/>
          <w:rtl/>
        </w:rPr>
        <w:t xml:space="preserve"> السطحية وحركتها نحو </w:t>
      </w:r>
      <w:r w:rsidR="00437F25">
        <w:rPr>
          <w:rFonts w:hint="cs"/>
          <w:rtl/>
        </w:rPr>
        <w:t>الأسفل</w:t>
      </w:r>
      <w:r w:rsidR="00566C14">
        <w:rPr>
          <w:rFonts w:hint="cs"/>
          <w:rtl/>
        </w:rPr>
        <w:t xml:space="preserve">، سوف يترسب هذا المركب في </w:t>
      </w:r>
      <w:r w:rsidR="00437F25">
        <w:rPr>
          <w:rFonts w:hint="cs"/>
          <w:rtl/>
        </w:rPr>
        <w:t>الأفاق</w:t>
      </w:r>
      <w:r w:rsidR="00566C14">
        <w:rPr>
          <w:rFonts w:hint="cs"/>
          <w:rtl/>
        </w:rPr>
        <w:t xml:space="preserve"> تحت السطحية التي تتميز بقلة ضغط </w:t>
      </w:r>
      <w:r w:rsidR="00566C14">
        <w:t>CO</w:t>
      </w:r>
      <w:r w:rsidR="00566C14">
        <w:rPr>
          <w:vertAlign w:val="subscript"/>
        </w:rPr>
        <w:t>2</w:t>
      </w:r>
      <w:r w:rsidR="00611161">
        <w:rPr>
          <w:rFonts w:hint="cs"/>
          <w:vertAlign w:val="subscript"/>
          <w:rtl/>
        </w:rPr>
        <w:t xml:space="preserve"> </w:t>
      </w:r>
      <w:r w:rsidR="00566C14">
        <w:rPr>
          <w:rFonts w:hint="cs"/>
          <w:rtl/>
        </w:rPr>
        <w:t xml:space="preserve">وقلة الرطوبة مما يؤدي </w:t>
      </w:r>
      <w:r w:rsidR="00437F25">
        <w:rPr>
          <w:rFonts w:hint="cs"/>
          <w:rtl/>
        </w:rPr>
        <w:t>إلى</w:t>
      </w:r>
      <w:r w:rsidR="00566C14">
        <w:rPr>
          <w:rFonts w:hint="cs"/>
          <w:rtl/>
        </w:rPr>
        <w:t xml:space="preserve"> توجية سير التفاعل للجهة اليسرى.وبالتالي تراكمها </w:t>
      </w:r>
      <w:r w:rsidR="004E19D1">
        <w:rPr>
          <w:rFonts w:hint="cs"/>
          <w:rtl/>
        </w:rPr>
        <w:t>بالأفاق</w:t>
      </w:r>
      <w:r w:rsidR="00566C14">
        <w:rPr>
          <w:rFonts w:hint="cs"/>
          <w:rtl/>
        </w:rPr>
        <w:t xml:space="preserve"> التحت سطحية مكونة افق </w:t>
      </w:r>
      <w:r w:rsidR="00566C14">
        <w:t>Ck</w:t>
      </w:r>
      <w:r w:rsidR="00566C14">
        <w:rPr>
          <w:rFonts w:hint="cs"/>
          <w:rtl/>
        </w:rPr>
        <w:t xml:space="preserve"> </w:t>
      </w:r>
      <w:r w:rsidR="00437F25">
        <w:rPr>
          <w:rFonts w:hint="cs"/>
          <w:rtl/>
        </w:rPr>
        <w:t>أو</w:t>
      </w:r>
      <w:r w:rsidR="00566C14">
        <w:rPr>
          <w:rFonts w:hint="cs"/>
          <w:rtl/>
        </w:rPr>
        <w:t xml:space="preserve"> </w:t>
      </w:r>
      <w:r w:rsidR="00566C14">
        <w:t>Cca</w:t>
      </w:r>
      <w:r w:rsidR="00566C14">
        <w:rPr>
          <w:rFonts w:hint="cs"/>
          <w:rtl/>
        </w:rPr>
        <w:t xml:space="preserve"> تسمى هذة بعملية ترسيب الكاربونات </w:t>
      </w:r>
      <w:r w:rsidR="00437F25">
        <w:t>calufication</w:t>
      </w:r>
      <w:r w:rsidR="00437F25">
        <w:rPr>
          <w:rFonts w:hint="cs"/>
          <w:rtl/>
        </w:rPr>
        <w:t xml:space="preserve"> تؤثر عملية الاستغلال الزراعي على معدل محتوى الكاربونات اذ ذكر الباحثين ان عملية الغسل الوراثي لهذا المركب تستمر في الترب المزروعة لتكون افق </w:t>
      </w:r>
      <w:r w:rsidR="00437F25">
        <w:t>Btk</w:t>
      </w:r>
      <w:r w:rsidR="00437F25">
        <w:rPr>
          <w:rFonts w:hint="cs"/>
          <w:rtl/>
        </w:rPr>
        <w:t xml:space="preserve"> و عند زيادة شدة الغسل تنفرد كاربونات الكالسيوم في الحركة لتجمع في الأفاق التالية وتكون الأفق </w:t>
      </w:r>
      <w:r w:rsidR="00437F25">
        <w:t>Bk</w:t>
      </w:r>
      <w:r w:rsidR="00437F25">
        <w:rPr>
          <w:rFonts w:hint="cs"/>
          <w:rtl/>
        </w:rPr>
        <w:t>.</w:t>
      </w:r>
    </w:p>
    <w:p w:rsidR="00BB0E80" w:rsidRPr="004E19D1" w:rsidRDefault="00BB0E80">
      <w:pPr>
        <w:rPr>
          <w:b/>
          <w:bCs/>
          <w:u w:val="thick" w:color="943634" w:themeColor="accent2" w:themeShade="BF"/>
          <w:rtl/>
        </w:rPr>
      </w:pPr>
      <w:r w:rsidRPr="004E19D1">
        <w:rPr>
          <w:rFonts w:hint="cs"/>
          <w:b/>
          <w:bCs/>
          <w:u w:val="thick" w:color="943634" w:themeColor="accent2" w:themeShade="BF"/>
          <w:rtl/>
        </w:rPr>
        <w:lastRenderedPageBreak/>
        <w:t>التقدير الكمي للتغيرات البيدوجينية في التربة</w:t>
      </w:r>
    </w:p>
    <w:p w:rsidR="00BB0E80" w:rsidRPr="004E19D1" w:rsidRDefault="00BB0E80">
      <w:pPr>
        <w:rPr>
          <w:b/>
          <w:bCs/>
          <w:u w:val="thick" w:color="943634" w:themeColor="accent2" w:themeShade="BF"/>
          <w:rtl/>
        </w:rPr>
      </w:pPr>
      <w:r w:rsidRPr="004E19D1">
        <w:rPr>
          <w:b/>
          <w:bCs/>
          <w:u w:val="thick" w:color="943634" w:themeColor="accent2" w:themeShade="BF"/>
        </w:rPr>
        <w:t xml:space="preserve">   Quantitative determination of pedogenic change</w:t>
      </w:r>
    </w:p>
    <w:p w:rsidR="00437F25" w:rsidRDefault="00BB0E80">
      <w:pPr>
        <w:rPr>
          <w:rtl/>
        </w:rPr>
      </w:pPr>
      <w:r>
        <w:rPr>
          <w:rFonts w:hint="cs"/>
          <w:rtl/>
        </w:rPr>
        <w:t xml:space="preserve">ان التقدير الكمي لشدة التغيرات التي تحصل في </w:t>
      </w:r>
      <w:r w:rsidR="004E19D1">
        <w:rPr>
          <w:rFonts w:hint="cs"/>
          <w:rtl/>
        </w:rPr>
        <w:t>إثناء</w:t>
      </w:r>
      <w:r>
        <w:rPr>
          <w:rFonts w:hint="cs"/>
          <w:rtl/>
        </w:rPr>
        <w:t xml:space="preserve"> عملية تطور الترب كالتغيرات الحاصلة في حجم التربة، ووزنها،وسمكها، يعتمد </w:t>
      </w:r>
      <w:r w:rsidR="004E19D1">
        <w:rPr>
          <w:rFonts w:hint="cs"/>
          <w:rtl/>
        </w:rPr>
        <w:t>بالأساس</w:t>
      </w:r>
      <w:r>
        <w:rPr>
          <w:rFonts w:hint="cs"/>
          <w:rtl/>
        </w:rPr>
        <w:t xml:space="preserve"> على فرضية الحجم الثابت </w:t>
      </w:r>
      <w:r>
        <w:t>constant volume Hypothey</w:t>
      </w:r>
      <w:r>
        <w:rPr>
          <w:rFonts w:hint="cs"/>
          <w:rtl/>
        </w:rPr>
        <w:t xml:space="preserve"> التي تنص على </w:t>
      </w:r>
      <w:r w:rsidR="004E19D1">
        <w:rPr>
          <w:rFonts w:hint="cs"/>
          <w:rtl/>
        </w:rPr>
        <w:t>أنة</w:t>
      </w:r>
      <w:r>
        <w:rPr>
          <w:rFonts w:hint="cs"/>
          <w:rtl/>
        </w:rPr>
        <w:t xml:space="preserve"> لا يوجد تغير في حجم معين من مادة </w:t>
      </w:r>
      <w:r w:rsidR="00723834">
        <w:rPr>
          <w:rFonts w:hint="cs"/>
          <w:rtl/>
        </w:rPr>
        <w:t>الأصل</w:t>
      </w:r>
      <w:r>
        <w:rPr>
          <w:rFonts w:hint="cs"/>
          <w:rtl/>
        </w:rPr>
        <w:t xml:space="preserve"> في </w:t>
      </w:r>
      <w:r w:rsidR="004E19D1">
        <w:rPr>
          <w:rFonts w:hint="cs"/>
          <w:rtl/>
        </w:rPr>
        <w:t>أثناء</w:t>
      </w:r>
      <w:r>
        <w:rPr>
          <w:rFonts w:hint="cs"/>
          <w:rtl/>
        </w:rPr>
        <w:t xml:space="preserve"> تجويتها وتحولها </w:t>
      </w:r>
      <w:r w:rsidR="004E19D1">
        <w:rPr>
          <w:rFonts w:hint="cs"/>
          <w:rtl/>
        </w:rPr>
        <w:t>إلى</w:t>
      </w:r>
      <w:r>
        <w:rPr>
          <w:rFonts w:hint="cs"/>
          <w:rtl/>
        </w:rPr>
        <w:t xml:space="preserve"> التربة أي يفترض بان وحدة حجم معين من مادة </w:t>
      </w:r>
      <w:r w:rsidR="00723834">
        <w:rPr>
          <w:rFonts w:hint="cs"/>
          <w:rtl/>
        </w:rPr>
        <w:t>الأصل</w:t>
      </w:r>
      <w:r>
        <w:rPr>
          <w:rFonts w:hint="cs"/>
          <w:rtl/>
        </w:rPr>
        <w:t xml:space="preserve"> تكون ذات الحجم من مادة التربة استنبط </w:t>
      </w:r>
      <w:r>
        <w:t>Evans</w:t>
      </w:r>
      <w:r>
        <w:rPr>
          <w:rFonts w:hint="cs"/>
          <w:rtl/>
        </w:rPr>
        <w:t xml:space="preserve"> عام 1978</w:t>
      </w:r>
      <w:r>
        <w:t xml:space="preserve">  </w:t>
      </w:r>
      <w:r w:rsidR="00E50343">
        <w:rPr>
          <w:rFonts w:hint="cs"/>
          <w:rtl/>
        </w:rPr>
        <w:t xml:space="preserve">معادلة رياضية خاصة لحساب التقدير الكمي لمكونات التربة التي يحصل في مادة </w:t>
      </w:r>
      <w:r w:rsidR="00723834">
        <w:rPr>
          <w:rFonts w:hint="cs"/>
          <w:rtl/>
        </w:rPr>
        <w:t>الأصل</w:t>
      </w:r>
      <w:r w:rsidR="00E50343">
        <w:rPr>
          <w:rFonts w:hint="cs"/>
          <w:rtl/>
        </w:rPr>
        <w:t xml:space="preserve"> في </w:t>
      </w:r>
      <w:r w:rsidR="00723834">
        <w:rPr>
          <w:rFonts w:hint="cs"/>
          <w:rtl/>
        </w:rPr>
        <w:t>إثناء</w:t>
      </w:r>
      <w:r w:rsidR="00E50343">
        <w:rPr>
          <w:rFonts w:hint="cs"/>
          <w:rtl/>
        </w:rPr>
        <w:t xml:space="preserve"> تحولها </w:t>
      </w:r>
      <w:r w:rsidR="00723834">
        <w:rPr>
          <w:rFonts w:hint="cs"/>
          <w:rtl/>
        </w:rPr>
        <w:t>إلى</w:t>
      </w:r>
      <w:r w:rsidR="00E50343">
        <w:rPr>
          <w:rFonts w:hint="cs"/>
          <w:rtl/>
        </w:rPr>
        <w:t xml:space="preserve"> التربة وذلك بعد تقدير كمية المقاوم الذي سمية(</w:t>
      </w:r>
      <w:r w:rsidR="00E50343">
        <w:t>standard internad</w:t>
      </w:r>
      <w:r w:rsidR="00E50343">
        <w:rPr>
          <w:rFonts w:hint="cs"/>
          <w:rtl/>
        </w:rPr>
        <w:t>) الثابت الداخلي.</w:t>
      </w:r>
      <w:r w:rsidR="00723834">
        <w:rPr>
          <w:rFonts w:hint="cs"/>
          <w:rtl/>
        </w:rPr>
        <w:t xml:space="preserve"> </w:t>
      </w:r>
      <w:r w:rsidR="00E50343">
        <w:rPr>
          <w:rFonts w:hint="cs"/>
          <w:rtl/>
        </w:rPr>
        <w:t xml:space="preserve">وتنص المعادلة التي </w:t>
      </w:r>
      <w:r w:rsidR="00723834">
        <w:rPr>
          <w:rFonts w:hint="cs"/>
          <w:rtl/>
        </w:rPr>
        <w:t>أطلق</w:t>
      </w:r>
      <w:r w:rsidR="00E50343">
        <w:rPr>
          <w:rFonts w:hint="cs"/>
          <w:rtl/>
        </w:rPr>
        <w:t xml:space="preserve"> عليها بمعادلة </w:t>
      </w:r>
      <w:r w:rsidR="004E19D1">
        <w:rPr>
          <w:rFonts w:hint="cs"/>
          <w:rtl/>
        </w:rPr>
        <w:t>توازن</w:t>
      </w:r>
      <w:r w:rsidR="00E50343">
        <w:rPr>
          <w:rFonts w:hint="cs"/>
          <w:rtl/>
        </w:rPr>
        <w:t xml:space="preserve"> التربة </w:t>
      </w:r>
      <w:r w:rsidR="00E50343">
        <w:t>Soil balance sheet</w:t>
      </w:r>
      <w:r w:rsidR="00E50343">
        <w:rPr>
          <w:rFonts w:hint="cs"/>
          <w:rtl/>
        </w:rPr>
        <w:t xml:space="preserve"> التي هي:</w:t>
      </w:r>
    </w:p>
    <w:p w:rsidR="00E50343" w:rsidRPr="009A7196" w:rsidRDefault="00387134">
      <w:pPr>
        <w:rPr>
          <w:sz w:val="24"/>
          <w:szCs w:val="24"/>
          <w:rtl/>
        </w:rPr>
      </w:pPr>
      <w:r>
        <w:rPr>
          <w:noProof/>
          <w:sz w:val="24"/>
          <w:szCs w:val="24"/>
          <w:rtl/>
        </w:rPr>
        <w:pict>
          <v:shapetype id="_x0000_t32" coordsize="21600,21600" o:spt="32" o:oned="t" path="m,l21600,21600e" filled="f">
            <v:path arrowok="t" fillok="f" o:connecttype="none"/>
            <o:lock v:ext="edit" shapetype="t"/>
          </v:shapetype>
          <v:shape id="_x0000_s1027" type="#_x0000_t32" style="position:absolute;left:0;text-align:left;margin-left:5.15pt;margin-top:23.1pt;width:164.05pt;height:.6pt;z-index:251658240" o:connectortype="straight">
            <w10:wrap anchorx="page"/>
          </v:shape>
        </w:pict>
      </w:r>
      <w:r w:rsidR="00723834">
        <w:rPr>
          <w:rFonts w:hint="cs"/>
          <w:sz w:val="24"/>
          <w:szCs w:val="24"/>
          <w:rtl/>
        </w:rPr>
        <w:t>التبوء</w:t>
      </w:r>
      <w:r w:rsidR="00E50343">
        <w:rPr>
          <w:rFonts w:hint="cs"/>
          <w:sz w:val="24"/>
          <w:szCs w:val="24"/>
          <w:rtl/>
        </w:rPr>
        <w:t xml:space="preserve"> بكمية المكون </w:t>
      </w:r>
      <w:r w:rsidR="00723834">
        <w:rPr>
          <w:rFonts w:hint="cs"/>
          <w:sz w:val="24"/>
          <w:szCs w:val="24"/>
          <w:rtl/>
        </w:rPr>
        <w:t>لأي</w:t>
      </w:r>
      <w:r w:rsidR="00E50343">
        <w:rPr>
          <w:rFonts w:hint="cs"/>
          <w:sz w:val="24"/>
          <w:szCs w:val="24"/>
          <w:rtl/>
        </w:rPr>
        <w:t xml:space="preserve"> افق = كمية المكونة في مادة </w:t>
      </w:r>
      <w:r w:rsidR="00723834">
        <w:rPr>
          <w:rFonts w:hint="cs"/>
          <w:sz w:val="24"/>
          <w:szCs w:val="24"/>
          <w:rtl/>
        </w:rPr>
        <w:t>الأصل</w:t>
      </w:r>
      <w:r w:rsidR="009A7196">
        <w:rPr>
          <w:rFonts w:hint="cs"/>
          <w:sz w:val="24"/>
          <w:szCs w:val="24"/>
          <w:rtl/>
        </w:rPr>
        <w:t xml:space="preserve"> </w:t>
      </w:r>
      <w:r w:rsidR="00723834">
        <w:rPr>
          <w:rFonts w:hint="cs"/>
          <w:sz w:val="24"/>
          <w:szCs w:val="24"/>
          <w:rtl/>
        </w:rPr>
        <w:t xml:space="preserve">* </w:t>
      </w:r>
      <w:r w:rsidR="009A7196">
        <w:rPr>
          <w:rFonts w:hint="cs"/>
          <w:sz w:val="24"/>
          <w:szCs w:val="24"/>
          <w:rtl/>
        </w:rPr>
        <w:t xml:space="preserve"> </w:t>
      </w:r>
      <w:r w:rsidR="00723834">
        <w:rPr>
          <w:rFonts w:hint="cs"/>
          <w:sz w:val="24"/>
          <w:szCs w:val="24"/>
          <w:rtl/>
        </w:rPr>
        <w:t xml:space="preserve"> </w:t>
      </w:r>
      <w:r w:rsidR="00723834" w:rsidRPr="009A7196">
        <w:rPr>
          <w:rFonts w:hint="cs"/>
          <w:sz w:val="24"/>
          <w:szCs w:val="24"/>
          <w:rtl/>
        </w:rPr>
        <w:t>كمية الثابت الداخلي في الأفق المطلوب</w:t>
      </w:r>
    </w:p>
    <w:p w:rsidR="00723834" w:rsidRDefault="00723834">
      <w:pPr>
        <w:rPr>
          <w:rtl/>
        </w:rPr>
      </w:pPr>
      <w:r w:rsidRPr="009A7196">
        <w:rPr>
          <w:rFonts w:hint="cs"/>
          <w:sz w:val="24"/>
          <w:szCs w:val="24"/>
          <w:rtl/>
        </w:rPr>
        <w:t xml:space="preserve">                                                         </w:t>
      </w:r>
      <w:r w:rsidR="009A7196">
        <w:rPr>
          <w:rFonts w:hint="cs"/>
          <w:sz w:val="24"/>
          <w:szCs w:val="24"/>
          <w:rtl/>
        </w:rPr>
        <w:t xml:space="preserve">         </w:t>
      </w:r>
      <w:r w:rsidRPr="009A7196">
        <w:rPr>
          <w:rFonts w:hint="cs"/>
          <w:sz w:val="24"/>
          <w:szCs w:val="24"/>
          <w:rtl/>
        </w:rPr>
        <w:t>كمية الثابت الداخلي في مادة الأصل</w:t>
      </w:r>
    </w:p>
    <w:p w:rsidR="00CE3B13" w:rsidRDefault="00E8143D" w:rsidP="00CE3B13">
      <w:pPr>
        <w:rPr>
          <w:rtl/>
        </w:rPr>
      </w:pPr>
      <w:r>
        <w:rPr>
          <w:rFonts w:hint="cs"/>
          <w:rtl/>
        </w:rPr>
        <w:t xml:space="preserve">ويتم حساب نسبة التغير في المكون من مقارنة </w:t>
      </w:r>
      <w:r w:rsidR="00894B33">
        <w:rPr>
          <w:rFonts w:hint="cs"/>
          <w:rtl/>
        </w:rPr>
        <w:t xml:space="preserve">الكمية المتحصلة من المعادلة.بالكمية الموجودة حاليا </w:t>
      </w:r>
      <w:r w:rsidR="00CE3B13">
        <w:rPr>
          <w:rFonts w:hint="cs"/>
          <w:rtl/>
        </w:rPr>
        <w:t>بالأفق</w:t>
      </w:r>
      <w:r w:rsidR="00894B33">
        <w:rPr>
          <w:rFonts w:hint="cs"/>
          <w:rtl/>
        </w:rPr>
        <w:t xml:space="preserve">.وقد نجحت هذة المعادلة في معرفة كمية الفقد </w:t>
      </w:r>
      <w:r w:rsidR="004E19D1">
        <w:rPr>
          <w:rFonts w:hint="cs"/>
          <w:rtl/>
        </w:rPr>
        <w:t>أو</w:t>
      </w:r>
      <w:r w:rsidR="00894B33">
        <w:rPr>
          <w:rFonts w:hint="cs"/>
          <w:rtl/>
        </w:rPr>
        <w:t xml:space="preserve"> الكسب الحاصل لكل من الطين واكاسيد الحديد </w:t>
      </w:r>
      <w:r w:rsidR="00CE3B13">
        <w:rPr>
          <w:rFonts w:hint="cs"/>
          <w:rtl/>
        </w:rPr>
        <w:t>والألمنيوم</w:t>
      </w:r>
      <w:r w:rsidR="00894B33">
        <w:rPr>
          <w:rFonts w:hint="cs"/>
          <w:rtl/>
        </w:rPr>
        <w:t xml:space="preserve"> والسيلكا.في دراسة لاحقة استخدم </w:t>
      </w:r>
      <w:r w:rsidR="00894B33">
        <w:t>Sudomg</w:t>
      </w:r>
      <w:r w:rsidR="00894B33">
        <w:rPr>
          <w:rFonts w:hint="cs"/>
          <w:rtl/>
        </w:rPr>
        <w:t xml:space="preserve"> 1981</w:t>
      </w:r>
      <w:r w:rsidR="00894B33">
        <w:t xml:space="preserve">  </w:t>
      </w:r>
      <w:r w:rsidR="00894B33">
        <w:rPr>
          <w:rFonts w:hint="cs"/>
          <w:rtl/>
        </w:rPr>
        <w:t xml:space="preserve">معيارا سماها دليل الثباتية النسبية </w:t>
      </w:r>
      <w:r w:rsidR="00894B33">
        <w:t>Index Relative satabity</w:t>
      </w:r>
      <w:r w:rsidR="00894B33">
        <w:rPr>
          <w:rFonts w:hint="cs"/>
          <w:rtl/>
        </w:rPr>
        <w:t xml:space="preserve"> في مقارنة شدة التربة وتحديد كمية الفقد الحاصل في معادلة المايكا والفلدسبارات والكاربونات ويقدر دليل الثباتية من حاصل قسمة النسبة المئوية </w:t>
      </w:r>
      <w:r w:rsidR="00CE3B13">
        <w:rPr>
          <w:rFonts w:hint="cs"/>
          <w:rtl/>
        </w:rPr>
        <w:t>لهذه</w:t>
      </w:r>
      <w:r w:rsidR="00894B33">
        <w:rPr>
          <w:rFonts w:hint="cs"/>
          <w:rtl/>
        </w:rPr>
        <w:t xml:space="preserve"> المعادلة </w:t>
      </w:r>
      <w:r w:rsidR="00CE3B13">
        <w:rPr>
          <w:rFonts w:hint="cs"/>
          <w:rtl/>
        </w:rPr>
        <w:t>إلى</w:t>
      </w:r>
      <w:r w:rsidR="00894B33">
        <w:rPr>
          <w:rFonts w:hint="cs"/>
          <w:rtl/>
        </w:rPr>
        <w:t xml:space="preserve"> النسبة المئوية للمعدن</w:t>
      </w:r>
      <w:r w:rsidR="00CE3B13">
        <w:rPr>
          <w:rFonts w:hint="cs"/>
          <w:rtl/>
        </w:rPr>
        <w:t xml:space="preserve"> الكوارتز((الذي اختير بوصفة معدنا دالا)) في مفصولية الغرين والرمل الناعم ونصت المعادلة:</w:t>
      </w:r>
    </w:p>
    <w:p w:rsidR="00961EE2" w:rsidRDefault="00961EE2" w:rsidP="00CE3B13">
      <w:pPr>
        <w:rPr>
          <w:rtl/>
        </w:rPr>
      </w:pPr>
    </w:p>
    <w:p w:rsidR="00961EE2" w:rsidRDefault="00961EE2" w:rsidP="00961EE2">
      <w:pPr>
        <w:rPr>
          <w:rtl/>
        </w:rPr>
      </w:pPr>
      <w:r>
        <w:rPr>
          <w:rFonts w:hint="cs"/>
          <w:rtl/>
        </w:rPr>
        <w:lastRenderedPageBreak/>
        <w:t xml:space="preserve">الثباتية النسبية = </w:t>
      </w:r>
      <m:oMath>
        <m:f>
          <m:fPr>
            <m:ctrlPr>
              <w:rPr>
                <w:rFonts w:ascii="Cambria Math" w:hAnsi="Cambria Math"/>
                <w:b/>
                <w:bCs/>
                <w:sz w:val="36"/>
                <w:szCs w:val="36"/>
              </w:rPr>
            </m:ctrlPr>
          </m:fPr>
          <m:num>
            <m:f>
              <m:fPr>
                <m:ctrlPr>
                  <w:rPr>
                    <w:rFonts w:ascii="Cambria Math" w:hAnsi="Cambria Math" w:cs="Cambria Math"/>
                    <w:b/>
                    <w:bCs/>
                    <w:sz w:val="36"/>
                    <w:szCs w:val="36"/>
                  </w:rPr>
                </m:ctrlPr>
              </m:fPr>
              <m:num>
                <m:r>
                  <m:rPr>
                    <m:sty m:val="b"/>
                  </m:rPr>
                  <w:rPr>
                    <w:rFonts w:ascii="Cambria Math" w:hAnsi="Cambria Math" w:cstheme="minorBidi"/>
                    <w:sz w:val="36"/>
                    <w:szCs w:val="36"/>
                    <w:rtl/>
                  </w:rPr>
                  <m:t xml:space="preserve">للافق للمعدن </m:t>
                </m:r>
                <m:r>
                  <m:rPr>
                    <m:sty m:val="b"/>
                  </m:rPr>
                  <w:rPr>
                    <w:rFonts w:ascii="Cambria Math" w:hAnsi="Cambria Math" w:cstheme="minorBidi"/>
                    <w:sz w:val="36"/>
                    <w:szCs w:val="36"/>
                  </w:rPr>
                  <m:t>%</m:t>
                </m:r>
              </m:num>
              <m:den>
                <m:r>
                  <m:rPr>
                    <m:sty m:val="b"/>
                  </m:rPr>
                  <w:rPr>
                    <w:rFonts w:ascii="Cambria Math" w:hAnsi="Cambria Math" w:cstheme="minorBidi"/>
                    <w:sz w:val="36"/>
                    <w:szCs w:val="36"/>
                    <w:rtl/>
                  </w:rPr>
                  <m:t xml:space="preserve">الكوارتز </m:t>
                </m:r>
                <m:r>
                  <m:rPr>
                    <m:sty m:val="b"/>
                  </m:rPr>
                  <w:rPr>
                    <w:rFonts w:ascii="Cambria Math" w:hAnsi="Cambria Math" w:cstheme="minorBidi"/>
                    <w:sz w:val="36"/>
                    <w:szCs w:val="36"/>
                  </w:rPr>
                  <m:t>%</m:t>
                </m:r>
              </m:den>
            </m:f>
          </m:num>
          <m:den>
            <m:f>
              <m:fPr>
                <m:ctrlPr>
                  <w:rPr>
                    <w:rFonts w:ascii="Cambria Math" w:hAnsi="Cambria Math" w:cs="Cambria Math"/>
                    <w:b/>
                    <w:bCs/>
                    <w:i/>
                    <w:sz w:val="36"/>
                    <w:szCs w:val="36"/>
                  </w:rPr>
                </m:ctrlPr>
              </m:fPr>
              <m:num>
                <m:r>
                  <m:rPr>
                    <m:sty m:val="b"/>
                  </m:rPr>
                  <w:rPr>
                    <w:rFonts w:ascii="Cambria Math" w:hAnsi="Cambria Math" w:cstheme="minorBidi"/>
                    <w:sz w:val="36"/>
                    <w:szCs w:val="36"/>
                    <w:rtl/>
                  </w:rPr>
                  <m:t xml:space="preserve">الاصل مادة للمعدن </m:t>
                </m:r>
                <m:r>
                  <m:rPr>
                    <m:sty m:val="b"/>
                  </m:rPr>
                  <w:rPr>
                    <w:rFonts w:ascii="Cambria Math" w:hAnsi="Cambria Math" w:cstheme="minorBidi"/>
                    <w:sz w:val="36"/>
                    <w:szCs w:val="36"/>
                  </w:rPr>
                  <m:t>%</m:t>
                </m:r>
              </m:num>
              <m:den>
                <m:r>
                  <m:rPr>
                    <m:sty m:val="b"/>
                  </m:rPr>
                  <w:rPr>
                    <w:rFonts w:ascii="Cambria Math" w:hAnsi="Cambria Math" w:cstheme="minorBidi"/>
                    <w:sz w:val="36"/>
                    <w:szCs w:val="36"/>
                    <w:rtl/>
                  </w:rPr>
                  <m:t xml:space="preserve">الكوارتز </m:t>
                </m:r>
                <m:r>
                  <m:rPr>
                    <m:sty m:val="b"/>
                  </m:rPr>
                  <w:rPr>
                    <w:rFonts w:ascii="Cambria Math" w:hAnsi="Cambria Math" w:cstheme="minorBidi"/>
                    <w:sz w:val="36"/>
                    <w:szCs w:val="36"/>
                  </w:rPr>
                  <m:t>%</m:t>
                </m:r>
              </m:den>
            </m:f>
            <m:ctrlPr>
              <w:rPr>
                <w:rFonts w:ascii="Cambria Math" w:hAnsi="Cambria Math" w:cs="Times New Roman"/>
                <w:b/>
                <w:bCs/>
                <w:sz w:val="36"/>
                <w:szCs w:val="36"/>
                <w:rtl/>
              </w:rPr>
            </m:ctrlPr>
          </m:den>
        </m:f>
      </m:oMath>
      <w:r>
        <w:rPr>
          <w:rFonts w:hint="cs"/>
          <w:rtl/>
        </w:rPr>
        <w:t xml:space="preserve"> * 100</w:t>
      </w:r>
    </w:p>
    <w:p w:rsidR="00961EE2" w:rsidRDefault="00961EE2" w:rsidP="00961EE2">
      <w:pPr>
        <w:rPr>
          <w:rtl/>
        </w:rPr>
      </w:pPr>
      <w:r>
        <w:rPr>
          <w:rFonts w:hint="cs"/>
          <w:rtl/>
        </w:rPr>
        <w:t xml:space="preserve">وقد قدم </w:t>
      </w:r>
      <w:r>
        <w:t>Santos</w:t>
      </w:r>
      <w:r>
        <w:rPr>
          <w:rFonts w:hint="cs"/>
          <w:rtl/>
        </w:rPr>
        <w:t xml:space="preserve"> </w:t>
      </w:r>
      <w:r w:rsidR="009E55D3">
        <w:rPr>
          <w:rFonts w:hint="cs"/>
          <w:rtl/>
        </w:rPr>
        <w:t>وآخرون</w:t>
      </w:r>
      <w:r>
        <w:rPr>
          <w:rFonts w:hint="cs"/>
          <w:rtl/>
        </w:rPr>
        <w:t xml:space="preserve"> 19</w:t>
      </w:r>
      <w:r w:rsidR="00F77E73">
        <w:rPr>
          <w:rFonts w:hint="cs"/>
          <w:rtl/>
        </w:rPr>
        <w:t>81</w:t>
      </w:r>
      <w:r w:rsidR="00F77E73">
        <w:t xml:space="preserve"> </w:t>
      </w:r>
      <w:r w:rsidR="00F77E73">
        <w:rPr>
          <w:rFonts w:hint="cs"/>
          <w:rtl/>
        </w:rPr>
        <w:t xml:space="preserve"> معادلة رياضية </w:t>
      </w:r>
      <w:r w:rsidR="00C514F0">
        <w:rPr>
          <w:rFonts w:hint="cs"/>
          <w:rtl/>
        </w:rPr>
        <w:t>أخرى</w:t>
      </w:r>
      <w:r w:rsidR="00F77E73">
        <w:rPr>
          <w:rFonts w:hint="cs"/>
          <w:rtl/>
        </w:rPr>
        <w:t xml:space="preserve"> </w:t>
      </w:r>
      <w:r w:rsidR="00C514F0">
        <w:rPr>
          <w:rFonts w:hint="cs"/>
          <w:rtl/>
        </w:rPr>
        <w:t>أطلقوا</w:t>
      </w:r>
      <w:r w:rsidR="00F77E73">
        <w:rPr>
          <w:rFonts w:hint="cs"/>
          <w:rtl/>
        </w:rPr>
        <w:t xml:space="preserve"> عليها بالدليل البيدوجي</w:t>
      </w:r>
      <w:r w:rsidR="00C514F0">
        <w:rPr>
          <w:rFonts w:hint="cs"/>
          <w:rtl/>
        </w:rPr>
        <w:t>ــــــ</w:t>
      </w:r>
      <w:r w:rsidR="00F77E73">
        <w:rPr>
          <w:rFonts w:hint="cs"/>
          <w:rtl/>
        </w:rPr>
        <w:t xml:space="preserve">ني </w:t>
      </w:r>
      <w:r w:rsidR="00F77E73">
        <w:t>pedo geuicindex</w:t>
      </w:r>
      <w:r w:rsidR="00F77E73">
        <w:rPr>
          <w:rFonts w:hint="cs"/>
          <w:rtl/>
        </w:rPr>
        <w:t xml:space="preserve"> مستخدمين الكمية الكلية لمعدن الكوارتز في </w:t>
      </w:r>
      <w:r w:rsidR="00C514F0">
        <w:rPr>
          <w:rFonts w:hint="cs"/>
          <w:rtl/>
        </w:rPr>
        <w:t>أفاق</w:t>
      </w:r>
      <w:r w:rsidR="00F77E73">
        <w:rPr>
          <w:rFonts w:hint="cs"/>
          <w:rtl/>
        </w:rPr>
        <w:t xml:space="preserve"> التربة بوصفة معادلات ونصت المعادلة:</w:t>
      </w:r>
    </w:p>
    <w:p w:rsidR="00F77E73" w:rsidRDefault="00F77E73" w:rsidP="00961EE2">
      <w:pPr>
        <w:rPr>
          <w:rtl/>
        </w:rPr>
      </w:pPr>
    </w:p>
    <w:p w:rsidR="00F77E73" w:rsidRPr="004414B3" w:rsidRDefault="00F77E73" w:rsidP="002C70B1">
      <w:pPr>
        <w:rPr>
          <w:b/>
          <w:bCs/>
          <w:rtl/>
        </w:rPr>
      </w:pPr>
      <w:r>
        <w:rPr>
          <w:rFonts w:hint="cs"/>
          <w:rtl/>
        </w:rPr>
        <w:t xml:space="preserve">الدليل </w:t>
      </w:r>
      <w:r w:rsidR="004414B3">
        <w:rPr>
          <w:rFonts w:hint="cs"/>
          <w:rtl/>
        </w:rPr>
        <w:t>البيد وجيني</w:t>
      </w:r>
      <w:r>
        <w:rPr>
          <w:rFonts w:hint="cs"/>
          <w:rtl/>
        </w:rPr>
        <w:t xml:space="preserve"> = </w:t>
      </w:r>
      <m:oMath>
        <m:f>
          <m:fPr>
            <m:ctrlPr>
              <w:rPr>
                <w:rFonts w:ascii="Cambria Math" w:hAnsi="Simplified Arabic"/>
                <w:b/>
                <w:bCs/>
                <w:sz w:val="36"/>
                <w:szCs w:val="36"/>
              </w:rPr>
            </m:ctrlPr>
          </m:fPr>
          <m:num>
            <m:f>
              <m:fPr>
                <m:ctrlPr>
                  <w:rPr>
                    <w:rFonts w:ascii="Cambria Math" w:hAnsi="Simplified Arabic"/>
                    <w:b/>
                    <w:bCs/>
                    <w:sz w:val="36"/>
                    <w:szCs w:val="36"/>
                  </w:rPr>
                </m:ctrlPr>
              </m:fPr>
              <m:num>
                <m:d>
                  <m:dPr>
                    <m:ctrlPr>
                      <w:rPr>
                        <w:rFonts w:ascii="Cambria Math" w:hAnsi="Simplified Arabic"/>
                        <w:b/>
                        <w:bCs/>
                        <w:i/>
                        <w:sz w:val="36"/>
                        <w:szCs w:val="36"/>
                      </w:rPr>
                    </m:ctrlPr>
                  </m:dPr>
                  <m:e>
                    <m:r>
                      <m:rPr>
                        <m:sty m:val="b"/>
                      </m:rPr>
                      <w:rPr>
                        <w:rFonts w:ascii="Cambria Math" w:hAnsi="Cambria Math"/>
                        <w:sz w:val="36"/>
                        <w:szCs w:val="36"/>
                        <w:rtl/>
                      </w:rPr>
                      <m:t xml:space="preserve">مثلا </m:t>
                    </m:r>
                    <m:r>
                      <m:rPr>
                        <m:sty m:val="bi"/>
                      </m:rPr>
                      <w:rPr>
                        <w:rFonts w:ascii="Cambria Math" w:hAnsi="Cambria Math"/>
                        <w:sz w:val="36"/>
                        <w:szCs w:val="36"/>
                      </w:rPr>
                      <m:t>A</m:t>
                    </m:r>
                    <m:r>
                      <m:rPr>
                        <m:sty m:val="b"/>
                      </m:rPr>
                      <w:rPr>
                        <w:rFonts w:ascii="Cambria Math" w:hAnsi="Cambria Math"/>
                        <w:sz w:val="36"/>
                        <w:szCs w:val="36"/>
                        <w:rtl/>
                      </w:rPr>
                      <m:t>افق</m:t>
                    </m:r>
                  </m:e>
                </m:d>
                <m:r>
                  <m:rPr>
                    <m:sty m:val="b"/>
                  </m:rPr>
                  <w:rPr>
                    <w:rFonts w:ascii="Cambria Math" w:hAnsi="Cambria Math"/>
                    <w:sz w:val="36"/>
                    <w:szCs w:val="36"/>
                    <w:rtl/>
                  </w:rPr>
                  <m:t>فية التغير تقدير المراد بالافق المركب وزن</m:t>
                </m:r>
              </m:num>
              <m:den>
                <m:d>
                  <m:dPr>
                    <m:ctrlPr>
                      <w:rPr>
                        <w:rFonts w:ascii="Cambria Math" w:hAnsi="Simplified Arabic"/>
                        <w:b/>
                        <w:bCs/>
                        <w:i/>
                        <w:sz w:val="36"/>
                        <w:szCs w:val="36"/>
                      </w:rPr>
                    </m:ctrlPr>
                  </m:dPr>
                  <m:e>
                    <m:r>
                      <m:rPr>
                        <m:sty m:val="b"/>
                      </m:rPr>
                      <w:rPr>
                        <w:rFonts w:ascii="Cambria Math" w:hAnsi="Cambria Math"/>
                        <w:sz w:val="36"/>
                        <w:szCs w:val="36"/>
                        <w:rtl/>
                      </w:rPr>
                      <m:t xml:space="preserve">مثلا </m:t>
                    </m:r>
                    <m:r>
                      <m:rPr>
                        <m:sty m:val="bi"/>
                      </m:rPr>
                      <w:rPr>
                        <w:rFonts w:ascii="Cambria Math" w:hAnsi="Cambria Math"/>
                        <w:sz w:val="36"/>
                        <w:szCs w:val="36"/>
                      </w:rPr>
                      <m:t>A</m:t>
                    </m:r>
                    <m:r>
                      <m:rPr>
                        <m:sty m:val="b"/>
                      </m:rPr>
                      <w:rPr>
                        <w:rFonts w:ascii="Cambria Math" w:hAnsi="Cambria Math"/>
                        <w:sz w:val="36"/>
                        <w:szCs w:val="36"/>
                        <w:rtl/>
                      </w:rPr>
                      <m:t>افق</m:t>
                    </m:r>
                    <m:ctrlPr>
                      <w:rPr>
                        <w:rFonts w:ascii="Cambria Math" w:hAnsi="Simplified Arabic"/>
                        <w:b/>
                        <w:bCs/>
                        <w:sz w:val="36"/>
                        <w:szCs w:val="36"/>
                      </w:rPr>
                    </m:ctrlPr>
                  </m:e>
                </m:d>
                <m:r>
                  <m:rPr>
                    <m:sty m:val="b"/>
                  </m:rPr>
                  <w:rPr>
                    <w:rFonts w:ascii="Cambria Math" w:hAnsi="Cambria Math"/>
                    <w:sz w:val="36"/>
                    <w:szCs w:val="36"/>
                    <w:rtl/>
                  </w:rPr>
                  <m:t>فية التغير تقدير المراد بالافق الكلي الكوارتز وزن</m:t>
                </m:r>
              </m:den>
            </m:f>
          </m:num>
          <m:den>
            <m:f>
              <m:fPr>
                <m:ctrlPr>
                  <w:rPr>
                    <w:rFonts w:ascii="Cambria Math" w:hAnsi="Simplified Arabic"/>
                    <w:b/>
                    <w:bCs/>
                    <w:sz w:val="36"/>
                    <w:szCs w:val="36"/>
                  </w:rPr>
                </m:ctrlPr>
              </m:fPr>
              <m:num>
                <m:d>
                  <m:dPr>
                    <m:ctrlPr>
                      <w:rPr>
                        <w:rFonts w:ascii="Cambria Math" w:hAnsi="Simplified Arabic"/>
                        <w:b/>
                        <w:bCs/>
                        <w:sz w:val="36"/>
                        <w:szCs w:val="36"/>
                      </w:rPr>
                    </m:ctrlPr>
                  </m:dPr>
                  <m:e>
                    <m:r>
                      <m:rPr>
                        <m:sty m:val="b"/>
                      </m:rPr>
                      <w:rPr>
                        <w:rFonts w:ascii="Cambria Math" w:hAnsi="Cambria Math"/>
                        <w:sz w:val="36"/>
                        <w:szCs w:val="36"/>
                        <w:rtl/>
                      </w:rPr>
                      <m:t>افق</m:t>
                    </m:r>
                    <m:ctrlPr>
                      <w:rPr>
                        <w:rFonts w:ascii="Cambria Math" w:hAnsi="Simplified Arabic"/>
                        <w:b/>
                        <w:bCs/>
                        <w:i/>
                        <w:sz w:val="36"/>
                        <w:szCs w:val="36"/>
                      </w:rPr>
                    </m:ctrlPr>
                  </m:e>
                </m:d>
                <m:r>
                  <m:rPr>
                    <m:sty m:val="b"/>
                  </m:rPr>
                  <w:rPr>
                    <w:rFonts w:ascii="Cambria Math" w:hAnsi="Cambria Math"/>
                    <w:sz w:val="36"/>
                    <w:szCs w:val="36"/>
                    <w:rtl/>
                  </w:rPr>
                  <m:t>الاصل مادة افق في المركب وزن</m:t>
                </m:r>
              </m:num>
              <m:den>
                <m:d>
                  <m:dPr>
                    <m:ctrlPr>
                      <w:rPr>
                        <w:rFonts w:ascii="Cambria Math" w:hAnsi="Simplified Arabic"/>
                        <w:b/>
                        <w:bCs/>
                        <w:sz w:val="36"/>
                        <w:szCs w:val="36"/>
                      </w:rPr>
                    </m:ctrlPr>
                  </m:dPr>
                  <m:e>
                    <m:r>
                      <m:rPr>
                        <m:sty m:val="b"/>
                      </m:rPr>
                      <w:rPr>
                        <w:rFonts w:ascii="Cambria Math" w:hAnsi="Cambria Math"/>
                        <w:sz w:val="36"/>
                        <w:szCs w:val="36"/>
                        <w:rtl/>
                      </w:rPr>
                      <m:t>افق</m:t>
                    </m:r>
                  </m:e>
                </m:d>
                <m:r>
                  <m:rPr>
                    <m:sty m:val="b"/>
                  </m:rPr>
                  <w:rPr>
                    <w:rFonts w:ascii="Cambria Math" w:hAnsi="Cambria Math"/>
                    <w:sz w:val="36"/>
                    <w:szCs w:val="36"/>
                    <w:rtl/>
                  </w:rPr>
                  <m:t>الاصل مادة افق في الكوارتز وزن</m:t>
                </m:r>
              </m:den>
            </m:f>
            <m:ctrlPr>
              <w:rPr>
                <w:rFonts w:ascii="Cambria Math" w:hAnsi="Cambria Math"/>
                <w:b/>
                <w:bCs/>
                <w:sz w:val="36"/>
                <w:szCs w:val="36"/>
                <w:rtl/>
              </w:rPr>
            </m:ctrlPr>
          </m:den>
        </m:f>
      </m:oMath>
    </w:p>
    <w:p w:rsidR="00CE3B13" w:rsidRDefault="004414B3">
      <w:pPr>
        <w:rPr>
          <w:rtl/>
        </w:rPr>
      </w:pPr>
      <w:r>
        <w:rPr>
          <w:rFonts w:hint="cs"/>
          <w:rtl/>
        </w:rPr>
        <w:t>حيث عبروا عن وزن عن وزن المركب والكوارتز بوحدة غرام/سم</w:t>
      </w:r>
      <w:r>
        <w:rPr>
          <w:rFonts w:hint="cs"/>
          <w:vertAlign w:val="superscript"/>
          <w:rtl/>
        </w:rPr>
        <w:t>3</w:t>
      </w:r>
      <w:r>
        <w:rPr>
          <w:rFonts w:hint="cs"/>
          <w:rtl/>
        </w:rPr>
        <w:t xml:space="preserve"> / </w:t>
      </w:r>
      <w:r w:rsidR="00C514F0">
        <w:rPr>
          <w:rFonts w:hint="cs"/>
          <w:rtl/>
        </w:rPr>
        <w:t>الأفق</w:t>
      </w:r>
    </w:p>
    <w:p w:rsidR="004414B3" w:rsidRDefault="004414B3">
      <w:pPr>
        <w:rPr>
          <w:rtl/>
        </w:rPr>
      </w:pPr>
    </w:p>
    <w:p w:rsidR="004414B3" w:rsidRPr="00EC3247" w:rsidRDefault="004414B3">
      <w:pPr>
        <w:rPr>
          <w:b/>
          <w:bCs/>
          <w:sz w:val="32"/>
          <w:szCs w:val="32"/>
          <w:rtl/>
        </w:rPr>
      </w:pPr>
      <w:r w:rsidRPr="00C514F0">
        <w:rPr>
          <w:rFonts w:hint="cs"/>
          <w:b/>
          <w:bCs/>
          <w:sz w:val="32"/>
          <w:szCs w:val="32"/>
          <w:u w:val="thick" w:color="943634" w:themeColor="accent2" w:themeShade="BF"/>
          <w:rtl/>
        </w:rPr>
        <w:t>التقدير الكمي لدرجة تطور ترب الدراسة:</w:t>
      </w:r>
    </w:p>
    <w:p w:rsidR="000B325F" w:rsidRDefault="004414B3">
      <w:pPr>
        <w:rPr>
          <w:rtl/>
        </w:rPr>
      </w:pPr>
      <w:r>
        <w:rPr>
          <w:rFonts w:hint="cs"/>
          <w:rtl/>
        </w:rPr>
        <w:t xml:space="preserve">ان التقدير الكمي لحالة تطور الترب يجب ان يستند الى معادن غير متحركة لا تتغير ولن تتاثر بفعل عمليات تكوين التربة. وبعد التاكد من تجانس مواد </w:t>
      </w:r>
      <w:r w:rsidR="000B325F">
        <w:rPr>
          <w:rFonts w:hint="cs"/>
          <w:rtl/>
        </w:rPr>
        <w:t>الأصل</w:t>
      </w:r>
      <w:r>
        <w:rPr>
          <w:rFonts w:hint="cs"/>
          <w:rtl/>
        </w:rPr>
        <w:t xml:space="preserve"> لبيدونات الترب لغرض تقدير التغيرات </w:t>
      </w:r>
      <w:r w:rsidR="003565D8">
        <w:rPr>
          <w:rFonts w:hint="cs"/>
          <w:rtl/>
        </w:rPr>
        <w:t xml:space="preserve">الحاصلة في سمك افاق الترب وحجمها ووزنها وكذلك التعرف وتقدير كميات الفقد والكسب من مكونات التربة لذا يعتمد في ذلك </w:t>
      </w:r>
      <w:r w:rsidR="000B325F">
        <w:rPr>
          <w:rFonts w:hint="cs"/>
          <w:rtl/>
        </w:rPr>
        <w:t>كله</w:t>
      </w:r>
      <w:r w:rsidR="003565D8">
        <w:rPr>
          <w:rFonts w:hint="cs"/>
          <w:rtl/>
        </w:rPr>
        <w:t xml:space="preserve"> على طريقة فرضية</w:t>
      </w:r>
      <w:r w:rsidR="000B325F">
        <w:rPr>
          <w:rFonts w:hint="cs"/>
          <w:rtl/>
        </w:rPr>
        <w:t xml:space="preserve"> الحجم الثابت </w:t>
      </w:r>
      <w:r w:rsidR="000B325F">
        <w:t>Constant volume hypothes</w:t>
      </w:r>
      <w:r w:rsidR="000B325F">
        <w:rPr>
          <w:rFonts w:hint="cs"/>
          <w:rtl/>
        </w:rPr>
        <w:t>. ولغرض اعتماد هذة الطريقة يستخدم معدن الكوارتز كمعدن دال والموجود ضمن دقائق الرمل الناعم جدا وتحول النسبة المئوية لمعدن الكوارتز في الافق الكلي كما يلي:</w:t>
      </w:r>
    </w:p>
    <w:p w:rsidR="000B325F" w:rsidRPr="00EC3247" w:rsidRDefault="000B325F">
      <w:pPr>
        <w:rPr>
          <w:b/>
          <w:bCs/>
          <w:color w:val="4A442A" w:themeColor="background2" w:themeShade="40"/>
          <w:rtl/>
        </w:rPr>
      </w:pPr>
      <w:r w:rsidRPr="00EC3247">
        <w:rPr>
          <w:rFonts w:hint="cs"/>
          <w:b/>
          <w:bCs/>
          <w:color w:val="4A442A" w:themeColor="background2" w:themeShade="40"/>
          <w:rtl/>
        </w:rPr>
        <w:lastRenderedPageBreak/>
        <w:t xml:space="preserve">النسبة المئوية للكوارتز في </w:t>
      </w:r>
      <w:r w:rsidR="00EC3247" w:rsidRPr="00EC3247">
        <w:rPr>
          <w:rFonts w:hint="cs"/>
          <w:b/>
          <w:bCs/>
          <w:color w:val="4A442A" w:themeColor="background2" w:themeShade="40"/>
          <w:rtl/>
        </w:rPr>
        <w:t>الأفق</w:t>
      </w:r>
      <w:r w:rsidRPr="00EC3247">
        <w:rPr>
          <w:rFonts w:hint="cs"/>
          <w:b/>
          <w:bCs/>
          <w:color w:val="4A442A" w:themeColor="background2" w:themeShade="40"/>
          <w:rtl/>
        </w:rPr>
        <w:t xml:space="preserve">= % لدقائق الرمل الناعم جدا في </w:t>
      </w:r>
      <w:r w:rsidR="004E28A0" w:rsidRPr="00EC3247">
        <w:rPr>
          <w:rFonts w:hint="cs"/>
          <w:b/>
          <w:bCs/>
          <w:color w:val="4A442A" w:themeColor="background2" w:themeShade="40"/>
          <w:rtl/>
        </w:rPr>
        <w:t>الأفق</w:t>
      </w:r>
      <w:r w:rsidRPr="00EC3247">
        <w:rPr>
          <w:rFonts w:hint="cs"/>
          <w:b/>
          <w:bCs/>
          <w:color w:val="4A442A" w:themeColor="background2" w:themeShade="40"/>
          <w:rtl/>
        </w:rPr>
        <w:t xml:space="preserve">* وزن </w:t>
      </w:r>
      <w:r w:rsidR="00EC3247" w:rsidRPr="00EC3247">
        <w:rPr>
          <w:rFonts w:hint="cs"/>
          <w:b/>
          <w:bCs/>
          <w:color w:val="4A442A" w:themeColor="background2" w:themeShade="40"/>
          <w:rtl/>
        </w:rPr>
        <w:t>الأفق</w:t>
      </w:r>
      <w:r w:rsidRPr="00EC3247">
        <w:rPr>
          <w:rFonts w:hint="cs"/>
          <w:b/>
          <w:bCs/>
          <w:color w:val="4A442A" w:themeColor="background2" w:themeShade="40"/>
          <w:rtl/>
        </w:rPr>
        <w:t>* %</w:t>
      </w:r>
      <w:r w:rsidR="00EC3247" w:rsidRPr="00EC3247">
        <w:rPr>
          <w:rFonts w:hint="cs"/>
          <w:b/>
          <w:bCs/>
          <w:color w:val="4A442A" w:themeColor="background2" w:themeShade="40"/>
          <w:rtl/>
        </w:rPr>
        <w:t xml:space="preserve"> </w:t>
      </w:r>
      <w:r w:rsidRPr="00EC3247">
        <w:rPr>
          <w:rFonts w:hint="cs"/>
          <w:b/>
          <w:bCs/>
          <w:color w:val="4A442A" w:themeColor="background2" w:themeShade="40"/>
          <w:rtl/>
        </w:rPr>
        <w:t>للكوارتز في دقائق الرمل الناعم جدا</w:t>
      </w:r>
    </w:p>
    <w:p w:rsidR="000B325F" w:rsidRDefault="000B325F">
      <w:pPr>
        <w:rPr>
          <w:rtl/>
        </w:rPr>
      </w:pPr>
      <w:r>
        <w:rPr>
          <w:rFonts w:hint="cs"/>
          <w:rtl/>
        </w:rPr>
        <w:t xml:space="preserve">حجم </w:t>
      </w:r>
      <w:r w:rsidR="004E28A0">
        <w:rPr>
          <w:rFonts w:hint="cs"/>
          <w:rtl/>
        </w:rPr>
        <w:t>الأفق</w:t>
      </w:r>
      <w:r>
        <w:rPr>
          <w:rFonts w:hint="cs"/>
          <w:rtl/>
        </w:rPr>
        <w:t xml:space="preserve"> يعبر عنة بعمود </w:t>
      </w:r>
      <w:r w:rsidR="004E28A0">
        <w:rPr>
          <w:rFonts w:hint="cs"/>
          <w:rtl/>
        </w:rPr>
        <w:t>مساحته</w:t>
      </w:r>
      <w:r>
        <w:rPr>
          <w:rFonts w:hint="cs"/>
          <w:rtl/>
        </w:rPr>
        <w:t xml:space="preserve"> سنتيمتر مربع </w:t>
      </w:r>
      <w:r w:rsidR="004E28A0">
        <w:rPr>
          <w:rFonts w:hint="cs"/>
          <w:rtl/>
        </w:rPr>
        <w:t>وارتفاعه</w:t>
      </w:r>
      <w:r>
        <w:rPr>
          <w:rFonts w:hint="cs"/>
          <w:rtl/>
        </w:rPr>
        <w:t xml:space="preserve"> هو سمك </w:t>
      </w:r>
      <w:r w:rsidR="004E28A0">
        <w:rPr>
          <w:rFonts w:hint="cs"/>
          <w:rtl/>
        </w:rPr>
        <w:t>الأفق</w:t>
      </w:r>
    </w:p>
    <w:p w:rsidR="004414B3" w:rsidRDefault="000B325F">
      <w:pPr>
        <w:rPr>
          <w:rtl/>
        </w:rPr>
      </w:pPr>
      <w:r>
        <w:rPr>
          <w:rFonts w:hint="cs"/>
          <w:rtl/>
        </w:rPr>
        <w:t>فمثلا:</w:t>
      </w:r>
      <w:r w:rsidR="004E28A0">
        <w:rPr>
          <w:rFonts w:hint="cs"/>
          <w:rtl/>
        </w:rPr>
        <w:t>إذا</w:t>
      </w:r>
      <w:r>
        <w:rPr>
          <w:rFonts w:hint="cs"/>
          <w:rtl/>
        </w:rPr>
        <w:t xml:space="preserve"> كان % للرمل الناعم جدا في </w:t>
      </w:r>
      <w:r w:rsidR="004E28A0">
        <w:rPr>
          <w:rFonts w:hint="cs"/>
          <w:rtl/>
        </w:rPr>
        <w:t>الأفق</w:t>
      </w:r>
      <w:r>
        <w:rPr>
          <w:rFonts w:hint="cs"/>
          <w:rtl/>
        </w:rPr>
        <w:t xml:space="preserve"> </w:t>
      </w:r>
      <w:r>
        <w:t>Ap</w:t>
      </w:r>
      <w:r>
        <w:rPr>
          <w:rFonts w:hint="cs"/>
          <w:rtl/>
        </w:rPr>
        <w:t xml:space="preserve"> 20% والنسبة المئوية للكوارتز فيها </w:t>
      </w:r>
      <w:r>
        <w:t>12</w:t>
      </w:r>
      <w:r>
        <w:rPr>
          <w:rFonts w:hint="cs"/>
          <w:rtl/>
        </w:rPr>
        <w:t xml:space="preserve">% وكانت الكثافة الظاهرية </w:t>
      </w:r>
      <w:r w:rsidR="004E28A0">
        <w:rPr>
          <w:rFonts w:hint="cs"/>
          <w:rtl/>
        </w:rPr>
        <w:t>للأفق</w:t>
      </w:r>
      <w:r>
        <w:rPr>
          <w:rFonts w:hint="cs"/>
          <w:rtl/>
        </w:rPr>
        <w:t xml:space="preserve"> 1,32</w:t>
      </w:r>
      <w:r>
        <w:t xml:space="preserve">  </w:t>
      </w:r>
      <w:r>
        <w:rPr>
          <w:rFonts w:hint="cs"/>
          <w:rtl/>
        </w:rPr>
        <w:t xml:space="preserve"> غم/سم</w:t>
      </w:r>
      <w:r>
        <w:rPr>
          <w:rFonts w:hint="cs"/>
          <w:vertAlign w:val="superscript"/>
          <w:rtl/>
        </w:rPr>
        <w:t>3</w:t>
      </w:r>
      <w:r w:rsidR="003565D8">
        <w:rPr>
          <w:rFonts w:hint="cs"/>
          <w:rtl/>
        </w:rPr>
        <w:t xml:space="preserve"> </w:t>
      </w:r>
      <w:r>
        <w:rPr>
          <w:rFonts w:hint="cs"/>
          <w:rtl/>
        </w:rPr>
        <w:t>فما هو النسبة المئوية للكوارتز في الافق علما ان سمكة 30سم.</w:t>
      </w:r>
    </w:p>
    <w:p w:rsidR="000B325F" w:rsidRDefault="00402209">
      <w:pPr>
        <w:rPr>
          <w:rtl/>
        </w:rPr>
      </w:pPr>
      <w:r>
        <w:rPr>
          <w:rFonts w:hint="cs"/>
          <w:rtl/>
        </w:rPr>
        <w:t xml:space="preserve">الجواب: وزن </w:t>
      </w:r>
      <w:r w:rsidR="004E28A0">
        <w:rPr>
          <w:rFonts w:hint="cs"/>
          <w:rtl/>
        </w:rPr>
        <w:t>الأفق</w:t>
      </w:r>
      <w:r>
        <w:rPr>
          <w:rFonts w:hint="cs"/>
          <w:rtl/>
        </w:rPr>
        <w:t xml:space="preserve"> = الحجم * الكثافة الظاهرية</w:t>
      </w:r>
    </w:p>
    <w:p w:rsidR="00402209" w:rsidRDefault="00402209">
      <w:pPr>
        <w:rPr>
          <w:rtl/>
        </w:rPr>
      </w:pPr>
      <w:r>
        <w:rPr>
          <w:rFonts w:hint="cs"/>
          <w:rtl/>
        </w:rPr>
        <w:t xml:space="preserve">                    = 1 سم</w:t>
      </w:r>
      <w:r>
        <w:rPr>
          <w:rFonts w:hint="cs"/>
          <w:vertAlign w:val="superscript"/>
          <w:rtl/>
        </w:rPr>
        <w:t>3</w:t>
      </w:r>
      <w:r>
        <w:t xml:space="preserve">  </w:t>
      </w:r>
      <w:r>
        <w:rPr>
          <w:rFonts w:hint="cs"/>
          <w:rtl/>
        </w:rPr>
        <w:t>* 30 سم * 1,32</w:t>
      </w:r>
      <w:r>
        <w:t xml:space="preserve"> =  </w:t>
      </w:r>
      <w:r>
        <w:rPr>
          <w:rFonts w:hint="cs"/>
          <w:rtl/>
        </w:rPr>
        <w:t>39,6 غم</w:t>
      </w:r>
    </w:p>
    <w:p w:rsidR="00402209" w:rsidRDefault="00402209">
      <w:pPr>
        <w:rPr>
          <w:rtl/>
        </w:rPr>
      </w:pPr>
      <w:r>
        <w:rPr>
          <w:rFonts w:hint="cs"/>
          <w:rtl/>
        </w:rPr>
        <w:t>% الكوارتز = 20% * 39,6</w:t>
      </w:r>
      <w:r>
        <w:t xml:space="preserve">  </w:t>
      </w:r>
      <w:r>
        <w:rPr>
          <w:rFonts w:hint="cs"/>
          <w:rtl/>
        </w:rPr>
        <w:t xml:space="preserve"> * 0,12</w:t>
      </w:r>
      <w:r>
        <w:t xml:space="preserve"> = </w:t>
      </w:r>
      <w:r>
        <w:rPr>
          <w:rFonts w:hint="cs"/>
          <w:rtl/>
        </w:rPr>
        <w:t>95،04%</w:t>
      </w:r>
    </w:p>
    <w:p w:rsidR="004E28A0" w:rsidRDefault="004E28A0">
      <w:pPr>
        <w:rPr>
          <w:rtl/>
        </w:rPr>
      </w:pPr>
      <w:r>
        <w:rPr>
          <w:rFonts w:hint="cs"/>
          <w:rtl/>
        </w:rPr>
        <w:t xml:space="preserve">ولغرض معرفة التطور حسب طريقة فرضية الحجم الثابت لابد من معرفة عدة </w:t>
      </w:r>
      <w:r w:rsidR="00EC3247">
        <w:rPr>
          <w:rFonts w:hint="cs"/>
          <w:rtl/>
        </w:rPr>
        <w:t>مصطلحات</w:t>
      </w:r>
      <w:r>
        <w:rPr>
          <w:rFonts w:hint="cs"/>
          <w:rtl/>
        </w:rPr>
        <w:t xml:space="preserve"> قبل </w:t>
      </w:r>
      <w:r w:rsidR="00EC3247">
        <w:rPr>
          <w:rFonts w:hint="cs"/>
          <w:rtl/>
        </w:rPr>
        <w:t>البدء</w:t>
      </w:r>
      <w:r>
        <w:rPr>
          <w:rFonts w:hint="cs"/>
          <w:rtl/>
        </w:rPr>
        <w:t xml:space="preserve"> في عمليات الحساب وتشمل.</w:t>
      </w:r>
    </w:p>
    <w:p w:rsidR="004E28A0" w:rsidRDefault="004E28A0" w:rsidP="004E28A0">
      <w:pPr>
        <w:rPr>
          <w:rtl/>
        </w:rPr>
      </w:pPr>
      <w:r w:rsidRPr="00EC3247">
        <w:rPr>
          <w:rFonts w:hint="cs"/>
          <w:b/>
          <w:bCs/>
          <w:rtl/>
        </w:rPr>
        <w:t xml:space="preserve">المكافئ الغرامي </w:t>
      </w:r>
      <w:r w:rsidRPr="00EC3247">
        <w:rPr>
          <w:b/>
          <w:bCs/>
        </w:rPr>
        <w:t>Equivalent gram</w:t>
      </w:r>
      <w:r w:rsidRPr="00EC3247">
        <w:rPr>
          <w:rFonts w:hint="cs"/>
          <w:b/>
          <w:bCs/>
          <w:rtl/>
        </w:rPr>
        <w:t>:</w:t>
      </w:r>
      <w:r>
        <w:rPr>
          <w:rFonts w:hint="cs"/>
          <w:rtl/>
        </w:rPr>
        <w:t xml:space="preserve"> وهو عبارة عن الغرامات المتبقية من أي مكون من مكونات الافق الناتجة من تحول (100غم) من ذلك المكون لمادة الاصل </w:t>
      </w:r>
      <w:r>
        <w:t>F</w:t>
      </w:r>
      <w:r>
        <w:rPr>
          <w:rFonts w:hint="cs"/>
          <w:rtl/>
        </w:rPr>
        <w:t xml:space="preserve"> ويرمز لة بالرمز (</w:t>
      </w:r>
      <w:r>
        <w:t>E</w:t>
      </w:r>
      <w:r>
        <w:rPr>
          <w:rFonts w:hint="cs"/>
          <w:rtl/>
        </w:rPr>
        <w:t>)</w:t>
      </w:r>
      <w:r>
        <w:rPr>
          <w:rFonts w:ascii="Simplified Arabic" w:hAnsi="Simplified Arabic" w:hint="cs"/>
          <w:rtl/>
        </w:rPr>
        <w:t xml:space="preserve"> </w:t>
      </w:r>
      <w:r>
        <w:rPr>
          <w:rFonts w:ascii="Simplified Arabic" w:hAnsi="Simplified Arabic"/>
          <w:rtl/>
        </w:rPr>
        <w:t>*</w:t>
      </w:r>
      <w:r>
        <w:rPr>
          <w:rFonts w:hint="cs"/>
          <w:rtl/>
        </w:rPr>
        <w:t xml:space="preserve"> حاصل القسمة لمادة </w:t>
      </w:r>
      <w:r>
        <w:t>Parent material</w:t>
      </w:r>
      <w:r w:rsidR="005848A2">
        <w:rPr>
          <w:rFonts w:hint="cs"/>
          <w:rtl/>
        </w:rPr>
        <w:t>(</w:t>
      </w:r>
      <w:r w:rsidR="005848A2">
        <w:t>Q</w:t>
      </w:r>
      <w:r w:rsidR="005848A2">
        <w:rPr>
          <w:rFonts w:hint="cs"/>
          <w:rtl/>
        </w:rPr>
        <w:t xml:space="preserve">) </w:t>
      </w:r>
    </w:p>
    <w:p w:rsidR="005848A2" w:rsidRDefault="005848A2" w:rsidP="004E28A0">
      <w:pPr>
        <w:rPr>
          <w:rtl/>
        </w:rPr>
      </w:pPr>
      <w:r>
        <w:rPr>
          <w:rFonts w:hint="cs"/>
          <w:rtl/>
        </w:rPr>
        <w:t xml:space="preserve">وهو عبارة عن جزء بالمئة من المكافئ الغرامي الذي يمثل النسبة المئوية من معدن الدليل في مادة الاصل مقسوما على النسبة المئوية منة في الافق ويرمز لة بالرمز </w:t>
      </w:r>
      <w:r>
        <w:t>Q</w:t>
      </w:r>
    </w:p>
    <w:p w:rsidR="005848A2" w:rsidRPr="00EC3247" w:rsidRDefault="005848A2" w:rsidP="005848A2">
      <w:pPr>
        <w:rPr>
          <w:rFonts w:hint="cs"/>
          <w:b/>
          <w:bCs/>
          <w:rtl/>
        </w:rPr>
      </w:pPr>
      <w:r w:rsidRPr="00EC3247">
        <w:rPr>
          <w:rFonts w:hint="cs"/>
          <w:b/>
          <w:bCs/>
          <w:rtl/>
        </w:rPr>
        <w:t xml:space="preserve">عامل الحجم </w:t>
      </w:r>
      <w:r w:rsidRPr="00EC3247">
        <w:rPr>
          <w:b/>
          <w:bCs/>
        </w:rPr>
        <w:t>Volume factor</w:t>
      </w:r>
      <w:r w:rsidR="00306B2F" w:rsidRPr="00EC3247">
        <w:rPr>
          <w:rFonts w:hint="cs"/>
          <w:b/>
          <w:bCs/>
          <w:rtl/>
        </w:rPr>
        <w:t xml:space="preserve">( </w:t>
      </w:r>
      <m:oMath>
        <m:r>
          <m:rPr>
            <m:sty m:val="b"/>
          </m:rPr>
          <w:rPr>
            <w:rFonts w:ascii="Cambria Math" w:hAnsi="Cambria Math" w:cs="Cambria Math"/>
            <w:sz w:val="32"/>
            <w:szCs w:val="32"/>
          </w:rPr>
          <m:t>√</m:t>
        </m:r>
      </m:oMath>
      <w:r w:rsidR="00306B2F" w:rsidRPr="00EC3247">
        <w:rPr>
          <w:rFonts w:hint="cs"/>
          <w:b/>
          <w:bCs/>
          <w:rtl/>
        </w:rPr>
        <w:t>)</w:t>
      </w:r>
    </w:p>
    <w:p w:rsidR="00AF264B" w:rsidRDefault="00AF264B" w:rsidP="005848A2">
      <w:pPr>
        <w:rPr>
          <w:rtl/>
        </w:rPr>
      </w:pPr>
      <w:r>
        <w:rPr>
          <w:rFonts w:hint="cs"/>
          <w:rtl/>
        </w:rPr>
        <w:t xml:space="preserve">وهو عبارة عن النسبة بين </w:t>
      </w:r>
      <w:r w:rsidR="005E591A">
        <w:rPr>
          <w:rFonts w:hint="cs"/>
          <w:rtl/>
        </w:rPr>
        <w:t xml:space="preserve">سمك </w:t>
      </w:r>
      <w:r w:rsidR="004A03E3">
        <w:rPr>
          <w:rFonts w:hint="cs"/>
          <w:rtl/>
        </w:rPr>
        <w:t>الأفق</w:t>
      </w:r>
      <w:r w:rsidR="005E591A">
        <w:rPr>
          <w:rFonts w:hint="cs"/>
          <w:rtl/>
        </w:rPr>
        <w:t xml:space="preserve"> </w:t>
      </w:r>
      <w:r w:rsidR="004A03E3">
        <w:rPr>
          <w:rFonts w:hint="cs"/>
          <w:rtl/>
        </w:rPr>
        <w:t>إلى</w:t>
      </w:r>
      <w:r w:rsidR="005E591A">
        <w:rPr>
          <w:rFonts w:hint="cs"/>
          <w:rtl/>
        </w:rPr>
        <w:t xml:space="preserve"> سمك المادة </w:t>
      </w:r>
      <w:r w:rsidR="004A03E3">
        <w:rPr>
          <w:rFonts w:hint="cs"/>
          <w:rtl/>
        </w:rPr>
        <w:t>الأصل</w:t>
      </w:r>
      <w:r w:rsidR="005E591A">
        <w:rPr>
          <w:rFonts w:hint="cs"/>
          <w:rtl/>
        </w:rPr>
        <w:t xml:space="preserve"> التي تكون فيها.</w:t>
      </w:r>
    </w:p>
    <w:p w:rsidR="00650D57" w:rsidRDefault="00650D57" w:rsidP="005848A2">
      <w:pPr>
        <w:rPr>
          <w:rtl/>
        </w:rPr>
      </w:pPr>
    </w:p>
    <w:p w:rsidR="00650D57" w:rsidRDefault="00650D57" w:rsidP="005848A2">
      <w:pPr>
        <w:rPr>
          <w:rtl/>
        </w:rPr>
      </w:pPr>
    </w:p>
    <w:p w:rsidR="005E591A" w:rsidRDefault="005E591A" w:rsidP="005848A2">
      <w:pPr>
        <w:rPr>
          <w:b/>
          <w:bCs/>
          <w:u w:val="single"/>
          <w:rtl/>
        </w:rPr>
      </w:pPr>
      <w:r w:rsidRPr="005E591A">
        <w:rPr>
          <w:rFonts w:hint="cs"/>
          <w:b/>
          <w:bCs/>
          <w:u w:val="single"/>
          <w:rtl/>
        </w:rPr>
        <w:lastRenderedPageBreak/>
        <w:t xml:space="preserve">التغيير في الحجم </w:t>
      </w:r>
      <w:r w:rsidRPr="005E591A">
        <w:rPr>
          <w:b/>
          <w:bCs/>
          <w:u w:val="single"/>
        </w:rPr>
        <w:t>change in volume</w:t>
      </w:r>
    </w:p>
    <w:p w:rsidR="005E591A" w:rsidRDefault="005E591A" w:rsidP="005848A2">
      <w:pPr>
        <w:rPr>
          <w:rtl/>
        </w:rPr>
      </w:pPr>
      <w:r>
        <w:rPr>
          <w:rFonts w:hint="cs"/>
          <w:rtl/>
        </w:rPr>
        <w:t xml:space="preserve">ان العلاقة بين حجم افق التربة الحالي وحجم مادة الاصل التي تكون منها </w:t>
      </w:r>
      <w:r>
        <w:t>vp</w:t>
      </w:r>
      <w:r>
        <w:rPr>
          <w:rFonts w:hint="cs"/>
          <w:rtl/>
        </w:rPr>
        <w:t xml:space="preserve"> يعبر عنها من خلال المعادلة الاتية</w:t>
      </w:r>
      <w:r w:rsidR="00650D57">
        <w:rPr>
          <w:rFonts w:hint="cs"/>
          <w:rtl/>
        </w:rPr>
        <w:t>:</w:t>
      </w:r>
    </w:p>
    <w:p w:rsidR="00192F21" w:rsidRDefault="00FC001E" w:rsidP="005848A2">
      <w:pPr>
        <w:rPr>
          <w:rtl/>
        </w:rPr>
      </w:pPr>
      <w:r>
        <w:rPr>
          <w:rFonts w:hint="cs"/>
          <w:rtl/>
        </w:rPr>
        <w:t>1--------------</w:t>
      </w:r>
    </w:p>
    <w:p w:rsidR="00650D57" w:rsidRDefault="00387134" w:rsidP="00192F21">
      <w:pPr>
        <w:jc w:val="center"/>
        <w:rPr>
          <w:rtl/>
        </w:rPr>
      </w:pPr>
      <m:oMath>
        <m:f>
          <m:fPr>
            <m:ctrlPr>
              <w:rPr>
                <w:rFonts w:ascii="Cambria Math" w:hAnsi="Cambria Math"/>
                <w:sz w:val="32"/>
                <w:szCs w:val="32"/>
              </w:rPr>
            </m:ctrlPr>
          </m:fPr>
          <m:num>
            <m:r>
              <m:rPr>
                <m:nor/>
              </m:rPr>
              <w:rPr>
                <w:rFonts w:ascii="Cambria Math" w:hAnsi="Cambria Math"/>
                <w:i/>
                <w:iCs/>
                <w:sz w:val="32"/>
                <w:szCs w:val="32"/>
              </w:rPr>
              <m:t>vpDPRP</m:t>
            </m:r>
          </m:num>
          <m:den>
            <m:r>
              <m:rPr>
                <m:sty m:val="p"/>
              </m:rPr>
              <w:rPr>
                <w:rFonts w:ascii="Cambria Math" w:hAnsi="Cambria Math" w:cs="Cambria Math"/>
                <w:sz w:val="32"/>
                <w:szCs w:val="32"/>
              </w:rPr>
              <m:t>100</m:t>
            </m:r>
            <m:ctrlPr>
              <w:rPr>
                <w:rFonts w:ascii="Cambria Math" w:hAnsi="Cambria Math" w:cs="Times New Roman"/>
                <w:sz w:val="32"/>
                <w:szCs w:val="32"/>
                <w:rtl/>
              </w:rPr>
            </m:ctrlPr>
          </m:den>
        </m:f>
      </m:oMath>
      <w:r w:rsidR="00192F21">
        <w:rPr>
          <w:rFonts w:hint="cs"/>
          <w:rtl/>
        </w:rPr>
        <w:t xml:space="preserve"> =</w:t>
      </w:r>
      <m:oMath>
        <m:f>
          <m:fPr>
            <m:ctrlPr>
              <w:rPr>
                <w:rFonts w:ascii="Cambria Math" w:hAnsi="Cambria Math"/>
                <w:sz w:val="32"/>
                <w:szCs w:val="32"/>
              </w:rPr>
            </m:ctrlPr>
          </m:fPr>
          <m:num>
            <m:r>
              <w:rPr>
                <w:rFonts w:ascii="Cambria Math" w:hAnsi="Cambria Math"/>
                <w:sz w:val="32"/>
                <w:szCs w:val="32"/>
              </w:rPr>
              <m:t>VSDSRs</m:t>
            </m:r>
          </m:num>
          <m:den>
            <m:r>
              <m:rPr>
                <m:sty m:val="p"/>
              </m:rPr>
              <w:rPr>
                <w:rFonts w:ascii="Cambria Math" w:hAnsi="Cambria Math" w:cs="Times New Roman"/>
                <w:sz w:val="32"/>
                <w:szCs w:val="32"/>
              </w:rPr>
              <m:t>100</m:t>
            </m:r>
            <m:ctrlPr>
              <w:rPr>
                <w:rFonts w:ascii="Cambria Math" w:hAnsi="Cambria Math" w:cs="Times New Roman"/>
                <w:sz w:val="32"/>
                <w:szCs w:val="32"/>
                <w:rtl/>
              </w:rPr>
            </m:ctrlPr>
          </m:den>
        </m:f>
      </m:oMath>
    </w:p>
    <w:p w:rsidR="004414B3" w:rsidRDefault="00FC001E">
      <w:pPr>
        <w:rPr>
          <w:rtl/>
        </w:rPr>
      </w:pPr>
      <w:r>
        <w:rPr>
          <w:rFonts w:hint="cs"/>
          <w:rtl/>
        </w:rPr>
        <w:t xml:space="preserve">اذ ان </w:t>
      </w:r>
      <w:r w:rsidRPr="008F4A80">
        <w:rPr>
          <w:i/>
          <w:iCs/>
        </w:rPr>
        <w:t>Ds</w:t>
      </w:r>
      <w:r>
        <w:rPr>
          <w:rFonts w:hint="cs"/>
          <w:rtl/>
        </w:rPr>
        <w:t xml:space="preserve">= الكثافة الظاهرية </w:t>
      </w:r>
      <w:r w:rsidR="00EC3247">
        <w:rPr>
          <w:rFonts w:hint="cs"/>
          <w:rtl/>
        </w:rPr>
        <w:t>الأفق</w:t>
      </w:r>
      <w:r>
        <w:rPr>
          <w:rFonts w:hint="cs"/>
          <w:rtl/>
        </w:rPr>
        <w:t xml:space="preserve"> الترب الحالية</w:t>
      </w:r>
    </w:p>
    <w:p w:rsidR="00FC001E" w:rsidRDefault="00FC001E">
      <w:pPr>
        <w:rPr>
          <w:rtl/>
        </w:rPr>
      </w:pPr>
      <w:r w:rsidRPr="008F4A80">
        <w:rPr>
          <w:i/>
          <w:iCs/>
        </w:rPr>
        <w:t xml:space="preserve">Rs </w:t>
      </w:r>
      <w:r>
        <w:rPr>
          <w:rFonts w:hint="cs"/>
          <w:rtl/>
        </w:rPr>
        <w:t xml:space="preserve">= </w:t>
      </w:r>
      <w:r w:rsidR="00CA41C9">
        <w:rPr>
          <w:rFonts w:hint="cs"/>
          <w:rtl/>
        </w:rPr>
        <w:t>النسبة المئوية للمعدن الدال الكوارتز في افق التجربة الحالي</w:t>
      </w:r>
    </w:p>
    <w:p w:rsidR="00CA41C9" w:rsidRDefault="00CA41C9">
      <w:pPr>
        <w:rPr>
          <w:rtl/>
        </w:rPr>
      </w:pPr>
      <w:r w:rsidRPr="008F4A80">
        <w:rPr>
          <w:i/>
          <w:iCs/>
        </w:rPr>
        <w:t>Rp</w:t>
      </w:r>
      <w:r w:rsidRPr="008F4A80">
        <w:rPr>
          <w:rFonts w:hint="cs"/>
          <w:i/>
          <w:iCs/>
          <w:rtl/>
        </w:rPr>
        <w:t xml:space="preserve"> </w:t>
      </w:r>
      <w:r>
        <w:rPr>
          <w:rFonts w:hint="cs"/>
          <w:rtl/>
        </w:rPr>
        <w:t xml:space="preserve">= النسبة </w:t>
      </w:r>
      <w:r w:rsidR="00586418">
        <w:rPr>
          <w:rFonts w:hint="cs"/>
          <w:rtl/>
        </w:rPr>
        <w:t xml:space="preserve">للمعدن الدال(الكوارتز في افق مادة </w:t>
      </w:r>
      <w:r w:rsidR="00EC3247">
        <w:rPr>
          <w:rFonts w:hint="cs"/>
          <w:rtl/>
        </w:rPr>
        <w:t>الأصل</w:t>
      </w:r>
      <w:r w:rsidR="00586418">
        <w:rPr>
          <w:rFonts w:hint="cs"/>
          <w:rtl/>
        </w:rPr>
        <w:t>)</w:t>
      </w:r>
    </w:p>
    <w:p w:rsidR="00586418" w:rsidRDefault="00586418">
      <w:pPr>
        <w:rPr>
          <w:rtl/>
        </w:rPr>
      </w:pPr>
      <w:r>
        <w:rPr>
          <w:rFonts w:hint="cs"/>
          <w:rtl/>
        </w:rPr>
        <w:t>نستنج من المعادلة رقم (1) من حاصل ضرب الوسطين * الطرفين</w:t>
      </w:r>
    </w:p>
    <w:p w:rsidR="00586418" w:rsidRPr="00FC001E" w:rsidRDefault="00586418" w:rsidP="003C3103">
      <w:pPr>
        <w:rPr>
          <w:rtl/>
        </w:rPr>
      </w:pPr>
      <w:r>
        <w:t xml:space="preserve">vs </w:t>
      </w:r>
      <w:r w:rsidRPr="008F4A80">
        <w:rPr>
          <w:i/>
          <w:iCs/>
        </w:rPr>
        <w:t xml:space="preserve">= </w:t>
      </w:r>
      <w:r w:rsidRPr="008F4A80">
        <w:rPr>
          <w:i/>
          <w:iCs/>
          <w:sz w:val="32"/>
          <w:szCs w:val="32"/>
        </w:rPr>
        <w:t>vp</w:t>
      </w:r>
      <w:r>
        <w:t xml:space="preserve"> </w:t>
      </w:r>
      <m:oMath>
        <m:f>
          <m:fPr>
            <m:ctrlPr>
              <w:rPr>
                <w:rFonts w:ascii="Cambria Math" w:hAnsi="Cambria Math"/>
                <w:i/>
                <w:iCs/>
                <w:sz w:val="32"/>
                <w:szCs w:val="32"/>
              </w:rPr>
            </m:ctrlPr>
          </m:fPr>
          <m:num>
            <m:r>
              <w:rPr>
                <w:rFonts w:ascii="Cambria Math" w:hAnsi="Cambria Math" w:cs="Cambria Math"/>
                <w:sz w:val="32"/>
                <w:szCs w:val="32"/>
              </w:rPr>
              <m:t>DpRp</m:t>
            </m:r>
          </m:num>
          <m:den>
            <m:r>
              <w:rPr>
                <w:rFonts w:ascii="Cambria Math" w:hAnsi="Cambria Math" w:cs="Cambria Math"/>
                <w:sz w:val="32"/>
                <w:szCs w:val="32"/>
              </w:rPr>
              <m:t>RsDs</m:t>
            </m:r>
            <m:ctrlPr>
              <w:rPr>
                <w:rFonts w:ascii="Cambria Math" w:hAnsi="Cambria Math" w:cs="Times New Roman"/>
                <w:i/>
                <w:iCs/>
                <w:sz w:val="32"/>
                <w:szCs w:val="32"/>
                <w:rtl/>
              </w:rPr>
            </m:ctrlPr>
          </m:den>
        </m:f>
        <m:r>
          <w:rPr>
            <w:rFonts w:ascii="Cambria Math" w:hAnsi="Cambria Math"/>
            <w:sz w:val="32"/>
            <w:szCs w:val="32"/>
          </w:rPr>
          <m:t>=</m:t>
        </m:r>
        <m:f>
          <m:fPr>
            <m:ctrlPr>
              <w:rPr>
                <w:rFonts w:ascii="Cambria Math" w:hAnsi="Cambria Math"/>
                <w:i/>
                <w:iCs/>
                <w:sz w:val="32"/>
                <w:szCs w:val="32"/>
              </w:rPr>
            </m:ctrlPr>
          </m:fPr>
          <m:num>
            <m:r>
              <m:rPr>
                <m:nor/>
              </m:rPr>
              <w:rPr>
                <w:rFonts w:ascii="Cambria Math" w:hAnsi="Cambria Math"/>
                <w:i/>
                <w:iCs/>
                <w:sz w:val="36"/>
                <w:szCs w:val="36"/>
              </w:rPr>
              <m:t>kvp</m:t>
            </m:r>
          </m:num>
          <m:den>
            <m:r>
              <w:rPr>
                <w:rFonts w:ascii="Cambria Math" w:hAnsi="Cambria Math"/>
                <w:sz w:val="32"/>
                <w:szCs w:val="32"/>
              </w:rPr>
              <m:t>Rs</m:t>
            </m:r>
          </m:den>
        </m:f>
        <m:r>
          <w:rPr>
            <w:rFonts w:ascii="Cambria Math" w:hAnsi="Cambria Math"/>
            <w:sz w:val="32"/>
            <w:szCs w:val="32"/>
          </w:rPr>
          <m:t>=QVP  ____________2</m:t>
        </m:r>
      </m:oMath>
      <w:r>
        <w:t xml:space="preserve">  </w:t>
      </w:r>
    </w:p>
    <w:p w:rsidR="00321F31" w:rsidRDefault="00321F31">
      <w:pPr>
        <w:rPr>
          <w:rtl/>
        </w:rPr>
      </w:pPr>
    </w:p>
    <w:p w:rsidR="00321F31" w:rsidRPr="003C3103" w:rsidRDefault="003C3103" w:rsidP="003C3103">
      <w:pPr>
        <w:rPr>
          <w:i/>
        </w:rPr>
      </w:pPr>
      <w:r>
        <w:rPr>
          <w:rFonts w:eastAsiaTheme="minorEastAsia"/>
        </w:rPr>
        <w:t xml:space="preserve"> </w:t>
      </w:r>
      <m:oMath>
        <m:f>
          <m:fPr>
            <m:ctrlPr>
              <w:rPr>
                <w:rFonts w:ascii="Cambria Math" w:hAnsi="Cambria Math" w:cs="Cambria Math"/>
                <w:i/>
                <w:sz w:val="32"/>
                <w:szCs w:val="32"/>
              </w:rPr>
            </m:ctrlPr>
          </m:fPr>
          <m:num>
            <m:r>
              <w:rPr>
                <w:rFonts w:ascii="Cambria Math" w:hAnsi="Cambria Math" w:cs="Cambria Math"/>
                <w:sz w:val="32"/>
                <w:szCs w:val="32"/>
              </w:rPr>
              <m:t>vs</m:t>
            </m:r>
          </m:num>
          <m:den>
            <m:r>
              <w:rPr>
                <w:rFonts w:ascii="Cambria Math" w:hAnsi="Cambria Math" w:cs="Cambria Math"/>
                <w:sz w:val="32"/>
                <w:szCs w:val="32"/>
              </w:rPr>
              <m:t>vp</m:t>
            </m:r>
          </m:den>
        </m:f>
        <m:r>
          <m:rPr>
            <m:sty m:val="p"/>
          </m:rPr>
          <w:rPr>
            <w:rFonts w:ascii="Cambria Math" w:hAnsi="Cambria Math" w:cs="Cambria Math"/>
            <w:sz w:val="32"/>
            <w:szCs w:val="32"/>
          </w:rPr>
          <m:t>=√=</m:t>
        </m:r>
        <m:f>
          <m:fPr>
            <m:ctrlPr>
              <w:rPr>
                <w:rFonts w:ascii="Cambria Math" w:hAnsi="Cambria Math"/>
                <w:sz w:val="32"/>
                <w:szCs w:val="32"/>
              </w:rPr>
            </m:ctrlPr>
          </m:fPr>
          <m:num>
            <m:r>
              <m:rPr>
                <m:sty m:val="p"/>
              </m:rPr>
              <w:rPr>
                <w:rFonts w:ascii="Cambria Math" w:hAnsi="Cambria Math" w:cs="Cambria Math"/>
                <w:sz w:val="32"/>
                <w:szCs w:val="32"/>
              </w:rPr>
              <m:t>k</m:t>
            </m:r>
          </m:num>
          <m:den>
            <m:r>
              <w:rPr>
                <w:rFonts w:ascii="Cambria Math" w:hAnsi="Cambria Math" w:cs="Times New Roman"/>
                <w:sz w:val="32"/>
                <w:szCs w:val="32"/>
              </w:rPr>
              <m:t>RsDs</m:t>
            </m:r>
            <m:ctrlPr>
              <w:rPr>
                <w:rFonts w:ascii="Cambria Math" w:hAnsi="Cambria Math" w:cs="Times New Roman"/>
                <w:sz w:val="32"/>
                <w:szCs w:val="32"/>
                <w:rtl/>
              </w:rPr>
            </m:ctrlPr>
          </m:den>
        </m:f>
        <m:r>
          <m:rPr>
            <m:sty m:val="p"/>
          </m:rPr>
          <w:rPr>
            <w:rFonts w:ascii="Cambria Math" w:hAnsi="Cambria Math"/>
            <w:sz w:val="32"/>
            <w:szCs w:val="32"/>
            <w:rtl/>
          </w:rPr>
          <m:t>=</m:t>
        </m:r>
        <m:f>
          <m:fPr>
            <m:ctrlPr>
              <w:rPr>
                <w:rFonts w:ascii="Cambria Math" w:hAnsi="Cambria Math"/>
                <w:sz w:val="32"/>
                <w:szCs w:val="32"/>
              </w:rPr>
            </m:ctrlPr>
          </m:fPr>
          <m:num>
            <m:r>
              <w:rPr>
                <w:rFonts w:ascii="Cambria Math" w:hAnsi="Cambria Math"/>
                <w:sz w:val="32"/>
                <w:szCs w:val="32"/>
              </w:rPr>
              <m:t>QDP</m:t>
            </m:r>
          </m:num>
          <m:den>
            <m:r>
              <m:rPr>
                <m:sty m:val="p"/>
              </m:rPr>
              <w:rPr>
                <w:rFonts w:ascii="Cambria Math" w:hAnsi="Cambria Math"/>
                <w:sz w:val="32"/>
                <w:szCs w:val="32"/>
              </w:rPr>
              <m:t>Ds</m:t>
            </m:r>
          </m:den>
        </m:f>
        <m:r>
          <m:rPr>
            <m:sty m:val="p"/>
          </m:rPr>
          <w:rPr>
            <w:rFonts w:ascii="Cambria Math" w:hAnsi="Cambria Math"/>
            <w:sz w:val="32"/>
            <w:szCs w:val="32"/>
            <w:rtl/>
          </w:rPr>
          <m:t>ــــــــــــــــــــــــــــــــــــــــــــــــــــــــــــــــ</m:t>
        </m:r>
        <m:r>
          <w:rPr>
            <w:rFonts w:ascii="Cambria Math" w:hAnsi="Cambria Math"/>
            <w:sz w:val="32"/>
            <w:szCs w:val="32"/>
          </w:rPr>
          <m:t>3</m:t>
        </m:r>
      </m:oMath>
    </w:p>
    <w:p w:rsidR="00321F31" w:rsidRDefault="00321F31">
      <w:pPr>
        <w:rPr>
          <w:rtl/>
        </w:rPr>
      </w:pPr>
    </w:p>
    <w:p w:rsidR="00321F31" w:rsidRDefault="003C3103">
      <w:pPr>
        <w:rPr>
          <w:rtl/>
        </w:rPr>
      </w:pPr>
      <w:r>
        <w:rPr>
          <w:rFonts w:hint="cs"/>
          <w:rtl/>
        </w:rPr>
        <w:t>اذ ان</w:t>
      </w:r>
    </w:p>
    <w:p w:rsidR="003C3103" w:rsidRDefault="003C3103" w:rsidP="003C3103">
      <w:r>
        <w:rPr>
          <w:rFonts w:eastAsiaTheme="minorEastAsia"/>
          <w:sz w:val="32"/>
          <w:szCs w:val="32"/>
        </w:rPr>
        <w:t xml:space="preserve"> </w:t>
      </w:r>
      <w:r>
        <w:rPr>
          <w:rFonts w:eastAsiaTheme="minorEastAsia" w:hint="cs"/>
          <w:sz w:val="32"/>
          <w:szCs w:val="32"/>
          <w:rtl/>
        </w:rPr>
        <w:t xml:space="preserve"> </w:t>
      </w:r>
      <m:oMath>
        <m:r>
          <m:rPr>
            <m:sty m:val="p"/>
          </m:rPr>
          <w:rPr>
            <w:rFonts w:ascii="Cambria Math" w:hAnsi="Cambria Math" w:cs="Cambria Math"/>
            <w:sz w:val="32"/>
            <w:szCs w:val="32"/>
          </w:rPr>
          <m:t>√</m:t>
        </m:r>
      </m:oMath>
      <w:r>
        <w:rPr>
          <w:rFonts w:hint="cs"/>
          <w:rtl/>
        </w:rPr>
        <w:t xml:space="preserve"> = عامل الحجم                               </w:t>
      </w:r>
      <w:r>
        <w:t>RP  DP</w:t>
      </w:r>
    </w:p>
    <w:p w:rsidR="00321F31" w:rsidRDefault="003C3103">
      <w:pPr>
        <w:rPr>
          <w:rtl/>
        </w:rPr>
      </w:pPr>
      <w:r>
        <w:t xml:space="preserve">K </w:t>
      </w:r>
      <w:r>
        <w:rPr>
          <w:rFonts w:hint="cs"/>
          <w:rtl/>
        </w:rPr>
        <w:t xml:space="preserve">= ثابت مادة </w:t>
      </w:r>
      <w:r w:rsidR="00EC3247">
        <w:rPr>
          <w:rFonts w:hint="cs"/>
          <w:rtl/>
        </w:rPr>
        <w:t>الأصل</w:t>
      </w:r>
      <w:r>
        <w:rPr>
          <w:rFonts w:hint="cs"/>
          <w:rtl/>
        </w:rPr>
        <w:t xml:space="preserve">                               </w:t>
      </w:r>
      <m:oMath>
        <m:f>
          <m:fPr>
            <m:ctrlPr>
              <w:rPr>
                <w:rFonts w:ascii="Cambria Math" w:hAnsi="Cambria Math"/>
                <w:i/>
              </w:rPr>
            </m:ctrlPr>
          </m:fPr>
          <m:num>
            <m:r>
              <m:rPr>
                <m:nor/>
              </m:rPr>
              <w:rPr>
                <w:rFonts w:ascii="Cambria Math" w:hAnsi="Cambria Math"/>
                <w:sz w:val="32"/>
                <w:szCs w:val="32"/>
              </w:rPr>
              <m:t>DP</m:t>
            </m:r>
          </m:num>
          <m:den>
            <m:r>
              <m:rPr>
                <m:nor/>
              </m:rPr>
              <w:rPr>
                <w:rFonts w:ascii="Cambria Math" w:hAnsi="Cambria Math"/>
                <w:sz w:val="36"/>
                <w:szCs w:val="36"/>
              </w:rPr>
              <m:t>Ds</m:t>
            </m:r>
          </m:den>
        </m:f>
      </m:oMath>
      <w:r>
        <w:rPr>
          <w:rFonts w:hint="cs"/>
          <w:rtl/>
        </w:rPr>
        <w:t xml:space="preserve">        </w:t>
      </w:r>
    </w:p>
    <w:p w:rsidR="00321F31" w:rsidRDefault="003C3103">
      <w:pPr>
        <w:rPr>
          <w:rtl/>
        </w:rPr>
      </w:pPr>
      <w:r>
        <w:t>Q</w:t>
      </w:r>
      <w:r>
        <w:rPr>
          <w:rFonts w:hint="cs"/>
          <w:rtl/>
        </w:rPr>
        <w:t xml:space="preserve">= حاصل الفتحة لمادة </w:t>
      </w:r>
      <w:r w:rsidR="00EC3247">
        <w:rPr>
          <w:rFonts w:hint="cs"/>
          <w:rtl/>
        </w:rPr>
        <w:t>الأصل</w:t>
      </w:r>
    </w:p>
    <w:p w:rsidR="003C3103" w:rsidRDefault="003C3103">
      <w:pPr>
        <w:rPr>
          <w:rtl/>
        </w:rPr>
      </w:pPr>
      <w:r>
        <w:rPr>
          <w:rFonts w:hint="cs"/>
          <w:rtl/>
        </w:rPr>
        <w:t xml:space="preserve">المعادلة (3) توضح النتيجة بين حجم افق التربة وحجم </w:t>
      </w:r>
      <w:r w:rsidR="008F4A80">
        <w:rPr>
          <w:rFonts w:hint="cs"/>
          <w:rtl/>
        </w:rPr>
        <w:t xml:space="preserve">مادة </w:t>
      </w:r>
      <w:r w:rsidR="00EC3247">
        <w:rPr>
          <w:rFonts w:hint="cs"/>
          <w:rtl/>
        </w:rPr>
        <w:t>الأصل</w:t>
      </w:r>
      <w:r w:rsidR="008F4A80">
        <w:rPr>
          <w:rFonts w:hint="cs"/>
          <w:rtl/>
        </w:rPr>
        <w:t xml:space="preserve"> التي كونت فيها وعلية فان</w:t>
      </w:r>
    </w:p>
    <w:p w:rsidR="008F4A80" w:rsidRDefault="008F4A80" w:rsidP="008F4A80">
      <w:pPr>
        <w:bidi w:val="0"/>
      </w:pPr>
      <w:r>
        <w:t>vs</w:t>
      </w:r>
      <w:r w:rsidR="00D7577C">
        <w:t xml:space="preserve"> </w:t>
      </w:r>
      <w:r>
        <w:t>=</w:t>
      </w:r>
      <m:oMath>
        <m:r>
          <w:rPr>
            <w:rFonts w:ascii="Cambria Math" w:hAnsi="Cambria Math"/>
          </w:rPr>
          <m:t xml:space="preserve"> </m:t>
        </m:r>
        <m:f>
          <m:fPr>
            <m:ctrlPr>
              <w:rPr>
                <w:rFonts w:ascii="Cambria Math" w:hAnsi="Cambria Math"/>
                <w:i/>
              </w:rPr>
            </m:ctrlPr>
          </m:fPr>
          <m:num>
            <m:r>
              <m:rPr>
                <m:nor/>
              </m:rPr>
              <w:rPr>
                <w:rFonts w:ascii="Cambria Math" w:hAnsi="Cambria Math"/>
                <w:sz w:val="32"/>
                <w:szCs w:val="32"/>
              </w:rPr>
              <m:t>KVP</m:t>
            </m:r>
          </m:num>
          <m:den>
            <m:r>
              <m:rPr>
                <m:nor/>
              </m:rPr>
              <w:rPr>
                <w:rFonts w:ascii="Cambria Math" w:hAnsi="Cambria Math"/>
                <w:sz w:val="36"/>
                <w:szCs w:val="36"/>
              </w:rPr>
              <m:t xml:space="preserve"> RsDs</m:t>
            </m:r>
          </m:den>
        </m:f>
      </m:oMath>
    </w:p>
    <w:p w:rsidR="00321F31" w:rsidRDefault="008F4A80">
      <w:pPr>
        <w:rPr>
          <w:rtl/>
        </w:rPr>
      </w:pPr>
      <w:r>
        <w:rPr>
          <w:rFonts w:hint="cs"/>
          <w:rtl/>
        </w:rPr>
        <w:lastRenderedPageBreak/>
        <w:t xml:space="preserve">وبما ان التغير في حجم </w:t>
      </w:r>
      <w:r w:rsidR="00787DD6">
        <w:rPr>
          <w:rFonts w:hint="cs"/>
          <w:rtl/>
        </w:rPr>
        <w:t>الأفق</w:t>
      </w:r>
      <w:r>
        <w:rPr>
          <w:rFonts w:hint="cs"/>
          <w:rtl/>
        </w:rPr>
        <w:t xml:space="preserve"> = حجم مادة </w:t>
      </w:r>
      <w:r w:rsidR="00787DD6">
        <w:rPr>
          <w:rFonts w:hint="cs"/>
          <w:rtl/>
        </w:rPr>
        <w:t>الأصل</w:t>
      </w:r>
      <w:r>
        <w:rPr>
          <w:rFonts w:hint="cs"/>
          <w:rtl/>
        </w:rPr>
        <w:t xml:space="preserve"> - حجم </w:t>
      </w:r>
      <w:r w:rsidR="00787DD6">
        <w:rPr>
          <w:rFonts w:hint="cs"/>
          <w:rtl/>
        </w:rPr>
        <w:t>الأفق</w:t>
      </w:r>
      <w:r>
        <w:rPr>
          <w:rFonts w:hint="cs"/>
          <w:rtl/>
        </w:rPr>
        <w:t xml:space="preserve"> الحالي</w:t>
      </w:r>
    </w:p>
    <w:p w:rsidR="008F4A80" w:rsidRDefault="00787DD6">
      <w:r>
        <w:rPr>
          <w:rFonts w:hint="cs"/>
          <w:rtl/>
        </w:rPr>
        <w:t>إذ</w:t>
      </w:r>
      <w:r w:rsidR="008F4A80">
        <w:rPr>
          <w:rFonts w:hint="cs"/>
          <w:rtl/>
        </w:rPr>
        <w:t xml:space="preserve"> ان </w:t>
      </w:r>
    </w:p>
    <w:p w:rsidR="008F4A80" w:rsidRDefault="008F4A80" w:rsidP="008F4A80">
      <w:pPr>
        <w:bidi w:val="0"/>
      </w:pPr>
      <w:r>
        <w:t xml:space="preserve">Vp </w:t>
      </w:r>
      <w:r>
        <w:rPr>
          <w:rFonts w:hint="cs"/>
          <w:rtl/>
        </w:rPr>
        <w:t>ـــــــ</w:t>
      </w:r>
      <w:r>
        <w:t xml:space="preserve"> Vs = </w:t>
      </w:r>
      <m:oMath>
        <m:f>
          <m:fPr>
            <m:ctrlPr>
              <w:rPr>
                <w:rFonts w:ascii="Cambria Math" w:hAnsi="Cambria Math"/>
                <w:i/>
              </w:rPr>
            </m:ctrlPr>
          </m:fPr>
          <m:num>
            <m:r>
              <m:rPr>
                <m:nor/>
              </m:rPr>
              <w:rPr>
                <w:rFonts w:ascii="Cambria Math" w:hAnsi="Cambria Math"/>
                <w:sz w:val="32"/>
                <w:szCs w:val="32"/>
              </w:rPr>
              <m:t>KVP</m:t>
            </m:r>
          </m:num>
          <m:den>
            <m:r>
              <m:rPr>
                <m:nor/>
              </m:rPr>
              <w:rPr>
                <w:rFonts w:ascii="Cambria Math" w:hAnsi="Cambria Math"/>
                <w:sz w:val="36"/>
                <w:szCs w:val="36"/>
              </w:rPr>
              <m:t xml:space="preserve"> RsDs</m:t>
            </m:r>
          </m:den>
        </m:f>
      </m:oMath>
    </w:p>
    <w:p w:rsidR="00321F31" w:rsidRDefault="00321F31" w:rsidP="004E5A68">
      <w:pPr>
        <w:bidi w:val="0"/>
      </w:pPr>
    </w:p>
    <w:p w:rsidR="00321F31" w:rsidRPr="004E5A68" w:rsidRDefault="004E5A68" w:rsidP="004E5A68">
      <w:pPr>
        <w:bidi w:val="0"/>
        <w:rPr>
          <w:rFonts w:hint="cs"/>
        </w:rPr>
      </w:pPr>
      <m:oMathPara>
        <m:oMath>
          <m:r>
            <w:rPr>
              <w:rFonts w:ascii="Cambria Math" w:hAnsi="Cambria Math" w:cs="Cambria Math"/>
            </w:rPr>
            <m:t>Vp-Vs</m:t>
          </m:r>
          <m:r>
            <m:rPr>
              <m:sty m:val="p"/>
            </m:rPr>
            <w:rPr>
              <w:rFonts w:ascii="Cambria Math" w:hAnsi="Cambria Math" w:cs="Cambria Math"/>
            </w:rPr>
            <m:t>=Vp</m:t>
          </m:r>
          <m:r>
            <m:rPr>
              <m:sty m:val="p"/>
            </m:rPr>
            <w:rPr>
              <w:rFonts w:ascii="Cambria Math" w:hAnsi="Cambria Math"/>
            </w:rPr>
            <m:t>[1-</m:t>
          </m:r>
          <m:f>
            <m:fPr>
              <m:ctrlPr>
                <w:rPr>
                  <w:rFonts w:ascii="Cambria Math" w:hAnsi="Cambria Math"/>
                </w:rPr>
              </m:ctrlPr>
            </m:fPr>
            <m:num>
              <m:r>
                <m:rPr>
                  <m:sty m:val="p"/>
                </m:rPr>
                <w:rPr>
                  <w:rFonts w:ascii="Cambria Math" w:hAnsi="Cambria Math" w:cs="Cambria Math"/>
                </w:rPr>
                <m:t>k</m:t>
              </m:r>
            </m:num>
            <m:den>
              <m:r>
                <m:rPr>
                  <m:sty m:val="p"/>
                </m:rPr>
                <w:rPr>
                  <w:rFonts w:ascii="Cambria Math" w:hAnsi="Cambria Math" w:cs="Cambria Math"/>
                </w:rPr>
                <m:t>RsDs</m:t>
              </m:r>
              <m:ctrlPr>
                <w:rPr>
                  <w:rFonts w:ascii="Cambria Math" w:hAnsi="Cambria Math" w:cs="Times New Roman"/>
                  <w:rtl/>
                </w:rPr>
              </m:ctrlPr>
            </m:den>
          </m:f>
          <m:r>
            <m:rPr>
              <m:sty m:val="p"/>
            </m:rPr>
            <w:rPr>
              <w:rFonts w:ascii="Cambria Math" w:hAnsi="Cambria Math"/>
              <w:rtl/>
            </w:rPr>
            <m:t>]</m:t>
          </m:r>
        </m:oMath>
      </m:oMathPara>
    </w:p>
    <w:p w:rsidR="00321F31" w:rsidRDefault="00321F31">
      <w:pPr>
        <w:rPr>
          <w:rtl/>
        </w:rPr>
      </w:pPr>
    </w:p>
    <w:p w:rsidR="00321F31" w:rsidRDefault="00D7577C">
      <w:r>
        <w:t>Vp _ Vs = Vp( 1-</w:t>
      </w:r>
      <m:oMath>
        <m:r>
          <m:rPr>
            <m:sty m:val="p"/>
          </m:rPr>
          <w:rPr>
            <w:rFonts w:ascii="Cambria Math" w:hAnsi="Cambria Math" w:cs="Cambria Math"/>
            <w:sz w:val="32"/>
            <w:szCs w:val="32"/>
          </w:rPr>
          <m:t>√)</m:t>
        </m:r>
      </m:oMath>
    </w:p>
    <w:p w:rsidR="00321F31" w:rsidRDefault="00D7577C">
      <w:pPr>
        <w:rPr>
          <w:rFonts w:hint="cs"/>
          <w:rtl/>
        </w:rPr>
      </w:pPr>
      <w:r>
        <w:rPr>
          <w:rFonts w:hint="cs"/>
          <w:rtl/>
        </w:rPr>
        <w:t xml:space="preserve">حيث ان س = </w:t>
      </w:r>
      <m:oMath>
        <m:f>
          <m:fPr>
            <m:ctrlPr>
              <w:rPr>
                <w:rFonts w:ascii="Cambria Math" w:hAnsi="Cambria Math"/>
                <w:sz w:val="32"/>
                <w:szCs w:val="32"/>
              </w:rPr>
            </m:ctrlPr>
          </m:fPr>
          <m:num>
            <m:r>
              <m:rPr>
                <m:sty m:val="p"/>
              </m:rPr>
              <w:rPr>
                <w:rFonts w:ascii="Cambria Math" w:hAnsi="Cambria Math" w:cs="Cambria Math"/>
                <w:sz w:val="32"/>
                <w:szCs w:val="32"/>
              </w:rPr>
              <m:t>k</m:t>
            </m:r>
          </m:num>
          <m:den>
            <m:r>
              <m:rPr>
                <m:sty m:val="p"/>
              </m:rPr>
              <w:rPr>
                <w:rFonts w:ascii="Cambria Math" w:hAnsi="Cambria Math" w:cs="Cambria Math"/>
                <w:sz w:val="32"/>
                <w:szCs w:val="32"/>
              </w:rPr>
              <m:t>RsDs</m:t>
            </m:r>
            <m:ctrlPr>
              <w:rPr>
                <w:rFonts w:ascii="Cambria Math" w:hAnsi="Cambria Math" w:cs="Times New Roman"/>
                <w:sz w:val="32"/>
                <w:szCs w:val="32"/>
                <w:rtl/>
              </w:rPr>
            </m:ctrlPr>
          </m:den>
        </m:f>
      </m:oMath>
      <w:r>
        <w:rPr>
          <w:rFonts w:hint="cs"/>
          <w:rtl/>
        </w:rPr>
        <w:t xml:space="preserve"> من المعادلة رقم 3</w:t>
      </w:r>
    </w:p>
    <w:p w:rsidR="00D7577C" w:rsidRPr="00FC0056" w:rsidRDefault="00D7577C">
      <w:pPr>
        <w:rPr>
          <w:rFonts w:hint="cs"/>
          <w:b/>
          <w:bCs/>
          <w:sz w:val="32"/>
          <w:szCs w:val="32"/>
          <w:u w:val="thick" w:color="943634" w:themeColor="accent2" w:themeShade="BF"/>
          <w:rtl/>
        </w:rPr>
      </w:pPr>
      <w:r w:rsidRPr="00FC0056">
        <w:rPr>
          <w:rFonts w:hint="cs"/>
          <w:b/>
          <w:bCs/>
          <w:sz w:val="32"/>
          <w:szCs w:val="32"/>
          <w:u w:val="thick" w:color="943634" w:themeColor="accent2" w:themeShade="BF"/>
          <w:rtl/>
        </w:rPr>
        <w:t xml:space="preserve">التغير في الوزن </w:t>
      </w:r>
      <w:r w:rsidRPr="00FC0056">
        <w:rPr>
          <w:b/>
          <w:bCs/>
          <w:sz w:val="32"/>
          <w:szCs w:val="32"/>
          <w:u w:val="thick" w:color="943634" w:themeColor="accent2" w:themeShade="BF"/>
        </w:rPr>
        <w:t>change in wight</w:t>
      </w:r>
    </w:p>
    <w:p w:rsidR="00D7577C" w:rsidRDefault="00D7577C">
      <w:pPr>
        <w:rPr>
          <w:rFonts w:hint="cs"/>
          <w:rtl/>
        </w:rPr>
      </w:pPr>
      <w:r>
        <w:rPr>
          <w:rFonts w:hint="cs"/>
          <w:rtl/>
        </w:rPr>
        <w:t xml:space="preserve">ان وزن افق التجربة الحالي </w:t>
      </w:r>
      <w:r>
        <w:t>ws</w:t>
      </w:r>
      <w:r>
        <w:rPr>
          <w:rFonts w:hint="cs"/>
          <w:rtl/>
        </w:rPr>
        <w:t xml:space="preserve"> الذي تكون من وزن معين من مادة الاصل يمكن ان يعبر عنة من خلال المعادلة:</w:t>
      </w:r>
    </w:p>
    <w:p w:rsidR="00D7577C" w:rsidRPr="00D7577C" w:rsidRDefault="00D7577C">
      <w:r>
        <w:t>Ws = Vs DS</w:t>
      </w:r>
    </w:p>
    <w:p w:rsidR="00321F31" w:rsidRDefault="00D7577C" w:rsidP="00185D29">
      <w:pPr>
        <w:bidi w:val="0"/>
      </w:pPr>
      <w:r>
        <w:rPr>
          <w:rFonts w:hint="cs"/>
          <w:rtl/>
        </w:rPr>
        <w:t xml:space="preserve">بالتعويض من المعادلة رقم (2)                                                      </w:t>
      </w:r>
      <w:r>
        <w:t xml:space="preserve">   </w:t>
      </w:r>
      <w:r>
        <w:rPr>
          <w:rFonts w:eastAsiaTheme="minorEastAsia"/>
        </w:rPr>
        <w:t>=</w:t>
      </w:r>
      <m:oMath>
        <m:f>
          <m:fPr>
            <m:ctrlPr>
              <w:rPr>
                <w:rFonts w:ascii="Cambria Math" w:hAnsi="Cambria Math"/>
                <w:i/>
              </w:rPr>
            </m:ctrlPr>
          </m:fPr>
          <m:num>
            <m:r>
              <m:rPr>
                <m:nor/>
              </m:rPr>
              <w:rPr>
                <w:rFonts w:ascii="Cambria Math" w:hAnsi="Cambria Math"/>
                <w:sz w:val="32"/>
                <w:szCs w:val="32"/>
              </w:rPr>
              <m:t>KVP</m:t>
            </m:r>
          </m:num>
          <m:den>
            <m:r>
              <m:rPr>
                <m:nor/>
              </m:rPr>
              <w:rPr>
                <w:rFonts w:ascii="Cambria Math" w:hAnsi="Cambria Math"/>
                <w:sz w:val="36"/>
                <w:szCs w:val="36"/>
              </w:rPr>
              <m:t xml:space="preserve"> RsDs </m:t>
            </m:r>
          </m:den>
        </m:f>
        <m:r>
          <w:rPr>
            <w:rFonts w:ascii="Cambria Math" w:hAnsi="Cambria Math"/>
          </w:rPr>
          <m:t>×</m:t>
        </m:r>
        <m:r>
          <w:rPr>
            <w:rFonts w:ascii="Cambria Math" w:hAnsi="Cambria Math"/>
          </w:rPr>
          <m:t>Ds</m:t>
        </m:r>
      </m:oMath>
    </w:p>
    <w:p w:rsidR="00321F31" w:rsidRDefault="00321F31">
      <w:pPr>
        <w:rPr>
          <w:rtl/>
        </w:rPr>
      </w:pPr>
    </w:p>
    <w:p w:rsidR="00321F31" w:rsidRDefault="00321F31">
      <w:pPr>
        <w:rPr>
          <w:rFonts w:hint="cs"/>
          <w:rtl/>
        </w:rPr>
      </w:pPr>
    </w:p>
    <w:p w:rsidR="00321F31" w:rsidRPr="00185D29" w:rsidRDefault="00185D29" w:rsidP="00185D29">
      <w:pPr>
        <w:bidi w:val="0"/>
        <w:rPr>
          <w:i/>
        </w:rPr>
      </w:pPr>
      <w:r>
        <w:rPr>
          <w:rFonts w:eastAsiaTheme="minorEastAsia"/>
        </w:rPr>
        <w:t>=</w:t>
      </w:r>
      <m:oMath>
        <m:f>
          <m:fPr>
            <m:ctrlPr>
              <w:rPr>
                <w:rFonts w:ascii="Cambria Math" w:hAnsi="Cambria Math"/>
                <w:i/>
              </w:rPr>
            </m:ctrlPr>
          </m:fPr>
          <m:num>
            <m:r>
              <m:rPr>
                <m:nor/>
              </m:rPr>
              <w:rPr>
                <w:rFonts w:ascii="Cambria Math" w:hAnsi="Cambria Math"/>
                <w:sz w:val="32"/>
                <w:szCs w:val="32"/>
              </w:rPr>
              <m:t>KVP</m:t>
            </m:r>
          </m:num>
          <m:den>
            <m:r>
              <m:rPr>
                <m:nor/>
              </m:rPr>
              <w:rPr>
                <w:rFonts w:ascii="Cambria Math" w:hAnsi="Cambria Math"/>
                <w:sz w:val="36"/>
                <w:szCs w:val="36"/>
              </w:rPr>
              <m:t xml:space="preserve"> Rs </m:t>
            </m:r>
          </m:den>
        </m:f>
        <m:r>
          <w:rPr>
            <w:rFonts w:ascii="Cambria Math" w:hAnsi="Cambria Math"/>
          </w:rPr>
          <m:t>=QVPDP</m:t>
        </m:r>
        <m:r>
          <m:rPr>
            <m:sty m:val="p"/>
          </m:rPr>
          <w:rPr>
            <w:rFonts w:ascii="Cambria Math" w:hAnsi="Cambria Math"/>
          </w:rPr>
          <m:t xml:space="preserve"> </m:t>
        </m:r>
        <m:r>
          <m:rPr>
            <m:sty m:val="p"/>
          </m:rPr>
          <w:rPr>
            <w:rFonts w:ascii="Cambria Math" w:hAnsi="Cambria Math"/>
            <w:rtl/>
          </w:rPr>
          <m:t>ـــــــــــــــــــــــــــــــــــــــــــــــــــــــــــــــ</m:t>
        </m:r>
        <m:r>
          <w:rPr>
            <w:rFonts w:ascii="Cambria Math" w:hAnsi="Cambria Math"/>
          </w:rPr>
          <m:t>5</m:t>
        </m:r>
      </m:oMath>
    </w:p>
    <w:p w:rsidR="00321F31" w:rsidRDefault="00321F31">
      <w:pPr>
        <w:rPr>
          <w:rtl/>
        </w:rPr>
      </w:pPr>
    </w:p>
    <w:p w:rsidR="00321F31" w:rsidRDefault="00185D29">
      <w:pPr>
        <w:rPr>
          <w:rFonts w:hint="cs"/>
          <w:rtl/>
        </w:rPr>
      </w:pPr>
      <w:r>
        <w:rPr>
          <w:rFonts w:hint="cs"/>
          <w:rtl/>
        </w:rPr>
        <w:t>التغير في وزن الافق اثناء تطور التربة هي:</w:t>
      </w:r>
    </w:p>
    <w:p w:rsidR="00185D29" w:rsidRPr="00185D29" w:rsidRDefault="00185D29" w:rsidP="00185D29">
      <w:pPr>
        <w:bidi w:val="0"/>
        <w:rPr>
          <w:rFonts w:eastAsiaTheme="minorEastAsia"/>
          <w:rtl/>
        </w:rPr>
      </w:pPr>
      <w:r>
        <w:t xml:space="preserve">wp _ ws = VpDp - </w:t>
      </w:r>
      <m:oMath>
        <m:f>
          <m:fPr>
            <m:ctrlPr>
              <w:rPr>
                <w:rFonts w:ascii="Cambria Math" w:hAnsi="Cambria Math"/>
                <w:i/>
              </w:rPr>
            </m:ctrlPr>
          </m:fPr>
          <m:num>
            <m:r>
              <m:rPr>
                <m:nor/>
              </m:rPr>
              <w:rPr>
                <w:rFonts w:ascii="Cambria Math" w:hAnsi="Cambria Math"/>
                <w:sz w:val="32"/>
                <w:szCs w:val="32"/>
              </w:rPr>
              <m:t>KVP</m:t>
            </m:r>
          </m:num>
          <m:den>
            <m:r>
              <m:rPr>
                <m:nor/>
              </m:rPr>
              <w:rPr>
                <w:rFonts w:ascii="Cambria Math" w:hAnsi="Cambria Math"/>
                <w:sz w:val="36"/>
                <w:szCs w:val="36"/>
              </w:rPr>
              <m:t xml:space="preserve"> Rs </m:t>
            </m:r>
          </m:den>
        </m:f>
      </m:oMath>
    </w:p>
    <w:p w:rsidR="00185D29" w:rsidRPr="00FC0056" w:rsidRDefault="00185D29" w:rsidP="00185D29">
      <w:pPr>
        <w:rPr>
          <w:rFonts w:eastAsiaTheme="minorEastAsia" w:hint="cs"/>
          <w:b/>
          <w:bCs/>
          <w:sz w:val="32"/>
          <w:szCs w:val="32"/>
          <w:u w:val="thick" w:color="943634" w:themeColor="accent2" w:themeShade="BF"/>
          <w:rtl/>
        </w:rPr>
      </w:pPr>
      <w:r w:rsidRPr="00FC0056">
        <w:rPr>
          <w:rFonts w:eastAsiaTheme="minorEastAsia" w:hint="cs"/>
          <w:b/>
          <w:bCs/>
          <w:sz w:val="32"/>
          <w:szCs w:val="32"/>
          <w:u w:val="thick" w:color="943634" w:themeColor="accent2" w:themeShade="BF"/>
          <w:rtl/>
        </w:rPr>
        <w:lastRenderedPageBreak/>
        <w:t xml:space="preserve">الفقد </w:t>
      </w:r>
      <w:r w:rsidR="005A6609" w:rsidRPr="00FC0056">
        <w:rPr>
          <w:rFonts w:eastAsiaTheme="minorEastAsia" w:hint="cs"/>
          <w:b/>
          <w:bCs/>
          <w:sz w:val="32"/>
          <w:szCs w:val="32"/>
          <w:u w:val="thick" w:color="943634" w:themeColor="accent2" w:themeShade="BF"/>
          <w:rtl/>
        </w:rPr>
        <w:t>او الكسب من مكونات التربة</w:t>
      </w:r>
    </w:p>
    <w:p w:rsidR="005A6609" w:rsidRDefault="005A6609" w:rsidP="00185D29">
      <w:pPr>
        <w:rPr>
          <w:rFonts w:eastAsiaTheme="minorEastAsia" w:hint="cs"/>
          <w:rtl/>
        </w:rPr>
      </w:pPr>
      <w:r>
        <w:rPr>
          <w:rFonts w:eastAsiaTheme="minorEastAsia" w:hint="cs"/>
          <w:rtl/>
        </w:rPr>
        <w:t xml:space="preserve">ان الفقد بالغرامات لكل مكون من مكونات التربة </w:t>
      </w:r>
      <w:r>
        <w:rPr>
          <w:rFonts w:eastAsiaTheme="minorEastAsia"/>
        </w:rPr>
        <w:t>Xs</w:t>
      </w:r>
      <w:r>
        <w:rPr>
          <w:rFonts w:eastAsiaTheme="minorEastAsia" w:hint="cs"/>
          <w:rtl/>
        </w:rPr>
        <w:t xml:space="preserve"> في حجم افق التربة الحالي </w:t>
      </w:r>
      <w:r>
        <w:rPr>
          <w:rFonts w:eastAsiaTheme="minorEastAsia"/>
        </w:rPr>
        <w:t>Vs</w:t>
      </w:r>
      <w:r>
        <w:rPr>
          <w:rFonts w:eastAsiaTheme="minorEastAsia" w:hint="cs"/>
          <w:rtl/>
        </w:rPr>
        <w:t xml:space="preserve"> يعبر عنة بالمعادلة:</w:t>
      </w:r>
    </w:p>
    <w:p w:rsidR="005A6609" w:rsidRDefault="005A6609" w:rsidP="005A6609">
      <w:pPr>
        <w:bidi w:val="0"/>
        <w:rPr>
          <w:rFonts w:eastAsiaTheme="minorEastAsia"/>
          <w:rtl/>
        </w:rPr>
      </w:pPr>
      <w:r>
        <w:rPr>
          <w:rFonts w:eastAsiaTheme="minorEastAsia"/>
        </w:rPr>
        <w:t xml:space="preserve">Xs = </w:t>
      </w:r>
      <m:oMath>
        <m:f>
          <m:fPr>
            <m:ctrlPr>
              <w:rPr>
                <w:rFonts w:ascii="Cambria Math" w:hAnsi="Cambria Math"/>
                <w:i/>
              </w:rPr>
            </m:ctrlPr>
          </m:fPr>
          <m:num>
            <m:r>
              <m:rPr>
                <m:nor/>
              </m:rPr>
              <w:rPr>
                <w:rFonts w:ascii="Cambria Math" w:hAnsi="Cambria Math"/>
                <w:i/>
                <w:sz w:val="32"/>
                <w:szCs w:val="32"/>
              </w:rPr>
              <m:t>Vs Ds Px</m:t>
            </m:r>
          </m:num>
          <m:den>
            <m:r>
              <m:rPr>
                <m:nor/>
              </m:rPr>
              <w:rPr>
                <w:rFonts w:ascii="Cambria Math" w:hAnsi="Cambria Math"/>
                <w:i/>
                <w:sz w:val="36"/>
                <w:szCs w:val="36"/>
              </w:rPr>
              <m:t xml:space="preserve">100 </m:t>
            </m:r>
          </m:den>
        </m:f>
        <m:r>
          <m:rPr>
            <m:sty m:val="p"/>
          </m:rPr>
          <w:rPr>
            <w:rFonts w:ascii="Cambria Math" w:eastAsiaTheme="minorEastAsia" w:hAnsi="Cambria Math"/>
            <w:rtl/>
          </w:rPr>
          <m:t>ــــــــــــــــــــــــــــــــــــــــــــــــــــــــــــــــــــــــــــــــــــــــــــــــــــــــــــــــــــــــــــــ</m:t>
        </m:r>
        <m:r>
          <m:rPr>
            <m:sty m:val="p"/>
          </m:rPr>
          <w:rPr>
            <w:rFonts w:ascii="Cambria Math" w:eastAsiaTheme="minorEastAsia" w:hAnsi="Cambria Math"/>
          </w:rPr>
          <m:t>7</m:t>
        </m:r>
      </m:oMath>
    </w:p>
    <w:p w:rsidR="005A6609" w:rsidRDefault="005A6609" w:rsidP="005A6609">
      <w:pPr>
        <w:bidi w:val="0"/>
        <w:rPr>
          <w:rFonts w:eastAsiaTheme="minorEastAsia"/>
          <w:rtl/>
        </w:rPr>
      </w:pPr>
    </w:p>
    <w:p w:rsidR="005A6609" w:rsidRDefault="005A6609" w:rsidP="005A6609">
      <w:pPr>
        <w:rPr>
          <w:rFonts w:eastAsiaTheme="minorEastAsia" w:hint="cs"/>
          <w:rtl/>
        </w:rPr>
      </w:pPr>
      <w:r>
        <w:rPr>
          <w:rFonts w:eastAsiaTheme="minorEastAsia" w:hint="cs"/>
          <w:rtl/>
        </w:rPr>
        <w:t>حيث</w:t>
      </w:r>
      <w:r w:rsidR="004D165C">
        <w:rPr>
          <w:rFonts w:eastAsiaTheme="minorEastAsia" w:hint="cs"/>
          <w:rtl/>
        </w:rPr>
        <w:t xml:space="preserve"> ان </w:t>
      </w:r>
      <w:r w:rsidR="004D165C">
        <w:rPr>
          <w:rFonts w:eastAsiaTheme="minorEastAsia"/>
        </w:rPr>
        <w:t>Ds</w:t>
      </w:r>
      <w:r w:rsidR="004D165C">
        <w:rPr>
          <w:rFonts w:eastAsiaTheme="minorEastAsia" w:hint="cs"/>
          <w:rtl/>
        </w:rPr>
        <w:t>= الكثافة الظاهرية</w:t>
      </w:r>
    </w:p>
    <w:p w:rsidR="00972267" w:rsidRPr="00C4695D" w:rsidRDefault="00972267" w:rsidP="00972267">
      <w:pPr>
        <w:rPr>
          <w:rtl/>
          <w:lang w:val="en-AU" w:bidi="ar-IQ"/>
        </w:rPr>
      </w:pPr>
      <w:r w:rsidRPr="00C4695D">
        <w:rPr>
          <w:lang w:val="en-NZ"/>
        </w:rPr>
        <w:t>PX</w:t>
      </w:r>
      <w:r w:rsidRPr="00C4695D">
        <w:rPr>
          <w:rFonts w:hint="cs"/>
          <w:rtl/>
          <w:lang w:val="en-AU" w:bidi="ar-IQ"/>
        </w:rPr>
        <w:t>= النسبة الم</w:t>
      </w:r>
      <w:r w:rsidR="00FC0056">
        <w:rPr>
          <w:rFonts w:hint="cs"/>
          <w:rtl/>
          <w:lang w:val="en-AU" w:bidi="ar-IQ"/>
        </w:rPr>
        <w:t>ئو</w:t>
      </w:r>
      <w:r w:rsidRPr="00C4695D">
        <w:rPr>
          <w:rFonts w:hint="cs"/>
          <w:rtl/>
          <w:lang w:val="en-AU" w:bidi="ar-IQ"/>
        </w:rPr>
        <w:t>ية للمكون في افق التجربة الحالي</w:t>
      </w:r>
    </w:p>
    <w:p w:rsidR="00972267" w:rsidRPr="00C4695D" w:rsidRDefault="00972267" w:rsidP="00972267">
      <w:pPr>
        <w:rPr>
          <w:rtl/>
        </w:rPr>
      </w:pPr>
      <w:r w:rsidRPr="00C4695D">
        <w:rPr>
          <w:rFonts w:hint="cs"/>
          <w:rtl/>
          <w:lang w:val="en-AU" w:bidi="ar-IQ"/>
        </w:rPr>
        <w:t xml:space="preserve">الوزن بالغرامات من المكون </w:t>
      </w:r>
      <w:r w:rsidRPr="00C4695D">
        <w:rPr>
          <w:lang w:bidi="ar-IQ"/>
        </w:rPr>
        <w:t>WP</w:t>
      </w:r>
      <w:r w:rsidRPr="00C4695D">
        <w:rPr>
          <w:rFonts w:hint="cs"/>
          <w:rtl/>
        </w:rPr>
        <w:t xml:space="preserve"> الموجود في حجم مادة الأصل </w:t>
      </w:r>
      <w:r w:rsidRPr="00C4695D">
        <w:rPr>
          <w:lang w:val="en-NZ"/>
        </w:rPr>
        <w:t>VP</w:t>
      </w:r>
      <w:r w:rsidRPr="00C4695D">
        <w:rPr>
          <w:rFonts w:hint="cs"/>
          <w:rtl/>
          <w:lang w:val="en-NZ" w:bidi="ar-IQ"/>
        </w:rPr>
        <w:t xml:space="preserve"> التي تكون منها حجم الأفق الحالي </w:t>
      </w:r>
      <w:r w:rsidRPr="00C4695D">
        <w:rPr>
          <w:lang w:bidi="ar-IQ"/>
        </w:rPr>
        <w:t>VS</w:t>
      </w:r>
      <w:r w:rsidRPr="00C4695D">
        <w:rPr>
          <w:rFonts w:hint="cs"/>
          <w:rtl/>
        </w:rPr>
        <w:t xml:space="preserve"> يعبر عنها بالمعادلة </w:t>
      </w:r>
    </w:p>
    <w:p w:rsidR="00972267" w:rsidRPr="00C4695D" w:rsidRDefault="00972267" w:rsidP="00972267">
      <w:pPr>
        <w:jc w:val="right"/>
        <w:rPr>
          <w:rtl/>
        </w:rPr>
      </w:pPr>
      <m:oMathPara>
        <m:oMathParaPr>
          <m:jc m:val="left"/>
        </m:oMathParaPr>
        <m:oMath>
          <m:r>
            <w:rPr>
              <w:rFonts w:ascii="Cambria Math" w:hAnsi="Cambria Math"/>
            </w:rPr>
            <m:t>XP</m:t>
          </m:r>
          <m:r>
            <m:rPr>
              <m:sty m:val="p"/>
            </m:rPr>
            <w:rPr>
              <w:rFonts w:ascii="Cambria Math" w:hAnsi="Cambria Math"/>
            </w:rPr>
            <m:t xml:space="preserve">= </m:t>
          </m:r>
          <m:f>
            <m:fPr>
              <m:ctrlPr>
                <w:rPr>
                  <w:rFonts w:ascii="Cambria Math" w:hAnsi="Cambria Math"/>
                </w:rPr>
              </m:ctrlPr>
            </m:fPr>
            <m:num>
              <m:r>
                <w:rPr>
                  <w:rFonts w:ascii="Cambria Math" w:hAnsi="Cambria Math"/>
                </w:rPr>
                <m:t>VpDpPx</m:t>
              </m:r>
              <m:r>
                <m:rPr>
                  <m:sty m:val="p"/>
                </m:rPr>
                <w:rPr>
                  <w:rFonts w:ascii="Cambria Math" w:hAnsi="Cambria Math"/>
                </w:rPr>
                <m:t>√</m:t>
              </m:r>
            </m:num>
            <m:den>
              <m:r>
                <m:rPr>
                  <m:sty m:val="p"/>
                </m:rPr>
                <w:rPr>
                  <w:rFonts w:ascii="Cambria Math" w:hAnsi="Cambria Math"/>
                </w:rPr>
                <m:t>100</m:t>
              </m:r>
            </m:den>
          </m:f>
          <m:r>
            <m:rPr>
              <m:sty m:val="p"/>
            </m:rPr>
            <w:rPr>
              <w:rFonts w:ascii="Cambria Math" w:hAnsi="Cambria Math"/>
            </w:rPr>
            <w:br/>
          </m:r>
        </m:oMath>
        <m:oMath>
          <m:r>
            <m:rPr>
              <m:sty m:val="p"/>
            </m:rPr>
            <w:rPr>
              <w:rFonts w:ascii="Cambria Math" w:hAnsi="Cambria Math"/>
            </w:rPr>
            <m:t xml:space="preserve">= </m:t>
          </m:r>
          <m:f>
            <m:fPr>
              <m:ctrlPr>
                <w:rPr>
                  <w:rFonts w:ascii="Cambria Math" w:hAnsi="Cambria Math"/>
                </w:rPr>
              </m:ctrlPr>
            </m:fPr>
            <m:num>
              <m:r>
                <w:rPr>
                  <w:rFonts w:ascii="Cambria Math" w:hAnsi="Cambria Math"/>
                </w:rPr>
                <m:t>VsRsDs</m:t>
              </m:r>
            </m:num>
            <m:den>
              <m:r>
                <w:rPr>
                  <w:rFonts w:ascii="Cambria Math" w:hAnsi="Cambria Math"/>
                </w:rPr>
                <m:t>RpDp</m:t>
              </m:r>
            </m:den>
          </m:f>
          <m:r>
            <m:rPr>
              <m:sty m:val="p"/>
            </m:rPr>
            <w:rPr>
              <w:rFonts w:ascii="Cambria Math" w:hAnsi="Cambria Math"/>
              <w:rtl/>
            </w:rPr>
            <m:t>×</m:t>
          </m:r>
          <m:f>
            <m:fPr>
              <m:ctrlPr>
                <w:rPr>
                  <w:rFonts w:ascii="Cambria Math" w:hAnsi="Cambria Math"/>
                </w:rPr>
              </m:ctrlPr>
            </m:fPr>
            <m:num>
              <m:r>
                <w:rPr>
                  <w:rFonts w:ascii="Cambria Math" w:hAnsi="Cambria Math"/>
                </w:rPr>
                <m:t>DpPx</m:t>
              </m:r>
              <m:r>
                <m:rPr>
                  <m:sty m:val="p"/>
                </m:rPr>
                <w:rPr>
                  <w:rFonts w:ascii="Cambria Math" w:hAnsi="Cambria Math"/>
                </w:rPr>
                <m:t>√</m:t>
              </m:r>
            </m:num>
            <m:den>
              <m:r>
                <m:rPr>
                  <m:sty m:val="p"/>
                </m:rPr>
                <w:rPr>
                  <w:rFonts w:ascii="Cambria Math" w:hAnsi="Cambria Math"/>
                </w:rPr>
                <m:t>100</m:t>
              </m:r>
            </m:den>
          </m:f>
        </m:oMath>
      </m:oMathPara>
    </w:p>
    <w:p w:rsidR="00972267" w:rsidRDefault="00972267" w:rsidP="00972267">
      <w:pPr>
        <w:jc w:val="right"/>
        <w:rPr>
          <w:rtl/>
        </w:rPr>
      </w:pPr>
      <m:oMathPara>
        <m:oMath>
          <m:r>
            <m:rPr>
              <m:sty m:val="p"/>
            </m:rPr>
            <w:rPr>
              <w:rFonts w:ascii="Cambria Math" w:hAnsi="Cambria Math"/>
            </w:rPr>
            <m:t xml:space="preserve">= </m:t>
          </m:r>
          <m:f>
            <m:fPr>
              <m:ctrlPr>
                <w:rPr>
                  <w:rFonts w:ascii="Cambria Math" w:hAnsi="Cambria Math"/>
                </w:rPr>
              </m:ctrlPr>
            </m:fPr>
            <m:num>
              <m:r>
                <w:rPr>
                  <w:rFonts w:ascii="Cambria Math" w:hAnsi="Cambria Math"/>
                </w:rPr>
                <m:t>VsRsDs</m:t>
              </m:r>
            </m:num>
            <m:den>
              <m:r>
                <w:rPr>
                  <w:rFonts w:ascii="Cambria Math" w:hAnsi="Cambria Math"/>
                </w:rPr>
                <m:t>Rp</m:t>
              </m:r>
            </m:den>
          </m:f>
          <m:r>
            <m:rPr>
              <m:sty m:val="p"/>
            </m:rPr>
            <w:rPr>
              <w:rFonts w:ascii="Cambria Math" w:hAnsi="Cambria Math"/>
              <w:rtl/>
            </w:rPr>
            <m:t>×</m:t>
          </m:r>
          <m:f>
            <m:fPr>
              <m:ctrlPr>
                <w:rPr>
                  <w:rFonts w:ascii="Cambria Math" w:hAnsi="Cambria Math"/>
                </w:rPr>
              </m:ctrlPr>
            </m:fPr>
            <m:num>
              <m:r>
                <w:rPr>
                  <w:rFonts w:ascii="Cambria Math" w:hAnsi="Cambria Math"/>
                </w:rPr>
                <m:t>Px</m:t>
              </m:r>
              <m:r>
                <m:rPr>
                  <m:sty m:val="p"/>
                </m:rPr>
                <w:rPr>
                  <w:rFonts w:ascii="Cambria Math" w:hAnsi="Cambria Math"/>
                </w:rPr>
                <m:t>√</m:t>
              </m:r>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VsDs</m:t>
              </m:r>
            </m:num>
            <m:den>
              <m:r>
                <w:rPr>
                  <w:rFonts w:ascii="Cambria Math" w:hAnsi="Cambria Math"/>
                </w:rPr>
                <m:t>Q</m:t>
              </m:r>
            </m:den>
          </m:f>
          <m:r>
            <m:rPr>
              <m:sty m:val="p"/>
            </m:rPr>
            <w:rPr>
              <w:rFonts w:ascii="Cambria Math" w:hAnsi="Cambria Math"/>
            </w:rPr>
            <m:t>=</m:t>
          </m:r>
          <m:f>
            <m:fPr>
              <m:ctrlPr>
                <w:rPr>
                  <w:rFonts w:ascii="Cambria Math" w:hAnsi="Cambria Math"/>
                </w:rPr>
              </m:ctrlPr>
            </m:fPr>
            <m:num>
              <m:r>
                <w:rPr>
                  <w:rFonts w:ascii="Cambria Math" w:hAnsi="Cambria Math"/>
                </w:rPr>
                <m:t>pX</m:t>
              </m:r>
              <m:r>
                <m:rPr>
                  <m:sty m:val="p"/>
                </m:rPr>
                <w:rPr>
                  <w:rFonts w:ascii="Cambria Math" w:hAnsi="Cambria Math"/>
                </w:rPr>
                <m:t>√</m:t>
              </m:r>
            </m:num>
            <m:den>
              <m:r>
                <m:rPr>
                  <m:sty m:val="p"/>
                </m:rPr>
                <w:rPr>
                  <w:rFonts w:ascii="Cambria Math" w:hAnsi="Cambria Math"/>
                </w:rPr>
                <m:t>100</m:t>
              </m:r>
            </m:den>
          </m:f>
          <m:r>
            <m:rPr>
              <m:sty m:val="p"/>
            </m:rPr>
            <w:rPr>
              <w:rFonts w:ascii="Cambria Math" w:hAnsi="Cambria Math"/>
            </w:rPr>
            <m:t>_________________9</m:t>
          </m:r>
        </m:oMath>
      </m:oMathPara>
    </w:p>
    <w:p w:rsidR="00972267" w:rsidRDefault="00972267" w:rsidP="00972267">
      <w:pPr>
        <w:rPr>
          <w:rtl/>
          <w:lang w:val="en-AU" w:bidi="ar-IQ"/>
        </w:rPr>
      </w:pPr>
      <w:r>
        <w:rPr>
          <w:rFonts w:hint="cs"/>
          <w:rtl/>
        </w:rPr>
        <w:t xml:space="preserve">حيث ان </w:t>
      </w:r>
      <w:r>
        <w:rPr>
          <w:lang w:val="en-NZ"/>
        </w:rPr>
        <w:t>PXZ</w:t>
      </w:r>
      <w:r>
        <w:rPr>
          <w:rFonts w:hint="cs"/>
          <w:rtl/>
          <w:lang w:val="en-AU" w:bidi="ar-IQ"/>
        </w:rPr>
        <w:t>= النسبة الم</w:t>
      </w:r>
      <w:r w:rsidR="007C0D15">
        <w:rPr>
          <w:rFonts w:hint="cs"/>
          <w:rtl/>
          <w:lang w:val="en-AU" w:bidi="ar-IQ"/>
        </w:rPr>
        <w:t>ئو</w:t>
      </w:r>
      <w:r>
        <w:rPr>
          <w:rFonts w:hint="cs"/>
          <w:rtl/>
          <w:lang w:val="en-AU" w:bidi="ar-IQ"/>
        </w:rPr>
        <w:t xml:space="preserve">ية من المكون في مادة الأصل </w:t>
      </w:r>
    </w:p>
    <w:p w:rsidR="00972267" w:rsidRDefault="007C0D15" w:rsidP="00972267">
      <w:pPr>
        <w:rPr>
          <w:rtl/>
        </w:rPr>
      </w:pPr>
      <w:r>
        <w:rPr>
          <w:rFonts w:hint="cs"/>
          <w:rtl/>
          <w:lang w:val="en-AU" w:bidi="ar-IQ"/>
        </w:rPr>
        <w:t>إذا فا</w:t>
      </w:r>
      <w:r w:rsidR="00972267">
        <w:rPr>
          <w:rFonts w:hint="cs"/>
          <w:rtl/>
          <w:lang w:val="en-AU" w:bidi="ar-IQ"/>
        </w:rPr>
        <w:t xml:space="preserve">ن وزن المكون بالغرامات </w:t>
      </w:r>
      <w:r w:rsidR="00972267">
        <w:rPr>
          <w:lang w:bidi="ar-IQ"/>
        </w:rPr>
        <w:t>X</w:t>
      </w:r>
      <w:r w:rsidR="00972267" w:rsidRPr="007C0D15">
        <w:rPr>
          <w:vertAlign w:val="subscript"/>
          <w:lang w:bidi="ar-IQ"/>
        </w:rPr>
        <w:t>O</w:t>
      </w:r>
      <w:r w:rsidR="00972267">
        <w:rPr>
          <w:rFonts w:hint="cs"/>
          <w:rtl/>
        </w:rPr>
        <w:t xml:space="preserve"> الذ</w:t>
      </w:r>
      <w:r>
        <w:rPr>
          <w:rFonts w:hint="cs"/>
          <w:rtl/>
        </w:rPr>
        <w:t>ي</w:t>
      </w:r>
      <w:r w:rsidR="00972267">
        <w:rPr>
          <w:rFonts w:hint="cs"/>
          <w:rtl/>
        </w:rPr>
        <w:t xml:space="preserve"> فقد أو اكتس</w:t>
      </w:r>
      <w:r>
        <w:rPr>
          <w:rFonts w:hint="cs"/>
          <w:rtl/>
        </w:rPr>
        <w:t>ب من افق التربة الحالي خلال عملية تكون</w:t>
      </w:r>
      <w:r w:rsidR="00972267">
        <w:rPr>
          <w:rFonts w:hint="cs"/>
          <w:rtl/>
        </w:rPr>
        <w:t xml:space="preserve"> التربة يعبر عنه بالمعادلة الأتية </w:t>
      </w:r>
    </w:p>
    <w:p w:rsidR="00972267" w:rsidRDefault="00972267" w:rsidP="007C0D15">
      <w:pPr>
        <w:jc w:val="right"/>
      </w:pPr>
      <w:r>
        <w:rPr>
          <w:lang w:val="en-NZ"/>
        </w:rPr>
        <w:t>X</w:t>
      </w:r>
      <w:r w:rsidR="007C0D15">
        <w:rPr>
          <w:lang w:val="en-NZ"/>
        </w:rPr>
        <w:t>g</w:t>
      </w:r>
      <w:r>
        <w:rPr>
          <w:lang w:val="en-NZ"/>
        </w:rPr>
        <w:t>=XP-X</w:t>
      </w:r>
      <w:r w:rsidR="007C0D15">
        <w:rPr>
          <w:lang w:val="en-NZ"/>
        </w:rPr>
        <w:t>s</w:t>
      </w:r>
      <w:r w:rsidR="00532252">
        <w:t>………..10</w:t>
      </w:r>
    </w:p>
    <w:p w:rsidR="00532252" w:rsidRPr="00532252" w:rsidRDefault="00532252" w:rsidP="007C0D15">
      <w:pPr>
        <w:jc w:val="right"/>
      </w:pPr>
    </w:p>
    <w:p w:rsidR="00972267" w:rsidRPr="003378BD" w:rsidRDefault="00972267" w:rsidP="00972267">
      <w:pPr>
        <w:jc w:val="right"/>
        <w:rPr>
          <w:rtl/>
          <w:lang w:val="en-NZ"/>
        </w:rPr>
      </w:pPr>
      <m:oMathPara>
        <m:oMath>
          <m:r>
            <m:rPr>
              <m:sty m:val="p"/>
            </m:rPr>
            <w:rPr>
              <w:rFonts w:ascii="Cambria Math" w:hAnsi="Cambria Math"/>
            </w:rPr>
            <m:t xml:space="preserve">= </m:t>
          </m:r>
          <m:f>
            <m:fPr>
              <m:ctrlPr>
                <w:rPr>
                  <w:rFonts w:ascii="Cambria Math" w:hAnsi="Cambria Math"/>
                </w:rPr>
              </m:ctrlPr>
            </m:fPr>
            <m:num>
              <m:r>
                <w:rPr>
                  <w:rFonts w:ascii="Cambria Math" w:hAnsi="Cambria Math"/>
                </w:rPr>
                <m:t>VsRsDs</m:t>
              </m:r>
            </m:num>
            <m:den>
              <m:r>
                <w:rPr>
                  <w:rFonts w:ascii="Cambria Math" w:hAnsi="Cambria Math"/>
                </w:rPr>
                <m:t>100Rp</m:t>
              </m:r>
            </m:den>
          </m:f>
          <m:r>
            <m:rPr>
              <m:sty m:val="p"/>
            </m:rPr>
            <w:rPr>
              <w:rFonts w:ascii="Cambria Math" w:hAnsi="Cambria Math"/>
            </w:rPr>
            <m:t>-</m:t>
          </m:r>
          <m:f>
            <m:fPr>
              <m:ctrlPr>
                <w:rPr>
                  <w:rFonts w:ascii="Cambria Math" w:hAnsi="Cambria Math"/>
                </w:rPr>
              </m:ctrlPr>
            </m:fPr>
            <m:num>
              <m:r>
                <w:rPr>
                  <w:rFonts w:ascii="Cambria Math" w:hAnsi="Cambria Math"/>
                </w:rPr>
                <m:t>VsDsPx</m:t>
              </m:r>
            </m:num>
            <m:den>
              <m:r>
                <m:rPr>
                  <m:sty m:val="p"/>
                </m:rPr>
                <w:rPr>
                  <w:rFonts w:ascii="Cambria Math" w:hAnsi="Cambria Math"/>
                </w:rPr>
                <m:t>100</m:t>
              </m:r>
            </m:den>
          </m:f>
        </m:oMath>
      </m:oMathPara>
    </w:p>
    <w:p w:rsidR="00972267" w:rsidRDefault="00972267" w:rsidP="00972267">
      <w:pPr>
        <w:jc w:val="right"/>
        <w:rPr>
          <w:rtl/>
          <w:lang w:val="en-NZ"/>
        </w:rPr>
      </w:pPr>
      <m:oMathPara>
        <m:oMath>
          <m:r>
            <m:rPr>
              <m:sty m:val="p"/>
            </m:rPr>
            <w:rPr>
              <w:rFonts w:ascii="Cambria Math" w:hAnsi="Cambria Math"/>
            </w:rPr>
            <m:t xml:space="preserve">= </m:t>
          </m:r>
          <m:f>
            <m:fPr>
              <m:ctrlPr>
                <w:rPr>
                  <w:rFonts w:ascii="Cambria Math" w:hAnsi="Cambria Math"/>
                </w:rPr>
              </m:ctrlPr>
            </m:fPr>
            <m:num>
              <m:r>
                <w:rPr>
                  <w:rFonts w:ascii="Cambria Math" w:hAnsi="Cambria Math"/>
                </w:rPr>
                <m:t>VsDs</m:t>
              </m:r>
            </m:num>
            <m:den>
              <m:r>
                <w:rPr>
                  <w:rFonts w:ascii="Cambria Math" w:hAnsi="Cambria Math"/>
                </w:rPr>
                <m:t>100</m:t>
              </m:r>
            </m:den>
          </m:f>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RsPxZ</m:t>
                  </m:r>
                </m:num>
                <m:den>
                  <m:r>
                    <m:rPr>
                      <m:sty m:val="p"/>
                    </m:rPr>
                    <w:rPr>
                      <w:rFonts w:ascii="Cambria Math" w:hAnsi="Cambria Math"/>
                    </w:rPr>
                    <m:t>Rp</m:t>
                  </m:r>
                </m:den>
              </m:f>
              <m:r>
                <w:rPr>
                  <w:rFonts w:ascii="Cambria Math" w:hAnsi="Cambria Math"/>
                </w:rPr>
                <m:t>-Px</m:t>
              </m:r>
            </m:e>
          </m:d>
        </m:oMath>
      </m:oMathPara>
    </w:p>
    <w:p w:rsidR="00972267" w:rsidRDefault="00972267" w:rsidP="00972267">
      <w:pPr>
        <w:jc w:val="right"/>
        <w:rPr>
          <w:rtl/>
          <w:lang w:val="en-NZ"/>
        </w:rPr>
      </w:pPr>
      <m:oMathPara>
        <m:oMath>
          <m:r>
            <m:rPr>
              <m:sty m:val="p"/>
            </m:rPr>
            <w:rPr>
              <w:rFonts w:ascii="Cambria Math" w:hAnsi="Cambria Math"/>
            </w:rPr>
            <w:lastRenderedPageBreak/>
            <m:t xml:space="preserve">= </m:t>
          </m:r>
          <m:f>
            <m:fPr>
              <m:ctrlPr>
                <w:rPr>
                  <w:rFonts w:ascii="Cambria Math" w:hAnsi="Cambria Math"/>
                </w:rPr>
              </m:ctrlPr>
            </m:fPr>
            <m:num>
              <m:r>
                <w:rPr>
                  <w:rFonts w:ascii="Cambria Math" w:hAnsi="Cambria Math"/>
                </w:rPr>
                <m:t>VsDs</m:t>
              </m:r>
            </m:num>
            <m:den>
              <m:r>
                <w:rPr>
                  <w:rFonts w:ascii="Cambria Math" w:hAnsi="Cambria Math"/>
                </w:rPr>
                <m:t>100</m:t>
              </m:r>
            </m:den>
          </m:f>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PxZ</m:t>
                  </m:r>
                </m:num>
                <m:den>
                  <m:r>
                    <m:rPr>
                      <m:sty m:val="p"/>
                    </m:rPr>
                    <w:rPr>
                      <w:rFonts w:ascii="Cambria Math" w:hAnsi="Cambria Math"/>
                    </w:rPr>
                    <m:t>Q</m:t>
                  </m:r>
                </m:den>
              </m:f>
              <m:r>
                <w:rPr>
                  <w:rFonts w:ascii="Cambria Math" w:hAnsi="Cambria Math"/>
                </w:rPr>
                <m:t>-Px</m:t>
              </m:r>
            </m:e>
          </m:d>
        </m:oMath>
      </m:oMathPara>
    </w:p>
    <w:p w:rsidR="00972267" w:rsidRDefault="00972267" w:rsidP="00972267">
      <w:pPr>
        <w:rPr>
          <w:rtl/>
          <w:lang w:val="en-AU" w:bidi="ar-IQ"/>
        </w:rPr>
      </w:pPr>
      <w:r>
        <w:rPr>
          <w:rFonts w:hint="cs"/>
          <w:rtl/>
          <w:lang w:val="en-NZ"/>
        </w:rPr>
        <w:t xml:space="preserve">النسبة المؤية من المكون </w:t>
      </w:r>
      <w:r>
        <w:rPr>
          <w:lang w:val="en-NZ"/>
        </w:rPr>
        <w:t>Xgp</w:t>
      </w:r>
      <w:r>
        <w:rPr>
          <w:rFonts w:hint="cs"/>
          <w:rtl/>
          <w:lang w:val="en-AU" w:bidi="ar-IQ"/>
        </w:rPr>
        <w:t xml:space="preserve"> الذي فقد أو أكتسب يعبر عنه بالمعادلة الأتية </w:t>
      </w:r>
    </w:p>
    <w:p w:rsidR="00972267" w:rsidRPr="007A6E84" w:rsidRDefault="00972267" w:rsidP="00972267">
      <w:pPr>
        <w:jc w:val="right"/>
        <w:rPr>
          <w:i/>
          <w:rtl/>
          <w:lang w:val="en-AU" w:bidi="ar-IQ"/>
        </w:rPr>
      </w:pPr>
      <m:oMathPara>
        <m:oMath>
          <m:r>
            <w:rPr>
              <w:rFonts w:ascii="Cambria Math" w:hAnsi="Cambria Math" w:cstheme="majorBidi"/>
            </w:rPr>
            <m:t>XgP</m:t>
          </m:r>
          <m:r>
            <m:rPr>
              <m:sty m:val="p"/>
            </m:rPr>
            <w:rPr>
              <w:rFonts w:ascii="Cambria Math" w:hAnsiTheme="majorBidi" w:cstheme="majorBidi"/>
            </w:rPr>
            <m:t xml:space="preserve">= </m:t>
          </m:r>
          <m:f>
            <m:fPr>
              <m:ctrlPr>
                <w:rPr>
                  <w:rFonts w:ascii="Cambria Math" w:hAnsiTheme="majorBidi" w:cstheme="majorBidi"/>
                  <w:i/>
                  <w:iCs/>
                </w:rPr>
              </m:ctrlPr>
            </m:fPr>
            <m:num>
              <m:f>
                <m:fPr>
                  <m:ctrlPr>
                    <w:rPr>
                      <w:rFonts w:ascii="Cambria Math" w:hAnsiTheme="majorBidi" w:cstheme="majorBidi"/>
                      <w:i/>
                      <w:iCs/>
                    </w:rPr>
                  </m:ctrlPr>
                </m:fPr>
                <m:num>
                  <m:r>
                    <w:rPr>
                      <w:rFonts w:ascii="Cambria Math" w:hAnsi="Cambria Math" w:cstheme="majorBidi"/>
                    </w:rPr>
                    <m:t>VsRsDsPxz</m:t>
                  </m:r>
                </m:num>
                <m:den>
                  <m:r>
                    <w:rPr>
                      <w:rFonts w:ascii="Cambria Math" w:hAnsiTheme="majorBidi" w:cstheme="majorBidi"/>
                    </w:rPr>
                    <m:t>100</m:t>
                  </m:r>
                  <m:r>
                    <w:rPr>
                      <w:rFonts w:ascii="Cambria Math" w:hAnsi="Cambria Math" w:cstheme="majorBidi"/>
                    </w:rPr>
                    <m:t>RP</m:t>
                  </m:r>
                </m:den>
              </m:f>
              <m:r>
                <w:rPr>
                  <w:rFonts w:ascii="Cambria Math" w:hAnsiTheme="majorBidi" w:cstheme="majorBidi"/>
                </w:rPr>
                <m:t xml:space="preserve"> </m:t>
              </m:r>
              <m:r>
                <w:rPr>
                  <w:rFonts w:ascii="Cambria Math" w:hAnsiTheme="majorBidi" w:cstheme="majorBidi"/>
                </w:rPr>
                <m:t>-</m:t>
              </m:r>
              <m:f>
                <m:fPr>
                  <m:ctrlPr>
                    <w:rPr>
                      <w:rFonts w:ascii="Cambria Math" w:hAnsiTheme="majorBidi" w:cstheme="majorBidi"/>
                      <w:i/>
                      <w:iCs/>
                    </w:rPr>
                  </m:ctrlPr>
                </m:fPr>
                <m:num>
                  <m:r>
                    <w:rPr>
                      <w:rFonts w:ascii="Cambria Math" w:hAnsi="Cambria Math" w:cstheme="majorBidi"/>
                    </w:rPr>
                    <m:t>VSDsPx</m:t>
                  </m:r>
                </m:num>
                <m:den>
                  <m:r>
                    <w:rPr>
                      <w:rFonts w:ascii="Cambria Math" w:hAnsiTheme="majorBidi" w:cstheme="majorBidi"/>
                    </w:rPr>
                    <m:t>100</m:t>
                  </m:r>
                </m:den>
              </m:f>
            </m:num>
            <m:den>
              <m:f>
                <m:fPr>
                  <m:ctrlPr>
                    <w:rPr>
                      <w:rFonts w:ascii="Cambria Math" w:hAnsiTheme="majorBidi" w:cstheme="majorBidi"/>
                      <w:i/>
                      <w:iCs/>
                    </w:rPr>
                  </m:ctrlPr>
                </m:fPr>
                <m:num>
                  <m:r>
                    <w:rPr>
                      <w:rFonts w:ascii="Cambria Math" w:hAnsi="Cambria Math" w:cstheme="majorBidi"/>
                    </w:rPr>
                    <m:t>VsRsDsPxZ</m:t>
                  </m:r>
                </m:num>
                <m:den>
                  <m:r>
                    <w:rPr>
                      <w:rFonts w:ascii="Cambria Math" w:hAnsiTheme="majorBidi" w:cstheme="majorBidi"/>
                    </w:rPr>
                    <m:t>100</m:t>
                  </m:r>
                  <m:r>
                    <w:rPr>
                      <w:rFonts w:ascii="Cambria Math" w:hAnsi="Cambria Math" w:cstheme="majorBidi"/>
                    </w:rPr>
                    <m:t>RP</m:t>
                  </m:r>
                </m:den>
              </m:f>
            </m:den>
          </m:f>
          <m:r>
            <w:rPr>
              <w:rFonts w:ascii="Cambria Math" w:hAnsiTheme="majorBidi" w:cstheme="majorBidi"/>
              <w:lang w:val="en-AU" w:bidi="ar-IQ"/>
            </w:rPr>
            <m:t>×</m:t>
          </m:r>
          <m:r>
            <m:rPr>
              <m:sty m:val="p"/>
            </m:rPr>
            <w:rPr>
              <w:rFonts w:ascii="Cambria Math" w:hAnsiTheme="majorBidi" w:cstheme="majorBidi"/>
              <w:lang w:val="en-AU" w:bidi="ar-IQ"/>
            </w:rPr>
            <m:t>100</m:t>
          </m:r>
          <m:r>
            <m:rPr>
              <m:sty m:val="p"/>
            </m:rPr>
            <w:rPr>
              <w:rFonts w:ascii="Cambria Math" w:hAnsiTheme="majorBidi" w:cstheme="majorBidi"/>
              <w:sz w:val="22"/>
              <w:szCs w:val="22"/>
            </w:rPr>
            <w:br/>
          </m:r>
        </m:oMath>
        <m:oMath>
          <m:r>
            <m:rPr>
              <m:sty m:val="p"/>
            </m:rPr>
            <w:rPr>
              <w:rFonts w:ascii="Cambria Math" w:hAnsi="Cambria Math"/>
            </w:rPr>
            <m:t xml:space="preserve">= </m:t>
          </m:r>
          <m:r>
            <w:rPr>
              <w:rFonts w:ascii="Cambria Math" w:hAnsi="Cambria Math"/>
            </w:rPr>
            <m:t>100</m:t>
          </m:r>
          <m:f>
            <m:fPr>
              <m:ctrlPr>
                <w:rPr>
                  <w:rFonts w:ascii="Cambria Math" w:hAnsi="Cambria Math"/>
                </w:rPr>
              </m:ctrlPr>
            </m:fPr>
            <m:num>
              <m:r>
                <w:rPr>
                  <w:rFonts w:ascii="Cambria Math" w:hAnsi="Cambria Math"/>
                </w:rPr>
                <m:t>RsPxZ-RS</m:t>
              </m:r>
            </m:num>
            <m:den>
              <m:r>
                <w:rPr>
                  <w:rFonts w:ascii="Cambria Math" w:hAnsi="Cambria Math"/>
                </w:rPr>
                <m:t>RsPxZ/100RP</m:t>
              </m:r>
            </m:den>
          </m:f>
          <m:r>
            <m:rPr>
              <m:sty m:val="p"/>
            </m:rPr>
            <w:rPr>
              <w:rFonts w:ascii="Cambria Math" w:hAnsi="Cambria Math"/>
              <w:lang w:val="en-AU" w:bidi="ar-IQ"/>
            </w:rPr>
            <m:t xml:space="preserve">=100 </m:t>
          </m:r>
          <m:d>
            <m:dPr>
              <m:begChr m:val="["/>
              <m:endChr m:val="]"/>
              <m:ctrlPr>
                <w:rPr>
                  <w:rFonts w:ascii="Cambria Math" w:hAnsi="Cambria Math"/>
                  <w:lang w:val="en-AU" w:bidi="ar-IQ"/>
                </w:rPr>
              </m:ctrlPr>
            </m:dPr>
            <m:e>
              <m:r>
                <w:rPr>
                  <w:rFonts w:ascii="Cambria Math" w:hAnsi="Cambria Math"/>
                  <w:lang w:val="en-AU" w:bidi="ar-IQ"/>
                </w:rPr>
                <m:t xml:space="preserve">1-Q </m:t>
              </m:r>
              <m:f>
                <m:fPr>
                  <m:ctrlPr>
                    <w:rPr>
                      <w:rFonts w:ascii="Cambria Math" w:hAnsi="Cambria Math"/>
                      <w:i/>
                      <w:lang w:val="en-AU" w:bidi="ar-IQ"/>
                    </w:rPr>
                  </m:ctrlPr>
                </m:fPr>
                <m:num>
                  <m:r>
                    <w:rPr>
                      <w:rFonts w:ascii="Cambria Math" w:hAnsi="Cambria Math"/>
                      <w:lang w:val="en-AU" w:bidi="ar-IQ"/>
                    </w:rPr>
                    <m:t>Px</m:t>
                  </m:r>
                </m:num>
                <m:den>
                  <m:r>
                    <w:rPr>
                      <w:rFonts w:ascii="Cambria Math" w:hAnsi="Cambria Math"/>
                      <w:lang w:val="en-AU" w:bidi="ar-IQ"/>
                    </w:rPr>
                    <m:t>Pxz</m:t>
                  </m:r>
                </m:den>
              </m:f>
            </m:e>
          </m:d>
        </m:oMath>
      </m:oMathPara>
    </w:p>
    <w:p w:rsidR="00972267" w:rsidRDefault="00972267" w:rsidP="00972267">
      <w:pPr>
        <w:tabs>
          <w:tab w:val="left" w:pos="1011"/>
        </w:tabs>
        <w:rPr>
          <w:rtl/>
          <w:lang w:val="en-AU" w:bidi="ar-IQ"/>
        </w:rPr>
      </w:pPr>
      <w:r>
        <w:rPr>
          <w:rFonts w:hint="cs"/>
          <w:rtl/>
          <w:lang w:val="en-AU" w:bidi="ar-IQ"/>
        </w:rPr>
        <w:t>وتقدر الكمية الكلية للتغيير في أية صفة من مجموع التعبير في أفاق البيدون فمثلا التغير الحالي في شبه لطبيعة كنسب لمجموعة كميات الفقد أو الكسب للأفاق المكونة لذلك البيدون</w:t>
      </w:r>
    </w:p>
    <w:p w:rsidR="00972267" w:rsidRDefault="00972267" w:rsidP="00972267">
      <w:pPr>
        <w:tabs>
          <w:tab w:val="left" w:pos="1011"/>
        </w:tabs>
        <w:rPr>
          <w:rtl/>
          <w:lang w:val="en-AU" w:bidi="ar-IQ"/>
        </w:rPr>
      </w:pPr>
    </w:p>
    <w:p w:rsidR="00972267" w:rsidRPr="00047961" w:rsidRDefault="00972267" w:rsidP="00972267">
      <w:pPr>
        <w:tabs>
          <w:tab w:val="left" w:pos="1011"/>
        </w:tabs>
        <w:rPr>
          <w:rFonts w:hint="cs"/>
          <w:b/>
          <w:bCs/>
          <w:sz w:val="32"/>
          <w:szCs w:val="32"/>
          <w:u w:val="thick" w:color="943634" w:themeColor="accent2" w:themeShade="BF"/>
          <w:rtl/>
        </w:rPr>
      </w:pPr>
      <w:r w:rsidRPr="00047961">
        <w:rPr>
          <w:rFonts w:hint="cs"/>
          <w:b/>
          <w:bCs/>
          <w:sz w:val="32"/>
          <w:szCs w:val="32"/>
          <w:u w:val="thick" w:color="943634" w:themeColor="accent2" w:themeShade="BF"/>
          <w:rtl/>
          <w:lang w:val="en-AU" w:bidi="ar-IQ"/>
        </w:rPr>
        <w:t>حساب قيم عامل الغسيل (</w:t>
      </w:r>
      <w:r w:rsidRPr="00047961">
        <w:rPr>
          <w:b/>
          <w:bCs/>
          <w:sz w:val="32"/>
          <w:szCs w:val="32"/>
          <w:u w:val="thick" w:color="943634" w:themeColor="accent2" w:themeShade="BF"/>
          <w:lang w:bidi="ar-IQ"/>
        </w:rPr>
        <w:t>Leaching Factor</w:t>
      </w:r>
      <w:r w:rsidRPr="00047961">
        <w:rPr>
          <w:rFonts w:hint="cs"/>
          <w:b/>
          <w:bCs/>
          <w:sz w:val="32"/>
          <w:szCs w:val="32"/>
          <w:u w:val="thick" w:color="943634" w:themeColor="accent2" w:themeShade="BF"/>
          <w:rtl/>
        </w:rPr>
        <w:t>)</w:t>
      </w:r>
    </w:p>
    <w:p w:rsidR="00972267" w:rsidRPr="00047961" w:rsidRDefault="00972267" w:rsidP="00972267">
      <w:pPr>
        <w:tabs>
          <w:tab w:val="left" w:pos="1011"/>
        </w:tabs>
        <w:spacing w:line="240" w:lineRule="auto"/>
        <w:rPr>
          <w:rFonts w:ascii="Simplified Arabic" w:hAnsi="Simplified Arabic"/>
          <w:rtl/>
        </w:rPr>
      </w:pPr>
      <w:r w:rsidRPr="00047961">
        <w:rPr>
          <w:rFonts w:ascii="Simplified Arabic" w:hAnsi="Simplified Arabic"/>
          <w:rtl/>
        </w:rPr>
        <w:t xml:space="preserve">يمثل هذا العامل نسبة المركبات السهلة الحركة نسبياً المتمثلة بعنصري </w:t>
      </w:r>
      <w:r w:rsidRPr="00047961">
        <w:rPr>
          <w:rFonts w:ascii="Simplified Arabic" w:hAnsi="Simplified Arabic"/>
          <w:lang w:val="en-NZ"/>
        </w:rPr>
        <w:t>U</w:t>
      </w:r>
      <w:r w:rsidRPr="00047961">
        <w:rPr>
          <w:rFonts w:ascii="Simplified Arabic" w:hAnsi="Simplified Arabic"/>
          <w:rtl/>
          <w:lang w:val="en-NZ" w:bidi="ar-IQ"/>
        </w:rPr>
        <w:t xml:space="preserve"> و </w:t>
      </w:r>
      <w:r w:rsidRPr="00047961">
        <w:rPr>
          <w:rFonts w:ascii="Simplified Arabic" w:hAnsi="Simplified Arabic"/>
          <w:lang w:bidi="ar-IQ"/>
        </w:rPr>
        <w:t>Na</w:t>
      </w:r>
      <w:r w:rsidRPr="00047961">
        <w:rPr>
          <w:rFonts w:ascii="Simplified Arabic" w:hAnsi="Simplified Arabic"/>
          <w:rtl/>
        </w:rPr>
        <w:t xml:space="preserve"> الى المركبات الصعبة الحركة المتمثلة بالسليكا ويسبب كما يأتي: </w:t>
      </w:r>
    </w:p>
    <w:p w:rsidR="00972267" w:rsidRPr="00047961" w:rsidRDefault="00972267" w:rsidP="00972267">
      <w:pPr>
        <w:pStyle w:val="a7"/>
        <w:numPr>
          <w:ilvl w:val="0"/>
          <w:numId w:val="1"/>
        </w:numPr>
        <w:tabs>
          <w:tab w:val="left" w:pos="1011"/>
        </w:tabs>
        <w:spacing w:after="0" w:line="240" w:lineRule="auto"/>
        <w:rPr>
          <w:rFonts w:ascii="Simplified Arabic" w:hAnsi="Simplified Arabic" w:cs="Simplified Arabic"/>
          <w:sz w:val="28"/>
          <w:szCs w:val="28"/>
        </w:rPr>
      </w:pPr>
      <w:r w:rsidRPr="00047961">
        <w:rPr>
          <w:rFonts w:ascii="Simplified Arabic" w:hAnsi="Simplified Arabic" w:cs="Simplified Arabic"/>
          <w:sz w:val="28"/>
          <w:szCs w:val="28"/>
          <w:rtl/>
        </w:rPr>
        <w:t xml:space="preserve">تقدر الكمية الكلية لكل من </w:t>
      </w:r>
      <w:r w:rsidRPr="00047961">
        <w:rPr>
          <w:rFonts w:ascii="Simplified Arabic" w:hAnsi="Simplified Arabic" w:cs="Simplified Arabic"/>
          <w:sz w:val="28"/>
          <w:szCs w:val="28"/>
          <w:lang w:val="en-NZ"/>
        </w:rPr>
        <w:t>K</w:t>
      </w:r>
      <w:r w:rsidRPr="00047961">
        <w:rPr>
          <w:rFonts w:ascii="Simplified Arabic" w:hAnsi="Simplified Arabic" w:cs="Simplified Arabic"/>
          <w:sz w:val="28"/>
          <w:szCs w:val="28"/>
          <w:vertAlign w:val="subscript"/>
          <w:lang w:val="en-NZ"/>
        </w:rPr>
        <w:t>2</w:t>
      </w:r>
      <w:r w:rsidRPr="00047961">
        <w:rPr>
          <w:rFonts w:ascii="Simplified Arabic" w:hAnsi="Simplified Arabic" w:cs="Simplified Arabic"/>
          <w:sz w:val="28"/>
          <w:szCs w:val="28"/>
          <w:lang w:val="en-NZ"/>
        </w:rPr>
        <w:t>O</w:t>
      </w:r>
      <w:r w:rsidRPr="00047961">
        <w:rPr>
          <w:rFonts w:ascii="Simplified Arabic" w:hAnsi="Simplified Arabic" w:cs="Simplified Arabic"/>
          <w:sz w:val="28"/>
          <w:szCs w:val="28"/>
          <w:rtl/>
          <w:lang w:val="en-NZ" w:bidi="ar-IQ"/>
        </w:rPr>
        <w:t xml:space="preserve"> ، </w:t>
      </w:r>
      <w:r w:rsidRPr="00047961">
        <w:rPr>
          <w:rFonts w:ascii="Simplified Arabic" w:hAnsi="Simplified Arabic" w:cs="Simplified Arabic"/>
          <w:sz w:val="28"/>
          <w:szCs w:val="28"/>
          <w:lang w:bidi="ar-IQ"/>
        </w:rPr>
        <w:t>NaSO</w:t>
      </w:r>
      <w:r w:rsidRPr="00047961">
        <w:rPr>
          <w:rFonts w:ascii="Simplified Arabic" w:hAnsi="Simplified Arabic" w:cs="Simplified Arabic"/>
          <w:sz w:val="28"/>
          <w:szCs w:val="28"/>
          <w:rtl/>
        </w:rPr>
        <w:t xml:space="preserve"> و </w:t>
      </w:r>
      <w:r w:rsidRPr="00047961">
        <w:rPr>
          <w:rFonts w:ascii="Simplified Arabic" w:hAnsi="Simplified Arabic" w:cs="Simplified Arabic"/>
          <w:sz w:val="28"/>
          <w:szCs w:val="28"/>
          <w:lang w:val="en-NZ"/>
        </w:rPr>
        <w:t>SIO</w:t>
      </w:r>
      <w:r w:rsidRPr="00047961">
        <w:rPr>
          <w:rFonts w:ascii="Simplified Arabic" w:hAnsi="Simplified Arabic" w:cs="Simplified Arabic"/>
          <w:sz w:val="28"/>
          <w:szCs w:val="28"/>
          <w:rtl/>
          <w:lang w:val="en-AU" w:bidi="ar-IQ"/>
        </w:rPr>
        <w:t xml:space="preserve"> في التربة معبرا عنها بالنسب الجزيئية </w:t>
      </w:r>
    </w:p>
    <w:p w:rsidR="00972267" w:rsidRPr="00047961" w:rsidRDefault="00972267" w:rsidP="00972267">
      <w:pPr>
        <w:pStyle w:val="a7"/>
        <w:numPr>
          <w:ilvl w:val="0"/>
          <w:numId w:val="1"/>
        </w:numPr>
        <w:tabs>
          <w:tab w:val="left" w:pos="1011"/>
        </w:tabs>
        <w:rPr>
          <w:rFonts w:ascii="Times New Roman" w:hAnsi="Times New Roman" w:cs="Simplified Arabic"/>
          <w:sz w:val="28"/>
          <w:szCs w:val="28"/>
          <w:rtl/>
        </w:rPr>
      </w:pPr>
      <w:r w:rsidRPr="00047961">
        <w:rPr>
          <w:rFonts w:ascii="Times New Roman" w:hAnsi="Times New Roman" w:cs="Simplified Arabic" w:hint="cs"/>
          <w:sz w:val="28"/>
          <w:szCs w:val="28"/>
          <w:rtl/>
          <w:lang w:bidi="ar-IQ"/>
        </w:rPr>
        <w:t xml:space="preserve">عامل الغسل </w:t>
      </w:r>
    </w:p>
    <w:p w:rsidR="00972267" w:rsidRPr="00972267" w:rsidRDefault="00972267" w:rsidP="00972267">
      <w:pPr>
        <w:tabs>
          <w:tab w:val="left" w:pos="1011"/>
        </w:tabs>
        <w:ind w:right="-851"/>
        <w:rPr>
          <w:sz w:val="20"/>
          <w:szCs w:val="20"/>
          <w:rtl/>
        </w:rPr>
        <w:sectPr w:rsidR="00972267" w:rsidRPr="00972267" w:rsidSect="009E55D3">
          <w:footerReference w:type="default" r:id="rId7"/>
          <w:pgSz w:w="11906" w:h="16838"/>
          <w:pgMar w:top="1440" w:right="1800" w:bottom="1440" w:left="1800" w:header="708" w:footer="708" w:gutter="0"/>
          <w:cols w:space="708"/>
          <w:bidi/>
          <w:rtlGutter/>
          <w:docGrid w:linePitch="360"/>
        </w:sectPr>
      </w:pPr>
      <m:oMathPara>
        <m:oMath>
          <w:bookmarkStart w:id="0" w:name="_GoBack"/>
          <w:bookmarkEnd w:id="0"/>
          <m:f>
            <m:fPr>
              <m:ctrlPr>
                <w:rPr>
                  <w:rFonts w:ascii="Cambria Math" w:hAnsi="Cambria Math"/>
                  <w:i/>
                  <w:sz w:val="24"/>
                  <w:szCs w:val="24"/>
                </w:rPr>
              </m:ctrlPr>
            </m:fPr>
            <m:num>
              <m:f>
                <m:fPr>
                  <m:ctrlPr>
                    <w:rPr>
                      <w:rFonts w:ascii="Cambria Math" w:hAnsi="Cambria Math"/>
                      <w:i/>
                      <w:sz w:val="24"/>
                      <w:szCs w:val="24"/>
                    </w:rPr>
                  </m:ctrlPr>
                </m:fPr>
                <m:num>
                  <m:d>
                    <m:dPr>
                      <m:ctrlPr>
                        <w:rPr>
                          <w:rFonts w:ascii="Cambria Math" w:hAnsi="Cambria Math"/>
                          <w:i/>
                          <w:sz w:val="24"/>
                          <w:szCs w:val="24"/>
                        </w:rPr>
                      </m:ctrlPr>
                    </m:dPr>
                    <m:e>
                      <m:r>
                        <m:rPr>
                          <m:sty m:val="p"/>
                        </m:rPr>
                        <w:rPr>
                          <w:rFonts w:ascii="Cambria Math" w:hAnsi="Cambria Math"/>
                          <w:sz w:val="24"/>
                          <w:szCs w:val="24"/>
                          <w:rtl/>
                        </w:rPr>
                        <m:t xml:space="preserve">الافق في </m:t>
                      </m:r>
                      <m:sSub>
                        <m:sSubPr>
                          <m:ctrlPr>
                            <w:rPr>
                              <w:rFonts w:ascii="Cambria Math" w:hAnsi="Cambria Math"/>
                              <w:i/>
                              <w:sz w:val="24"/>
                              <w:szCs w:val="24"/>
                              <w:lang w:val="en-NZ"/>
                            </w:rPr>
                          </m:ctrlPr>
                        </m:sSubPr>
                        <m:e>
                          <m:r>
                            <w:rPr>
                              <w:rFonts w:ascii="Cambria Math" w:hAnsi="Cambria Math"/>
                              <w:sz w:val="24"/>
                              <w:szCs w:val="24"/>
                              <w:lang w:val="en-NZ"/>
                            </w:rPr>
                            <m:t>Na</m:t>
                          </m:r>
                        </m:e>
                        <m:sub>
                          <m:r>
                            <w:rPr>
                              <w:rFonts w:ascii="Cambria Math" w:hAnsi="Cambria Math"/>
                              <w:sz w:val="24"/>
                              <w:szCs w:val="24"/>
                              <w:lang w:val="en-NZ"/>
                            </w:rPr>
                            <m:t>2</m:t>
                          </m:r>
                        </m:sub>
                      </m:sSub>
                      <m:r>
                        <w:rPr>
                          <w:rFonts w:ascii="Cambria Math" w:hAnsi="Cambria Math"/>
                          <w:sz w:val="24"/>
                          <w:szCs w:val="24"/>
                          <w:lang w:val="en-NZ"/>
                        </w:rPr>
                        <m:t xml:space="preserve">O  </m:t>
                      </m:r>
                      <m:r>
                        <m:rPr>
                          <m:sty m:val="p"/>
                        </m:rPr>
                        <w:rPr>
                          <w:rFonts w:ascii="Cambria Math" w:hAnsi="Cambria Math"/>
                          <w:sz w:val="24"/>
                          <w:szCs w:val="24"/>
                          <w:rtl/>
                          <w:lang w:val="en-AU" w:bidi="ar-IQ"/>
                        </w:rPr>
                        <m:t>الجزيئية النسبة</m:t>
                      </m:r>
                      <m:r>
                        <m:rPr>
                          <m:sty m:val="p"/>
                        </m:rPr>
                        <w:rPr>
                          <w:rFonts w:ascii="Cambria Math" w:hAnsi="Cambria Math"/>
                          <w:sz w:val="24"/>
                          <w:szCs w:val="24"/>
                          <w:lang w:val="en-AU" w:bidi="ar-IQ"/>
                        </w:rPr>
                        <m:t>+</m:t>
                      </m:r>
                      <m:r>
                        <m:rPr>
                          <m:sty m:val="p"/>
                        </m:rPr>
                        <w:rPr>
                          <w:rFonts w:ascii="Cambria Math" w:hAnsi="Cambria Math"/>
                          <w:sz w:val="24"/>
                          <w:szCs w:val="24"/>
                          <w:rtl/>
                          <w:lang w:bidi="ar-IQ"/>
                        </w:rPr>
                        <m:t xml:space="preserve"> الافق في  </m:t>
                      </m:r>
                      <m:sSub>
                        <m:sSubPr>
                          <m:ctrlPr>
                            <w:rPr>
                              <w:rFonts w:ascii="Cambria Math" w:hAnsi="Cambria Math"/>
                              <w:i/>
                              <w:sz w:val="24"/>
                              <w:szCs w:val="24"/>
                              <w:lang w:bidi="ar-IQ"/>
                            </w:rPr>
                          </m:ctrlPr>
                        </m:sSubPr>
                        <m:e>
                          <m:r>
                            <w:rPr>
                              <w:rFonts w:ascii="Cambria Math" w:hAnsi="Cambria Math"/>
                              <w:sz w:val="24"/>
                              <w:szCs w:val="24"/>
                              <w:lang w:bidi="ar-IQ"/>
                            </w:rPr>
                            <m:t>K</m:t>
                          </m:r>
                        </m:e>
                        <m:sub>
                          <m:r>
                            <w:rPr>
                              <w:rFonts w:ascii="Cambria Math" w:hAnsi="Cambria Math"/>
                              <w:sz w:val="24"/>
                              <w:szCs w:val="24"/>
                              <w:lang w:bidi="ar-IQ"/>
                            </w:rPr>
                            <m:t>2</m:t>
                          </m:r>
                        </m:sub>
                      </m:sSub>
                      <m:r>
                        <w:rPr>
                          <w:rFonts w:ascii="Cambria Math" w:hAnsi="Cambria Math"/>
                          <w:sz w:val="24"/>
                          <w:szCs w:val="24"/>
                          <w:lang w:bidi="ar-IQ"/>
                        </w:rPr>
                        <m:t>O</m:t>
                      </m:r>
                    </m:e>
                  </m:d>
                  <m:r>
                    <m:rPr>
                      <m:sty m:val="p"/>
                    </m:rPr>
                    <w:rPr>
                      <w:rFonts w:ascii="Cambria Math" w:hAnsi="Cambria Math"/>
                      <w:sz w:val="24"/>
                      <w:szCs w:val="24"/>
                      <w:rtl/>
                    </w:rPr>
                    <m:t>الجزيئية النسبة</m:t>
                  </m:r>
                </m:num>
                <m:den>
                  <m:r>
                    <m:rPr>
                      <m:sty m:val="p"/>
                    </m:rPr>
                    <w:rPr>
                      <w:rFonts w:ascii="Cambria Math" w:hAnsi="Cambria Math"/>
                      <w:sz w:val="24"/>
                      <w:szCs w:val="24"/>
                      <w:rtl/>
                    </w:rPr>
                    <m:t xml:space="preserve">الافق في </m:t>
                  </m:r>
                  <m:r>
                    <w:rPr>
                      <w:rFonts w:ascii="Cambria Math" w:hAnsi="Cambria Math"/>
                      <w:sz w:val="24"/>
                      <w:szCs w:val="24"/>
                      <w:lang w:val="en-NZ"/>
                    </w:rPr>
                    <m:t>SI</m:t>
                  </m:r>
                  <m:sSub>
                    <m:sSubPr>
                      <m:ctrlPr>
                        <w:rPr>
                          <w:rFonts w:ascii="Cambria Math" w:hAnsi="Cambria Math"/>
                          <w:i/>
                          <w:sz w:val="24"/>
                          <w:szCs w:val="24"/>
                          <w:lang w:val="en-NZ"/>
                        </w:rPr>
                      </m:ctrlPr>
                    </m:sSubPr>
                    <m:e>
                      <m:r>
                        <w:rPr>
                          <w:rFonts w:ascii="Cambria Math" w:hAnsi="Cambria Math"/>
                          <w:sz w:val="24"/>
                          <w:szCs w:val="24"/>
                          <w:lang w:val="en-NZ"/>
                        </w:rPr>
                        <m:t>O</m:t>
                      </m:r>
                    </m:e>
                    <m:sub>
                      <m:r>
                        <w:rPr>
                          <w:rFonts w:ascii="Cambria Math" w:hAnsi="Cambria Math"/>
                          <w:sz w:val="24"/>
                          <w:szCs w:val="24"/>
                          <w:lang w:val="en-NZ"/>
                        </w:rPr>
                        <m:t>2</m:t>
                      </m:r>
                    </m:sub>
                  </m:sSub>
                  <m:r>
                    <m:rPr>
                      <m:sty m:val="p"/>
                    </m:rPr>
                    <w:rPr>
                      <w:rFonts w:ascii="Cambria Math" w:hAnsi="Cambria Math"/>
                      <w:sz w:val="24"/>
                      <w:szCs w:val="24"/>
                      <w:rtl/>
                      <w:lang w:val="en-AU" w:bidi="ar-IQ"/>
                    </w:rPr>
                    <m:t>الجزيئية النسبة</m:t>
                  </m:r>
                </m:den>
              </m:f>
            </m:num>
            <m:den>
              <m:f>
                <m:fPr>
                  <m:ctrlPr>
                    <w:rPr>
                      <w:rFonts w:ascii="Cambria Math" w:hAnsi="Cambria Math"/>
                      <w:i/>
                      <w:sz w:val="24"/>
                      <w:szCs w:val="24"/>
                    </w:rPr>
                  </m:ctrlPr>
                </m:fPr>
                <m:num>
                  <m:r>
                    <m:rPr>
                      <m:sty m:val="p"/>
                    </m:rPr>
                    <w:rPr>
                      <w:rFonts w:ascii="Cambria Math" w:hAnsi="Cambria Math"/>
                      <w:sz w:val="24"/>
                      <w:szCs w:val="24"/>
                      <w:rtl/>
                    </w:rPr>
                    <m:t>الاصل مادة في</m:t>
                  </m:r>
                  <m:sSub>
                    <m:sSubPr>
                      <m:ctrlPr>
                        <w:rPr>
                          <w:rFonts w:ascii="Cambria Math" w:hAnsi="Cambria Math"/>
                          <w:i/>
                          <w:sz w:val="24"/>
                          <w:szCs w:val="24"/>
                          <w:lang w:val="en-NZ"/>
                        </w:rPr>
                      </m:ctrlPr>
                    </m:sSubPr>
                    <m:e>
                      <m:r>
                        <w:rPr>
                          <w:rFonts w:ascii="Cambria Math" w:hAnsi="Cambria Math"/>
                          <w:sz w:val="24"/>
                          <w:szCs w:val="24"/>
                          <w:lang w:val="en-NZ"/>
                        </w:rPr>
                        <m:t xml:space="preserve"> Na</m:t>
                      </m:r>
                    </m:e>
                    <m:sub>
                      <m:r>
                        <w:rPr>
                          <w:rFonts w:ascii="Cambria Math" w:hAnsi="Cambria Math"/>
                          <w:sz w:val="24"/>
                          <w:szCs w:val="24"/>
                          <w:lang w:val="en-NZ"/>
                        </w:rPr>
                        <m:t>2</m:t>
                      </m:r>
                    </m:sub>
                  </m:sSub>
                  <m:r>
                    <w:rPr>
                      <w:rFonts w:ascii="Cambria Math" w:hAnsi="Cambria Math"/>
                      <w:sz w:val="24"/>
                      <w:szCs w:val="24"/>
                      <w:lang w:val="en-NZ"/>
                    </w:rPr>
                    <m:t>O</m:t>
                  </m:r>
                  <m:r>
                    <m:rPr>
                      <m:sty m:val="p"/>
                    </m:rPr>
                    <w:rPr>
                      <w:rFonts w:ascii="Cambria Math" w:hAnsi="Cambria Math"/>
                      <w:sz w:val="24"/>
                      <w:szCs w:val="24"/>
                      <w:rtl/>
                    </w:rPr>
                    <m:t>الجزيئية النسبة</m:t>
                  </m:r>
                  <m:r>
                    <m:rPr>
                      <m:sty m:val="p"/>
                    </m:rPr>
                    <w:rPr>
                      <w:rFonts w:ascii="Cambria Math" w:hAnsi="Cambria Math"/>
                      <w:sz w:val="24"/>
                      <w:szCs w:val="24"/>
                    </w:rPr>
                    <m:t>+</m:t>
                  </m:r>
                  <m:r>
                    <m:rPr>
                      <m:sty m:val="p"/>
                    </m:rPr>
                    <w:rPr>
                      <w:rFonts w:ascii="Cambria Math" w:hAnsi="Cambria Math"/>
                      <w:sz w:val="24"/>
                      <w:szCs w:val="24"/>
                      <w:rtl/>
                    </w:rPr>
                    <m:t>الأصل مادة في</m:t>
                  </m:r>
                  <m:sSub>
                    <m:sSubPr>
                      <m:ctrlPr>
                        <w:rPr>
                          <w:rFonts w:ascii="Cambria Math" w:hAnsi="Cambria Math"/>
                          <w:i/>
                          <w:sz w:val="24"/>
                          <w:szCs w:val="24"/>
                          <w:lang w:bidi="ar-IQ"/>
                        </w:rPr>
                      </m:ctrlPr>
                    </m:sSubPr>
                    <m:e>
                      <m:r>
                        <w:rPr>
                          <w:rFonts w:ascii="Cambria Math" w:hAnsi="Cambria Math"/>
                          <w:sz w:val="24"/>
                          <w:szCs w:val="24"/>
                          <w:lang w:bidi="ar-IQ"/>
                        </w:rPr>
                        <m:t>K</m:t>
                      </m:r>
                    </m:e>
                    <m:sub>
                      <m:r>
                        <w:rPr>
                          <w:rFonts w:ascii="Cambria Math" w:hAnsi="Cambria Math"/>
                          <w:sz w:val="24"/>
                          <w:szCs w:val="24"/>
                          <w:lang w:bidi="ar-IQ"/>
                        </w:rPr>
                        <m:t>2</m:t>
                      </m:r>
                    </m:sub>
                  </m:sSub>
                  <m:r>
                    <w:rPr>
                      <w:rFonts w:ascii="Cambria Math" w:hAnsi="Cambria Math"/>
                      <w:sz w:val="24"/>
                      <w:szCs w:val="24"/>
                      <w:lang w:bidi="ar-IQ"/>
                    </w:rPr>
                    <m:t xml:space="preserve">O ) </m:t>
                  </m:r>
                  <m:r>
                    <m:rPr>
                      <m:sty m:val="p"/>
                    </m:rPr>
                    <w:rPr>
                      <w:rFonts w:ascii="Cambria Math" w:hAnsi="Cambria Math"/>
                      <w:sz w:val="24"/>
                      <w:szCs w:val="24"/>
                      <w:rtl/>
                    </w:rPr>
                    <m:t xml:space="preserve">الجزيئية النسبة  </m:t>
                  </m:r>
                </m:num>
                <m:den>
                  <m:r>
                    <m:rPr>
                      <m:sty m:val="p"/>
                    </m:rPr>
                    <w:rPr>
                      <w:rFonts w:ascii="Cambria Math" w:hAnsi="Cambria Math"/>
                      <w:sz w:val="24"/>
                      <w:szCs w:val="24"/>
                      <w:rtl/>
                    </w:rPr>
                    <m:t>الاصل مادة في</m:t>
                  </m:r>
                  <m:r>
                    <w:rPr>
                      <w:rFonts w:ascii="Cambria Math" w:hAnsi="Cambria Math"/>
                      <w:sz w:val="24"/>
                      <w:szCs w:val="24"/>
                      <w:lang w:val="en-NZ"/>
                    </w:rPr>
                    <m:t xml:space="preserve"> SI</m:t>
                  </m:r>
                  <m:sSub>
                    <m:sSubPr>
                      <m:ctrlPr>
                        <w:rPr>
                          <w:rFonts w:ascii="Cambria Math" w:hAnsi="Cambria Math"/>
                          <w:i/>
                          <w:sz w:val="24"/>
                          <w:szCs w:val="24"/>
                          <w:lang w:val="en-NZ"/>
                        </w:rPr>
                      </m:ctrlPr>
                    </m:sSubPr>
                    <m:e>
                      <m:r>
                        <w:rPr>
                          <w:rFonts w:ascii="Cambria Math" w:hAnsi="Cambria Math"/>
                          <w:sz w:val="24"/>
                          <w:szCs w:val="24"/>
                          <w:lang w:val="en-NZ"/>
                        </w:rPr>
                        <m:t>O</m:t>
                      </m:r>
                    </m:e>
                    <m:sub>
                      <m:r>
                        <w:rPr>
                          <w:rFonts w:ascii="Cambria Math" w:hAnsi="Cambria Math"/>
                          <w:sz w:val="24"/>
                          <w:szCs w:val="24"/>
                          <w:lang w:val="en-NZ"/>
                        </w:rPr>
                        <m:t>2</m:t>
                      </m:r>
                    </m:sub>
                  </m:sSub>
                  <m:r>
                    <m:rPr>
                      <m:sty m:val="p"/>
                    </m:rPr>
                    <w:rPr>
                      <w:rFonts w:ascii="Cambria Math" w:hAnsi="Cambria Math"/>
                      <w:sz w:val="24"/>
                      <w:szCs w:val="24"/>
                      <w:rtl/>
                    </w:rPr>
                    <m:t xml:space="preserve"> الجزيئية النسبة</m:t>
                  </m:r>
                </m:den>
              </m:f>
            </m:den>
          </m:f>
          <m:r>
            <m:rPr>
              <m:sty m:val="p"/>
            </m:rPr>
            <w:rPr>
              <w:rFonts w:ascii="Cambria Math" w:hAnsi="Cambria Math"/>
              <w:sz w:val="24"/>
              <w:szCs w:val="24"/>
            </w:rPr>
            <m:t>=</m:t>
          </m:r>
          <m:r>
            <m:rPr>
              <m:sty m:val="p"/>
            </m:rPr>
            <w:rPr>
              <w:rFonts w:ascii="Cambria Math" w:hAnsi="Cambria Math"/>
              <w:sz w:val="24"/>
              <w:szCs w:val="24"/>
              <w:rtl/>
            </w:rPr>
            <m:t xml:space="preserve">الغسل عامل </m:t>
          </m:r>
        </m:oMath>
      </m:oMathPara>
    </w:p>
    <w:p w:rsidR="00972267" w:rsidRDefault="00972267" w:rsidP="00972267">
      <w:pPr>
        <w:spacing w:line="240" w:lineRule="auto"/>
        <w:rPr>
          <w:b/>
          <w:bCs/>
          <w:rtl/>
        </w:rPr>
      </w:pPr>
      <w:r>
        <w:rPr>
          <w:rFonts w:hint="cs"/>
          <w:b/>
          <w:bCs/>
          <w:rtl/>
        </w:rPr>
        <w:lastRenderedPageBreak/>
        <w:t>واجب بيتي</w:t>
      </w:r>
      <w:r w:rsidR="008A7CE8">
        <w:rPr>
          <w:rFonts w:hint="cs"/>
          <w:b/>
          <w:bCs/>
          <w:rtl/>
        </w:rPr>
        <w:t>:</w:t>
      </w:r>
    </w:p>
    <w:p w:rsidR="00972267" w:rsidRPr="004851F8" w:rsidRDefault="00972267" w:rsidP="00972267">
      <w:pPr>
        <w:spacing w:line="240" w:lineRule="auto"/>
        <w:rPr>
          <w:b/>
          <w:bCs/>
          <w:rtl/>
        </w:rPr>
      </w:pPr>
      <w:r w:rsidRPr="004851F8">
        <w:rPr>
          <w:rFonts w:hint="cs"/>
          <w:b/>
          <w:bCs/>
          <w:rtl/>
        </w:rPr>
        <w:t xml:space="preserve">فيما يلي الصفات الفيزيائية والكيميائية المعدنية لتربيتن مختلفتين جد المعايير التالية لبيان أي منها اكثر تطوراً: </w:t>
      </w:r>
    </w:p>
    <w:p w:rsidR="00972267" w:rsidRPr="004851F8" w:rsidRDefault="00972267" w:rsidP="00972267">
      <w:pPr>
        <w:pStyle w:val="a7"/>
        <w:numPr>
          <w:ilvl w:val="0"/>
          <w:numId w:val="2"/>
        </w:numPr>
        <w:spacing w:after="0" w:line="240" w:lineRule="auto"/>
        <w:rPr>
          <w:rFonts w:ascii="Times New Roman" w:hAnsi="Times New Roman" w:cs="Simplified Arabic"/>
          <w:b/>
          <w:bCs/>
          <w:sz w:val="28"/>
          <w:szCs w:val="28"/>
        </w:rPr>
      </w:pPr>
      <w:r w:rsidRPr="004851F8">
        <w:rPr>
          <w:rFonts w:ascii="Times New Roman" w:hAnsi="Times New Roman" w:cs="Simplified Arabic" w:hint="cs"/>
          <w:b/>
          <w:bCs/>
          <w:sz w:val="28"/>
          <w:szCs w:val="28"/>
          <w:rtl/>
        </w:rPr>
        <w:t>التنبؤ بكمية الطين           2- الثباتية النسبية           3- الدليل البيدوجيني             4- التغير في الحجم       5- التغير في الوزن</w:t>
      </w:r>
    </w:p>
    <w:p w:rsidR="00972267" w:rsidRPr="004851F8" w:rsidRDefault="00972267" w:rsidP="00972267">
      <w:pPr>
        <w:spacing w:line="240" w:lineRule="auto"/>
        <w:rPr>
          <w:b/>
          <w:bCs/>
        </w:rPr>
      </w:pPr>
      <w:r w:rsidRPr="004851F8">
        <w:rPr>
          <w:rFonts w:hint="cs"/>
          <w:b/>
          <w:bCs/>
          <w:rtl/>
        </w:rPr>
        <w:t xml:space="preserve">       6- مقدار الفقد أو الكسب من مكونات التربة  7- أحسب نتيجة معامل الغسل </w:t>
      </w:r>
    </w:p>
    <w:tbl>
      <w:tblPr>
        <w:tblStyle w:val="a8"/>
        <w:bidiVisual/>
        <w:tblW w:w="13165" w:type="dxa"/>
        <w:jc w:val="center"/>
        <w:tblInd w:w="-517" w:type="dxa"/>
        <w:tblLayout w:type="fixed"/>
        <w:tblLook w:val="04A0"/>
      </w:tblPr>
      <w:tblGrid>
        <w:gridCol w:w="1097"/>
        <w:gridCol w:w="1097"/>
        <w:gridCol w:w="1097"/>
        <w:gridCol w:w="1097"/>
        <w:gridCol w:w="1097"/>
        <w:gridCol w:w="1097"/>
        <w:gridCol w:w="1097"/>
        <w:gridCol w:w="1097"/>
        <w:gridCol w:w="1097"/>
        <w:gridCol w:w="1097"/>
        <w:gridCol w:w="1097"/>
        <w:gridCol w:w="1098"/>
      </w:tblGrid>
      <w:tr w:rsidR="00972267" w:rsidRPr="00B235B8" w:rsidTr="009E55D3">
        <w:trPr>
          <w:trHeight w:val="1364"/>
          <w:jc w:val="center"/>
        </w:trPr>
        <w:tc>
          <w:tcPr>
            <w:tcW w:w="1097" w:type="dxa"/>
            <w:tcBorders>
              <w:top w:val="thinThickSmallGap" w:sz="18" w:space="0" w:color="auto"/>
              <w:left w:val="thinThickSmallGap" w:sz="18" w:space="0" w:color="auto"/>
            </w:tcBorders>
          </w:tcPr>
          <w:p w:rsidR="00972267" w:rsidRPr="009D22B4" w:rsidRDefault="00972267" w:rsidP="009E55D3">
            <w:pPr>
              <w:rPr>
                <w:rFonts w:asciiTheme="majorBidi" w:hAnsiTheme="majorBidi" w:cstheme="majorBidi"/>
                <w:b/>
                <w:bCs/>
                <w:sz w:val="28"/>
                <w:szCs w:val="28"/>
                <w:rtl/>
              </w:rPr>
            </w:pP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الصفحة </w:t>
            </w:r>
          </w:p>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سم </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الرمل الكلي </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الرمل الناعم </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الغرين </w:t>
            </w:r>
          </w:p>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غم/كغم </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الطين </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الكثافة الظاهرية </w:t>
            </w:r>
          </w:p>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ميكاغرام</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 xml:space="preserve">الكاربونات الصلبة غم/كغم </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الكوارتز</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rtl/>
              </w:rPr>
            </w:pPr>
            <w:r w:rsidRPr="009D22B4">
              <w:rPr>
                <w:rFonts w:asciiTheme="majorBidi" w:hAnsiTheme="majorBidi" w:cstheme="majorBidi"/>
                <w:b/>
                <w:bCs/>
                <w:sz w:val="28"/>
                <w:szCs w:val="28"/>
                <w:rtl/>
              </w:rPr>
              <w:t>رزكون</w:t>
            </w:r>
          </w:p>
        </w:tc>
        <w:tc>
          <w:tcPr>
            <w:tcW w:w="1097" w:type="dxa"/>
            <w:tcBorders>
              <w:top w:val="thinThickSmallGap" w:sz="18" w:space="0" w:color="auto"/>
            </w:tcBorders>
          </w:tcPr>
          <w:p w:rsidR="00972267" w:rsidRPr="009D22B4" w:rsidRDefault="00972267" w:rsidP="009E55D3">
            <w:pPr>
              <w:rPr>
                <w:rFonts w:asciiTheme="majorBidi" w:hAnsiTheme="majorBidi" w:cstheme="majorBidi"/>
                <w:b/>
                <w:bCs/>
                <w:sz w:val="28"/>
                <w:szCs w:val="28"/>
                <w:lang w:val="en-NZ"/>
              </w:rPr>
            </w:pPr>
            <w:r w:rsidRPr="009D22B4">
              <w:rPr>
                <w:rFonts w:asciiTheme="majorBidi" w:hAnsiTheme="majorBidi" w:cstheme="majorBidi"/>
                <w:b/>
                <w:bCs/>
                <w:sz w:val="28"/>
                <w:szCs w:val="28"/>
                <w:lang w:val="en-NZ"/>
              </w:rPr>
              <w:t>K</w:t>
            </w:r>
            <w:r w:rsidRPr="004B1031">
              <w:rPr>
                <w:rFonts w:asciiTheme="majorBidi" w:hAnsiTheme="majorBidi" w:cstheme="majorBidi"/>
                <w:b/>
                <w:bCs/>
                <w:sz w:val="28"/>
                <w:szCs w:val="28"/>
                <w:vertAlign w:val="subscript"/>
                <w:lang w:val="en-NZ"/>
              </w:rPr>
              <w:t>2</w:t>
            </w:r>
            <w:r w:rsidRPr="009D22B4">
              <w:rPr>
                <w:rFonts w:asciiTheme="majorBidi" w:hAnsiTheme="majorBidi" w:cstheme="majorBidi"/>
                <w:b/>
                <w:bCs/>
                <w:sz w:val="28"/>
                <w:szCs w:val="28"/>
                <w:lang w:val="en-NZ"/>
              </w:rPr>
              <w:t>O</w:t>
            </w:r>
          </w:p>
          <w:p w:rsidR="00972267" w:rsidRPr="009D22B4" w:rsidRDefault="00972267" w:rsidP="009E55D3">
            <w:pPr>
              <w:rPr>
                <w:rFonts w:asciiTheme="majorBidi" w:hAnsiTheme="majorBidi" w:cstheme="majorBidi"/>
                <w:b/>
                <w:bCs/>
                <w:sz w:val="28"/>
                <w:szCs w:val="28"/>
                <w:rtl/>
                <w:lang w:val="en-NZ"/>
              </w:rPr>
            </w:pPr>
            <w:r w:rsidRPr="009D22B4">
              <w:rPr>
                <w:rFonts w:asciiTheme="majorBidi" w:hAnsiTheme="majorBidi" w:cstheme="majorBidi"/>
                <w:b/>
                <w:bCs/>
                <w:sz w:val="28"/>
                <w:szCs w:val="28"/>
                <w:lang w:val="en-NZ"/>
              </w:rPr>
              <w:t>%</w:t>
            </w:r>
          </w:p>
        </w:tc>
        <w:tc>
          <w:tcPr>
            <w:tcW w:w="1098" w:type="dxa"/>
            <w:tcBorders>
              <w:top w:val="thinThickSmallGap" w:sz="18" w:space="0" w:color="auto"/>
              <w:right w:val="thinThickSmallGap" w:sz="18" w:space="0" w:color="auto"/>
            </w:tcBorders>
          </w:tcPr>
          <w:p w:rsidR="00972267" w:rsidRPr="009D22B4" w:rsidRDefault="00972267" w:rsidP="009E55D3">
            <w:pPr>
              <w:rPr>
                <w:rFonts w:asciiTheme="majorBidi" w:hAnsiTheme="majorBidi" w:cstheme="majorBidi"/>
                <w:b/>
                <w:bCs/>
                <w:sz w:val="28"/>
                <w:szCs w:val="28"/>
                <w:lang w:val="en-NZ"/>
              </w:rPr>
            </w:pPr>
            <w:r w:rsidRPr="009D22B4">
              <w:rPr>
                <w:rFonts w:asciiTheme="majorBidi" w:hAnsiTheme="majorBidi" w:cstheme="majorBidi"/>
                <w:b/>
                <w:bCs/>
                <w:sz w:val="28"/>
                <w:szCs w:val="28"/>
                <w:lang w:val="en-NZ"/>
              </w:rPr>
              <w:t>NaSO</w:t>
            </w:r>
          </w:p>
        </w:tc>
      </w:tr>
      <w:tr w:rsidR="00972267" w:rsidRPr="00B235B8" w:rsidTr="009E55D3">
        <w:trPr>
          <w:trHeight w:val="411"/>
          <w:jc w:val="center"/>
        </w:trPr>
        <w:tc>
          <w:tcPr>
            <w:tcW w:w="1097" w:type="dxa"/>
            <w:tcBorders>
              <w:left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AP</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0-5</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365</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339</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446</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189</w:t>
            </w:r>
          </w:p>
        </w:tc>
        <w:tc>
          <w:tcPr>
            <w:tcW w:w="1097" w:type="dxa"/>
          </w:tcPr>
          <w:p w:rsidR="00972267" w:rsidRPr="00B235B8" w:rsidRDefault="00972267" w:rsidP="009E55D3">
            <w:pPr>
              <w:rPr>
                <w:rFonts w:asciiTheme="majorBidi" w:hAnsiTheme="majorBidi" w:cstheme="majorBidi"/>
                <w:sz w:val="28"/>
                <w:szCs w:val="28"/>
                <w:lang w:val="en-NZ"/>
              </w:rPr>
            </w:pPr>
            <w:r w:rsidRPr="00B235B8">
              <w:rPr>
                <w:rFonts w:asciiTheme="majorBidi" w:hAnsiTheme="majorBidi" w:cstheme="majorBidi"/>
                <w:sz w:val="28"/>
                <w:szCs w:val="28"/>
                <w:lang w:val="en-NZ"/>
              </w:rPr>
              <w:t>1.49</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280</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49</w:t>
            </w:r>
          </w:p>
        </w:tc>
        <w:tc>
          <w:tcPr>
            <w:tcW w:w="1097" w:type="dxa"/>
          </w:tcPr>
          <w:p w:rsidR="00972267" w:rsidRPr="00B235B8" w:rsidRDefault="00972267" w:rsidP="009E55D3">
            <w:pPr>
              <w:rPr>
                <w:rFonts w:asciiTheme="majorBidi" w:hAnsiTheme="majorBidi" w:cstheme="majorBidi"/>
                <w:sz w:val="28"/>
                <w:szCs w:val="28"/>
                <w:lang w:val="en-NZ"/>
              </w:rPr>
            </w:pPr>
            <w:r w:rsidRPr="00B235B8">
              <w:rPr>
                <w:rFonts w:asciiTheme="majorBidi" w:hAnsiTheme="majorBidi" w:cstheme="majorBidi"/>
                <w:sz w:val="28"/>
                <w:szCs w:val="28"/>
                <w:lang w:val="en-NZ"/>
              </w:rPr>
              <w:t>0.66</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12.86</w:t>
            </w:r>
          </w:p>
        </w:tc>
        <w:tc>
          <w:tcPr>
            <w:tcW w:w="1098" w:type="dxa"/>
            <w:tcBorders>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7.6</w:t>
            </w:r>
          </w:p>
        </w:tc>
      </w:tr>
      <w:tr w:rsidR="00972267" w:rsidRPr="00B235B8" w:rsidTr="009E55D3">
        <w:trPr>
          <w:trHeight w:val="547"/>
          <w:jc w:val="center"/>
        </w:trPr>
        <w:tc>
          <w:tcPr>
            <w:tcW w:w="1097" w:type="dxa"/>
            <w:tcBorders>
              <w:left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A</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5-11</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391</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363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428</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189</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1.67</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277</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53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0.56</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16.50</w:t>
            </w:r>
          </w:p>
        </w:tc>
        <w:tc>
          <w:tcPr>
            <w:tcW w:w="1098" w:type="dxa"/>
            <w:tcBorders>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12.8</w:t>
            </w:r>
          </w:p>
        </w:tc>
      </w:tr>
      <w:tr w:rsidR="00972267" w:rsidRPr="00B235B8" w:rsidTr="009E55D3">
        <w:trPr>
          <w:trHeight w:val="385"/>
          <w:jc w:val="center"/>
        </w:trPr>
        <w:tc>
          <w:tcPr>
            <w:tcW w:w="1097" w:type="dxa"/>
            <w:tcBorders>
              <w:left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C2</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11-23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297</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279</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368</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335</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1.52</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295</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52</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0.16</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34.20</w:t>
            </w:r>
          </w:p>
        </w:tc>
        <w:tc>
          <w:tcPr>
            <w:tcW w:w="1098" w:type="dxa"/>
            <w:tcBorders>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16.20</w:t>
            </w:r>
          </w:p>
        </w:tc>
      </w:tr>
      <w:tr w:rsidR="00972267" w:rsidRPr="00B235B8" w:rsidTr="009E55D3">
        <w:trPr>
          <w:trHeight w:val="365"/>
          <w:jc w:val="center"/>
        </w:trPr>
        <w:tc>
          <w:tcPr>
            <w:tcW w:w="1097" w:type="dxa"/>
            <w:tcBorders>
              <w:left w:val="thinThickSmallGap" w:sz="18" w:space="0" w:color="auto"/>
              <w:bottom w:val="thinThickSmallGap" w:sz="24"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C3</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23-38</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232</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211</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426</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342</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1.64</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345</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40</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0.10</w:t>
            </w:r>
          </w:p>
        </w:tc>
        <w:tc>
          <w:tcPr>
            <w:tcW w:w="1097" w:type="dxa"/>
            <w:tcBorders>
              <w:bottom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17.22</w:t>
            </w:r>
          </w:p>
        </w:tc>
        <w:tc>
          <w:tcPr>
            <w:tcW w:w="1098" w:type="dxa"/>
            <w:tcBorders>
              <w:bottom w:val="thinThickSmallGap" w:sz="24" w:space="0" w:color="auto"/>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15.40</w:t>
            </w:r>
          </w:p>
        </w:tc>
      </w:tr>
      <w:tr w:rsidR="00972267" w:rsidRPr="00B235B8" w:rsidTr="009E55D3">
        <w:trPr>
          <w:trHeight w:val="592"/>
          <w:jc w:val="center"/>
        </w:trPr>
        <w:tc>
          <w:tcPr>
            <w:tcW w:w="1097" w:type="dxa"/>
            <w:tcBorders>
              <w:top w:val="thinThickSmallGap" w:sz="24" w:space="0" w:color="auto"/>
              <w:left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AP</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0-8</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2-9</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175</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352</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439</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1.84</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249</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55</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w:t>
            </w:r>
          </w:p>
        </w:tc>
        <w:tc>
          <w:tcPr>
            <w:tcW w:w="1097" w:type="dxa"/>
            <w:tcBorders>
              <w:top w:val="thinThickSmallGap" w:sz="24"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82.2</w:t>
            </w:r>
          </w:p>
        </w:tc>
        <w:tc>
          <w:tcPr>
            <w:tcW w:w="1098" w:type="dxa"/>
            <w:tcBorders>
              <w:top w:val="thinThickSmallGap" w:sz="24" w:space="0" w:color="auto"/>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10.8</w:t>
            </w:r>
          </w:p>
        </w:tc>
      </w:tr>
      <w:tr w:rsidR="00972267" w:rsidRPr="00B235B8" w:rsidTr="009E55D3">
        <w:trPr>
          <w:trHeight w:val="555"/>
          <w:jc w:val="center"/>
        </w:trPr>
        <w:tc>
          <w:tcPr>
            <w:tcW w:w="1097" w:type="dxa"/>
            <w:tcBorders>
              <w:left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C1B</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8-10</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220</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189</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437</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343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1.50</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276</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50</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1.21</w:t>
            </w:r>
          </w:p>
        </w:tc>
        <w:tc>
          <w:tcPr>
            <w:tcW w:w="1097" w:type="dxa"/>
          </w:tcPr>
          <w:p w:rsidR="00972267" w:rsidRPr="00B235B8" w:rsidRDefault="00972267" w:rsidP="009E55D3">
            <w:pPr>
              <w:rPr>
                <w:rFonts w:asciiTheme="majorBidi" w:hAnsiTheme="majorBidi" w:cstheme="majorBidi"/>
                <w:sz w:val="28"/>
                <w:szCs w:val="28"/>
                <w:rtl/>
              </w:rPr>
            </w:pPr>
          </w:p>
        </w:tc>
        <w:tc>
          <w:tcPr>
            <w:tcW w:w="1098" w:type="dxa"/>
            <w:tcBorders>
              <w:right w:val="thinThickSmallGap" w:sz="18" w:space="0" w:color="auto"/>
            </w:tcBorders>
          </w:tcPr>
          <w:p w:rsidR="00972267" w:rsidRPr="00B235B8" w:rsidRDefault="00972267" w:rsidP="009E55D3">
            <w:pPr>
              <w:rPr>
                <w:rFonts w:asciiTheme="majorBidi" w:hAnsiTheme="majorBidi" w:cstheme="majorBidi"/>
                <w:sz w:val="28"/>
                <w:szCs w:val="28"/>
                <w:rtl/>
              </w:rPr>
            </w:pPr>
          </w:p>
        </w:tc>
      </w:tr>
      <w:tr w:rsidR="00972267" w:rsidRPr="00B235B8" w:rsidTr="009E55D3">
        <w:trPr>
          <w:trHeight w:val="563"/>
          <w:jc w:val="center"/>
        </w:trPr>
        <w:tc>
          <w:tcPr>
            <w:tcW w:w="1097" w:type="dxa"/>
            <w:tcBorders>
              <w:left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C2</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10-20</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174</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444</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353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1.41</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289</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50</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25.4</w:t>
            </w:r>
          </w:p>
        </w:tc>
        <w:tc>
          <w:tcPr>
            <w:tcW w:w="1098" w:type="dxa"/>
            <w:tcBorders>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15.5</w:t>
            </w:r>
          </w:p>
        </w:tc>
      </w:tr>
      <w:tr w:rsidR="00972267" w:rsidRPr="00B235B8" w:rsidTr="009E55D3">
        <w:trPr>
          <w:trHeight w:val="422"/>
          <w:jc w:val="center"/>
        </w:trPr>
        <w:tc>
          <w:tcPr>
            <w:tcW w:w="1097" w:type="dxa"/>
            <w:tcBorders>
              <w:left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C3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20-39</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233</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2-5</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386</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381</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1.81</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297</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54</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0.1</w:t>
            </w:r>
          </w:p>
        </w:tc>
        <w:tc>
          <w:tcPr>
            <w:tcW w:w="1097" w:type="dxa"/>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18.9</w:t>
            </w:r>
          </w:p>
        </w:tc>
        <w:tc>
          <w:tcPr>
            <w:tcW w:w="1098" w:type="dxa"/>
            <w:tcBorders>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28.9</w:t>
            </w:r>
          </w:p>
        </w:tc>
      </w:tr>
      <w:tr w:rsidR="00972267" w:rsidRPr="00B235B8" w:rsidTr="009E55D3">
        <w:trPr>
          <w:trHeight w:val="563"/>
          <w:jc w:val="center"/>
        </w:trPr>
        <w:tc>
          <w:tcPr>
            <w:tcW w:w="1097" w:type="dxa"/>
            <w:tcBorders>
              <w:left w:val="thinThickSmallGap" w:sz="18" w:space="0" w:color="auto"/>
              <w:bottom w:val="thinThickSmallGap" w:sz="18" w:space="0" w:color="auto"/>
            </w:tcBorders>
          </w:tcPr>
          <w:p w:rsidR="00972267" w:rsidRPr="00962A7E" w:rsidRDefault="00972267" w:rsidP="009E55D3">
            <w:pPr>
              <w:rPr>
                <w:rFonts w:asciiTheme="majorBidi" w:hAnsiTheme="majorBidi" w:cstheme="majorBidi"/>
                <w:b/>
                <w:bCs/>
                <w:sz w:val="28"/>
                <w:szCs w:val="28"/>
                <w:lang w:val="en-NZ"/>
              </w:rPr>
            </w:pPr>
            <w:r w:rsidRPr="00962A7E">
              <w:rPr>
                <w:rFonts w:asciiTheme="majorBidi" w:hAnsiTheme="majorBidi" w:cstheme="majorBidi"/>
                <w:b/>
                <w:bCs/>
                <w:sz w:val="28"/>
                <w:szCs w:val="28"/>
                <w:lang w:val="en-NZ"/>
              </w:rPr>
              <w:t>C4</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39-48</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226</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149</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386</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4-6</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1.52</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282</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40</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0.25</w:t>
            </w:r>
          </w:p>
        </w:tc>
        <w:tc>
          <w:tcPr>
            <w:tcW w:w="1097" w:type="dxa"/>
            <w:tcBorders>
              <w:bottom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17.2</w:t>
            </w:r>
          </w:p>
        </w:tc>
        <w:tc>
          <w:tcPr>
            <w:tcW w:w="1098" w:type="dxa"/>
            <w:tcBorders>
              <w:bottom w:val="thinThickSmallGap" w:sz="18" w:space="0" w:color="auto"/>
              <w:right w:val="thinThickSmallGap" w:sz="18" w:space="0" w:color="auto"/>
            </w:tcBorders>
          </w:tcPr>
          <w:p w:rsidR="00972267" w:rsidRPr="00B235B8" w:rsidRDefault="00972267" w:rsidP="009E55D3">
            <w:pPr>
              <w:rPr>
                <w:rFonts w:asciiTheme="majorBidi" w:hAnsiTheme="majorBidi" w:cstheme="majorBidi"/>
                <w:sz w:val="28"/>
                <w:szCs w:val="28"/>
                <w:rtl/>
              </w:rPr>
            </w:pPr>
            <w:r w:rsidRPr="00B235B8">
              <w:rPr>
                <w:rFonts w:asciiTheme="majorBidi" w:hAnsiTheme="majorBidi" w:cstheme="majorBidi"/>
                <w:sz w:val="28"/>
                <w:szCs w:val="28"/>
                <w:rtl/>
              </w:rPr>
              <w:t>27.3</w:t>
            </w:r>
          </w:p>
        </w:tc>
      </w:tr>
    </w:tbl>
    <w:p w:rsidR="00972267" w:rsidRPr="00AE7D12" w:rsidRDefault="00972267" w:rsidP="00972267">
      <w:pPr>
        <w:rPr>
          <w:rtl/>
        </w:rPr>
        <w:sectPr w:rsidR="00972267" w:rsidRPr="00AE7D12" w:rsidSect="009E55D3">
          <w:pgSz w:w="16838" w:h="11906" w:orient="landscape"/>
          <w:pgMar w:top="567" w:right="1440" w:bottom="397" w:left="1440" w:header="709" w:footer="709" w:gutter="0"/>
          <w:cols w:space="708"/>
          <w:bidi/>
          <w:rtlGutter/>
          <w:docGrid w:linePitch="360"/>
        </w:sectPr>
      </w:pPr>
    </w:p>
    <w:p w:rsidR="00972267" w:rsidRPr="005A6609" w:rsidRDefault="00972267" w:rsidP="005A6609">
      <w:pPr>
        <w:rPr>
          <w:rFonts w:eastAsiaTheme="minorEastAsia" w:hint="cs"/>
          <w:rtl/>
        </w:rPr>
      </w:pPr>
    </w:p>
    <w:sectPr w:rsidR="00972267" w:rsidRPr="005A6609" w:rsidSect="001F520E">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611" w:rsidRDefault="00912611" w:rsidP="00185D29">
      <w:pPr>
        <w:spacing w:line="240" w:lineRule="auto"/>
      </w:pPr>
      <w:r>
        <w:separator/>
      </w:r>
    </w:p>
  </w:endnote>
  <w:endnote w:type="continuationSeparator" w:id="1">
    <w:p w:rsidR="00912611" w:rsidRDefault="00912611" w:rsidP="00185D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41682"/>
      <w:docPartObj>
        <w:docPartGallery w:val="Page Numbers (Bottom of Page)"/>
        <w:docPartUnique/>
      </w:docPartObj>
    </w:sdtPr>
    <w:sdtContent>
      <w:p w:rsidR="009E55D3" w:rsidRDefault="009E55D3">
        <w:pPr>
          <w:pStyle w:val="a6"/>
          <w:jc w:val="center"/>
        </w:pPr>
        <w:fldSimple w:instr=" PAGE   \* MERGEFORMAT ">
          <w:r w:rsidR="00AB161F" w:rsidRPr="00AB161F">
            <w:rPr>
              <w:rFonts w:cs="Calibri"/>
              <w:noProof/>
              <w:rtl/>
              <w:lang w:val="ar-SA"/>
            </w:rPr>
            <w:t>12</w:t>
          </w:r>
        </w:fldSimple>
      </w:p>
    </w:sdtContent>
  </w:sdt>
  <w:p w:rsidR="009E55D3" w:rsidRDefault="009E55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611" w:rsidRDefault="00912611" w:rsidP="00185D29">
      <w:pPr>
        <w:spacing w:line="240" w:lineRule="auto"/>
      </w:pPr>
      <w:r>
        <w:separator/>
      </w:r>
    </w:p>
  </w:footnote>
  <w:footnote w:type="continuationSeparator" w:id="1">
    <w:p w:rsidR="00912611" w:rsidRDefault="00912611" w:rsidP="00185D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52E8"/>
    <w:multiLevelType w:val="hybridMultilevel"/>
    <w:tmpl w:val="8D6CE24C"/>
    <w:lvl w:ilvl="0" w:tplc="37308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A686F"/>
    <w:multiLevelType w:val="hybridMultilevel"/>
    <w:tmpl w:val="98AC79DE"/>
    <w:lvl w:ilvl="0" w:tplc="21D6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21F31"/>
    <w:rsid w:val="00010F70"/>
    <w:rsid w:val="0001486D"/>
    <w:rsid w:val="00015290"/>
    <w:rsid w:val="00033BC6"/>
    <w:rsid w:val="000372C1"/>
    <w:rsid w:val="000442CA"/>
    <w:rsid w:val="00047961"/>
    <w:rsid w:val="0005078E"/>
    <w:rsid w:val="0007266A"/>
    <w:rsid w:val="000950EB"/>
    <w:rsid w:val="000B2096"/>
    <w:rsid w:val="000B325F"/>
    <w:rsid w:val="000C2D9C"/>
    <w:rsid w:val="000D12D2"/>
    <w:rsid w:val="000D549F"/>
    <w:rsid w:val="000F1148"/>
    <w:rsid w:val="000F1580"/>
    <w:rsid w:val="000F1D8A"/>
    <w:rsid w:val="000F2A4A"/>
    <w:rsid w:val="001024B1"/>
    <w:rsid w:val="00105945"/>
    <w:rsid w:val="00115FBA"/>
    <w:rsid w:val="0012542B"/>
    <w:rsid w:val="00125D2C"/>
    <w:rsid w:val="001270C3"/>
    <w:rsid w:val="00130BDB"/>
    <w:rsid w:val="00131682"/>
    <w:rsid w:val="001367C2"/>
    <w:rsid w:val="0014102B"/>
    <w:rsid w:val="0014561E"/>
    <w:rsid w:val="00147AE0"/>
    <w:rsid w:val="00156EAD"/>
    <w:rsid w:val="00162944"/>
    <w:rsid w:val="00165BC3"/>
    <w:rsid w:val="001670DF"/>
    <w:rsid w:val="00183DAA"/>
    <w:rsid w:val="00185D29"/>
    <w:rsid w:val="001905BB"/>
    <w:rsid w:val="00192F21"/>
    <w:rsid w:val="001A0EE5"/>
    <w:rsid w:val="001C2208"/>
    <w:rsid w:val="001C2DD2"/>
    <w:rsid w:val="001C3EBE"/>
    <w:rsid w:val="001C4A17"/>
    <w:rsid w:val="001E0018"/>
    <w:rsid w:val="001E1D18"/>
    <w:rsid w:val="001F2E37"/>
    <w:rsid w:val="001F520E"/>
    <w:rsid w:val="00200D47"/>
    <w:rsid w:val="00204207"/>
    <w:rsid w:val="00215A57"/>
    <w:rsid w:val="00217A64"/>
    <w:rsid w:val="0022274D"/>
    <w:rsid w:val="00223DF9"/>
    <w:rsid w:val="00227388"/>
    <w:rsid w:val="0023361D"/>
    <w:rsid w:val="00284F2E"/>
    <w:rsid w:val="002A0665"/>
    <w:rsid w:val="002A57B2"/>
    <w:rsid w:val="002B0081"/>
    <w:rsid w:val="002B0801"/>
    <w:rsid w:val="002B3E53"/>
    <w:rsid w:val="002C70B1"/>
    <w:rsid w:val="002D20EB"/>
    <w:rsid w:val="002D4F14"/>
    <w:rsid w:val="002F0E0A"/>
    <w:rsid w:val="00300EF3"/>
    <w:rsid w:val="00302733"/>
    <w:rsid w:val="00306B2F"/>
    <w:rsid w:val="003210DA"/>
    <w:rsid w:val="00321F31"/>
    <w:rsid w:val="00333666"/>
    <w:rsid w:val="003362EE"/>
    <w:rsid w:val="00344BDA"/>
    <w:rsid w:val="00346780"/>
    <w:rsid w:val="00353ED3"/>
    <w:rsid w:val="003552F1"/>
    <w:rsid w:val="003565D8"/>
    <w:rsid w:val="00357104"/>
    <w:rsid w:val="00361DB9"/>
    <w:rsid w:val="00362193"/>
    <w:rsid w:val="00363184"/>
    <w:rsid w:val="00374619"/>
    <w:rsid w:val="0037486B"/>
    <w:rsid w:val="0037541B"/>
    <w:rsid w:val="003858CB"/>
    <w:rsid w:val="00386AB1"/>
    <w:rsid w:val="00387134"/>
    <w:rsid w:val="00394B25"/>
    <w:rsid w:val="003A33D8"/>
    <w:rsid w:val="003A4462"/>
    <w:rsid w:val="003A59FA"/>
    <w:rsid w:val="003A6071"/>
    <w:rsid w:val="003A7665"/>
    <w:rsid w:val="003B1AA8"/>
    <w:rsid w:val="003B50B1"/>
    <w:rsid w:val="003B6F03"/>
    <w:rsid w:val="003C2688"/>
    <w:rsid w:val="003C3103"/>
    <w:rsid w:val="003C6760"/>
    <w:rsid w:val="003E4D8B"/>
    <w:rsid w:val="003F1C8C"/>
    <w:rsid w:val="003F3930"/>
    <w:rsid w:val="00400295"/>
    <w:rsid w:val="00402209"/>
    <w:rsid w:val="0042573E"/>
    <w:rsid w:val="00425902"/>
    <w:rsid w:val="00431160"/>
    <w:rsid w:val="00431D00"/>
    <w:rsid w:val="0043327E"/>
    <w:rsid w:val="004358EF"/>
    <w:rsid w:val="00437F25"/>
    <w:rsid w:val="004414B3"/>
    <w:rsid w:val="00456F62"/>
    <w:rsid w:val="00470776"/>
    <w:rsid w:val="00475BF1"/>
    <w:rsid w:val="00477916"/>
    <w:rsid w:val="004837EC"/>
    <w:rsid w:val="0048734A"/>
    <w:rsid w:val="00491EE5"/>
    <w:rsid w:val="00494AF3"/>
    <w:rsid w:val="004A03E3"/>
    <w:rsid w:val="004A6D05"/>
    <w:rsid w:val="004B0F4D"/>
    <w:rsid w:val="004B7833"/>
    <w:rsid w:val="004C182A"/>
    <w:rsid w:val="004C2009"/>
    <w:rsid w:val="004D165C"/>
    <w:rsid w:val="004D3F63"/>
    <w:rsid w:val="004D7BDD"/>
    <w:rsid w:val="004E178E"/>
    <w:rsid w:val="004E19D1"/>
    <w:rsid w:val="004E28A0"/>
    <w:rsid w:val="004E327E"/>
    <w:rsid w:val="004E5A68"/>
    <w:rsid w:val="004F44A7"/>
    <w:rsid w:val="004F7460"/>
    <w:rsid w:val="004F7CE6"/>
    <w:rsid w:val="004F7E6C"/>
    <w:rsid w:val="0050508D"/>
    <w:rsid w:val="00506676"/>
    <w:rsid w:val="00506CC7"/>
    <w:rsid w:val="00516716"/>
    <w:rsid w:val="005262DF"/>
    <w:rsid w:val="00532252"/>
    <w:rsid w:val="00534F54"/>
    <w:rsid w:val="00536AC2"/>
    <w:rsid w:val="00536F71"/>
    <w:rsid w:val="005617AF"/>
    <w:rsid w:val="00566C14"/>
    <w:rsid w:val="00566DDF"/>
    <w:rsid w:val="005723B2"/>
    <w:rsid w:val="00576516"/>
    <w:rsid w:val="00577286"/>
    <w:rsid w:val="005826AD"/>
    <w:rsid w:val="005848A2"/>
    <w:rsid w:val="00584A96"/>
    <w:rsid w:val="00586418"/>
    <w:rsid w:val="005A4A49"/>
    <w:rsid w:val="005A5ADF"/>
    <w:rsid w:val="005A6609"/>
    <w:rsid w:val="005A74F6"/>
    <w:rsid w:val="005B0D43"/>
    <w:rsid w:val="005C1991"/>
    <w:rsid w:val="005E591A"/>
    <w:rsid w:val="005E72F4"/>
    <w:rsid w:val="005F1F3A"/>
    <w:rsid w:val="005F1F6F"/>
    <w:rsid w:val="005F29DE"/>
    <w:rsid w:val="005F4E5D"/>
    <w:rsid w:val="006022E8"/>
    <w:rsid w:val="00603DDE"/>
    <w:rsid w:val="006044CD"/>
    <w:rsid w:val="00605F76"/>
    <w:rsid w:val="00611161"/>
    <w:rsid w:val="00612F13"/>
    <w:rsid w:val="00613521"/>
    <w:rsid w:val="00613F0A"/>
    <w:rsid w:val="00620D0B"/>
    <w:rsid w:val="00625EDE"/>
    <w:rsid w:val="00632341"/>
    <w:rsid w:val="0063335A"/>
    <w:rsid w:val="00634AC3"/>
    <w:rsid w:val="00642111"/>
    <w:rsid w:val="00650D57"/>
    <w:rsid w:val="00652A75"/>
    <w:rsid w:val="00654EBC"/>
    <w:rsid w:val="00663B64"/>
    <w:rsid w:val="00665193"/>
    <w:rsid w:val="006760CF"/>
    <w:rsid w:val="00676408"/>
    <w:rsid w:val="00680AB0"/>
    <w:rsid w:val="00690296"/>
    <w:rsid w:val="00691C4E"/>
    <w:rsid w:val="00694DDD"/>
    <w:rsid w:val="006A4A47"/>
    <w:rsid w:val="006B581E"/>
    <w:rsid w:val="006C1F86"/>
    <w:rsid w:val="006D0A3D"/>
    <w:rsid w:val="006D178C"/>
    <w:rsid w:val="006D28BC"/>
    <w:rsid w:val="006D6F50"/>
    <w:rsid w:val="006E1689"/>
    <w:rsid w:val="006E7666"/>
    <w:rsid w:val="006F7550"/>
    <w:rsid w:val="00703706"/>
    <w:rsid w:val="007043CD"/>
    <w:rsid w:val="007050BD"/>
    <w:rsid w:val="00723834"/>
    <w:rsid w:val="00731078"/>
    <w:rsid w:val="0073571F"/>
    <w:rsid w:val="00742D9F"/>
    <w:rsid w:val="007465B5"/>
    <w:rsid w:val="00752376"/>
    <w:rsid w:val="00765B57"/>
    <w:rsid w:val="007734A3"/>
    <w:rsid w:val="00775056"/>
    <w:rsid w:val="00782F72"/>
    <w:rsid w:val="00787DD6"/>
    <w:rsid w:val="007B3B91"/>
    <w:rsid w:val="007B3D79"/>
    <w:rsid w:val="007C0D15"/>
    <w:rsid w:val="007C0E32"/>
    <w:rsid w:val="007C31AA"/>
    <w:rsid w:val="007D030F"/>
    <w:rsid w:val="007D23D6"/>
    <w:rsid w:val="007F1F30"/>
    <w:rsid w:val="007F20B4"/>
    <w:rsid w:val="007F5374"/>
    <w:rsid w:val="00825F74"/>
    <w:rsid w:val="00830638"/>
    <w:rsid w:val="008344E1"/>
    <w:rsid w:val="00840CE4"/>
    <w:rsid w:val="008507A5"/>
    <w:rsid w:val="00853BE6"/>
    <w:rsid w:val="0085642D"/>
    <w:rsid w:val="00860D2C"/>
    <w:rsid w:val="00862FFD"/>
    <w:rsid w:val="0087283D"/>
    <w:rsid w:val="008748CC"/>
    <w:rsid w:val="00886DBD"/>
    <w:rsid w:val="00887885"/>
    <w:rsid w:val="008941EE"/>
    <w:rsid w:val="0089466E"/>
    <w:rsid w:val="00894B33"/>
    <w:rsid w:val="008A08F6"/>
    <w:rsid w:val="008A1667"/>
    <w:rsid w:val="008A263F"/>
    <w:rsid w:val="008A7CE8"/>
    <w:rsid w:val="008B1221"/>
    <w:rsid w:val="008B3910"/>
    <w:rsid w:val="008C1C45"/>
    <w:rsid w:val="008C3C2D"/>
    <w:rsid w:val="008D21D4"/>
    <w:rsid w:val="008E34F8"/>
    <w:rsid w:val="008E6C0D"/>
    <w:rsid w:val="008E70F4"/>
    <w:rsid w:val="008E7EFD"/>
    <w:rsid w:val="008F2108"/>
    <w:rsid w:val="008F2B07"/>
    <w:rsid w:val="008F4A80"/>
    <w:rsid w:val="00900738"/>
    <w:rsid w:val="00901386"/>
    <w:rsid w:val="00903EE4"/>
    <w:rsid w:val="00912611"/>
    <w:rsid w:val="00914C8A"/>
    <w:rsid w:val="009168C8"/>
    <w:rsid w:val="0091739D"/>
    <w:rsid w:val="00917964"/>
    <w:rsid w:val="009303FE"/>
    <w:rsid w:val="009376DC"/>
    <w:rsid w:val="0094294A"/>
    <w:rsid w:val="00942D41"/>
    <w:rsid w:val="00961EE2"/>
    <w:rsid w:val="00963E22"/>
    <w:rsid w:val="00970531"/>
    <w:rsid w:val="00972267"/>
    <w:rsid w:val="00980C09"/>
    <w:rsid w:val="009916F5"/>
    <w:rsid w:val="009921C3"/>
    <w:rsid w:val="0099629B"/>
    <w:rsid w:val="009A7196"/>
    <w:rsid w:val="009B706B"/>
    <w:rsid w:val="009C0C30"/>
    <w:rsid w:val="009C268E"/>
    <w:rsid w:val="009C78DC"/>
    <w:rsid w:val="009D3DE3"/>
    <w:rsid w:val="009D4ABF"/>
    <w:rsid w:val="009E00C8"/>
    <w:rsid w:val="009E40C8"/>
    <w:rsid w:val="009E4BB5"/>
    <w:rsid w:val="009E55D3"/>
    <w:rsid w:val="009E5FBD"/>
    <w:rsid w:val="009F6C5E"/>
    <w:rsid w:val="00A070B1"/>
    <w:rsid w:val="00A30F9B"/>
    <w:rsid w:val="00A31DD6"/>
    <w:rsid w:val="00A31EB7"/>
    <w:rsid w:val="00A36D60"/>
    <w:rsid w:val="00A41DEA"/>
    <w:rsid w:val="00A546E5"/>
    <w:rsid w:val="00A55569"/>
    <w:rsid w:val="00A558B3"/>
    <w:rsid w:val="00A57D09"/>
    <w:rsid w:val="00A604C4"/>
    <w:rsid w:val="00A6306B"/>
    <w:rsid w:val="00A84D0C"/>
    <w:rsid w:val="00A8606C"/>
    <w:rsid w:val="00A86BBB"/>
    <w:rsid w:val="00AA082D"/>
    <w:rsid w:val="00AA1FAF"/>
    <w:rsid w:val="00AB161F"/>
    <w:rsid w:val="00AB3D3E"/>
    <w:rsid w:val="00AC039A"/>
    <w:rsid w:val="00AE0EF1"/>
    <w:rsid w:val="00AE3CB6"/>
    <w:rsid w:val="00AE3FC9"/>
    <w:rsid w:val="00AE72D4"/>
    <w:rsid w:val="00AF264B"/>
    <w:rsid w:val="00B354A9"/>
    <w:rsid w:val="00B418CC"/>
    <w:rsid w:val="00B42C26"/>
    <w:rsid w:val="00B63AC3"/>
    <w:rsid w:val="00B643EA"/>
    <w:rsid w:val="00B730FE"/>
    <w:rsid w:val="00B73861"/>
    <w:rsid w:val="00B85A7B"/>
    <w:rsid w:val="00B94E21"/>
    <w:rsid w:val="00B96056"/>
    <w:rsid w:val="00BA1806"/>
    <w:rsid w:val="00BA74AC"/>
    <w:rsid w:val="00BB0E80"/>
    <w:rsid w:val="00BC115B"/>
    <w:rsid w:val="00BC2E7D"/>
    <w:rsid w:val="00BD03FE"/>
    <w:rsid w:val="00BE1683"/>
    <w:rsid w:val="00BE6817"/>
    <w:rsid w:val="00BF1184"/>
    <w:rsid w:val="00C053DE"/>
    <w:rsid w:val="00C12265"/>
    <w:rsid w:val="00C132EC"/>
    <w:rsid w:val="00C25E87"/>
    <w:rsid w:val="00C34CE4"/>
    <w:rsid w:val="00C41FCB"/>
    <w:rsid w:val="00C514F0"/>
    <w:rsid w:val="00C54AD5"/>
    <w:rsid w:val="00C56A78"/>
    <w:rsid w:val="00C61AB2"/>
    <w:rsid w:val="00C62623"/>
    <w:rsid w:val="00C652F3"/>
    <w:rsid w:val="00C7771F"/>
    <w:rsid w:val="00C8020B"/>
    <w:rsid w:val="00C829EB"/>
    <w:rsid w:val="00CA41C9"/>
    <w:rsid w:val="00CB1AD6"/>
    <w:rsid w:val="00CB27A1"/>
    <w:rsid w:val="00CB4A59"/>
    <w:rsid w:val="00CB6A90"/>
    <w:rsid w:val="00CC2413"/>
    <w:rsid w:val="00CE3B13"/>
    <w:rsid w:val="00CF350E"/>
    <w:rsid w:val="00CF44FC"/>
    <w:rsid w:val="00D008CC"/>
    <w:rsid w:val="00D06801"/>
    <w:rsid w:val="00D11D23"/>
    <w:rsid w:val="00D12D5C"/>
    <w:rsid w:val="00D308CF"/>
    <w:rsid w:val="00D32E2E"/>
    <w:rsid w:val="00D3435B"/>
    <w:rsid w:val="00D36F6A"/>
    <w:rsid w:val="00D61920"/>
    <w:rsid w:val="00D63730"/>
    <w:rsid w:val="00D7577C"/>
    <w:rsid w:val="00D82BBA"/>
    <w:rsid w:val="00DB0E2F"/>
    <w:rsid w:val="00DC3C8E"/>
    <w:rsid w:val="00DC745D"/>
    <w:rsid w:val="00DD620A"/>
    <w:rsid w:val="00DE06FD"/>
    <w:rsid w:val="00DE31DD"/>
    <w:rsid w:val="00DF39C4"/>
    <w:rsid w:val="00DF43B9"/>
    <w:rsid w:val="00E04B8B"/>
    <w:rsid w:val="00E1274E"/>
    <w:rsid w:val="00E17DE1"/>
    <w:rsid w:val="00E20AA7"/>
    <w:rsid w:val="00E22DD7"/>
    <w:rsid w:val="00E23258"/>
    <w:rsid w:val="00E41231"/>
    <w:rsid w:val="00E50241"/>
    <w:rsid w:val="00E50343"/>
    <w:rsid w:val="00E50CC0"/>
    <w:rsid w:val="00E55483"/>
    <w:rsid w:val="00E65EEB"/>
    <w:rsid w:val="00E67592"/>
    <w:rsid w:val="00E8143D"/>
    <w:rsid w:val="00E8343E"/>
    <w:rsid w:val="00E92DC9"/>
    <w:rsid w:val="00E93ECB"/>
    <w:rsid w:val="00EA243F"/>
    <w:rsid w:val="00EA2847"/>
    <w:rsid w:val="00EA66E9"/>
    <w:rsid w:val="00EA6FA8"/>
    <w:rsid w:val="00EB49C8"/>
    <w:rsid w:val="00EB5334"/>
    <w:rsid w:val="00EB7818"/>
    <w:rsid w:val="00EC3247"/>
    <w:rsid w:val="00EC6546"/>
    <w:rsid w:val="00ED7B05"/>
    <w:rsid w:val="00EE5188"/>
    <w:rsid w:val="00EF12F9"/>
    <w:rsid w:val="00F07D21"/>
    <w:rsid w:val="00F128AD"/>
    <w:rsid w:val="00F135B9"/>
    <w:rsid w:val="00F17FBC"/>
    <w:rsid w:val="00F23C39"/>
    <w:rsid w:val="00F51465"/>
    <w:rsid w:val="00F6232A"/>
    <w:rsid w:val="00F73C74"/>
    <w:rsid w:val="00F77E73"/>
    <w:rsid w:val="00F8575C"/>
    <w:rsid w:val="00F87C64"/>
    <w:rsid w:val="00F933B2"/>
    <w:rsid w:val="00F95E02"/>
    <w:rsid w:val="00FA3F37"/>
    <w:rsid w:val="00FB19E6"/>
    <w:rsid w:val="00FB51F4"/>
    <w:rsid w:val="00FC001E"/>
    <w:rsid w:val="00FC0056"/>
    <w:rsid w:val="00FC3181"/>
    <w:rsid w:val="00FD6635"/>
    <w:rsid w:val="00FE2449"/>
    <w:rsid w:val="00FE5F2E"/>
    <w:rsid w:val="00FE5F41"/>
    <w:rsid w:val="00FE7D6C"/>
    <w:rsid w:val="00FF22CC"/>
    <w:rsid w:val="00FF6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ar-SA"/>
      </w:rPr>
    </w:rPrDefault>
    <w:pPrDefault>
      <w:pPr>
        <w:spacing w:line="360"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3730"/>
    <w:rPr>
      <w:color w:val="808080"/>
    </w:rPr>
  </w:style>
  <w:style w:type="paragraph" w:styleId="a4">
    <w:name w:val="Balloon Text"/>
    <w:basedOn w:val="a"/>
    <w:link w:val="Char"/>
    <w:uiPriority w:val="99"/>
    <w:semiHidden/>
    <w:unhideWhenUsed/>
    <w:rsid w:val="00D63730"/>
    <w:pPr>
      <w:spacing w:line="240" w:lineRule="auto"/>
    </w:pPr>
    <w:rPr>
      <w:rFonts w:ascii="Tahoma" w:hAnsi="Tahoma" w:cs="Tahoma"/>
      <w:sz w:val="16"/>
      <w:szCs w:val="16"/>
    </w:rPr>
  </w:style>
  <w:style w:type="character" w:customStyle="1" w:styleId="Char">
    <w:name w:val="نص في بالون Char"/>
    <w:basedOn w:val="a0"/>
    <w:link w:val="a4"/>
    <w:uiPriority w:val="99"/>
    <w:semiHidden/>
    <w:rsid w:val="00D63730"/>
    <w:rPr>
      <w:rFonts w:ascii="Tahoma" w:hAnsi="Tahoma" w:cs="Tahoma"/>
      <w:sz w:val="16"/>
      <w:szCs w:val="16"/>
    </w:rPr>
  </w:style>
  <w:style w:type="paragraph" w:styleId="a5">
    <w:name w:val="header"/>
    <w:basedOn w:val="a"/>
    <w:link w:val="Char0"/>
    <w:uiPriority w:val="99"/>
    <w:semiHidden/>
    <w:unhideWhenUsed/>
    <w:rsid w:val="00185D29"/>
    <w:pPr>
      <w:tabs>
        <w:tab w:val="center" w:pos="4153"/>
        <w:tab w:val="right" w:pos="8306"/>
      </w:tabs>
      <w:spacing w:line="240" w:lineRule="auto"/>
    </w:pPr>
  </w:style>
  <w:style w:type="character" w:customStyle="1" w:styleId="Char0">
    <w:name w:val="رأس صفحة Char"/>
    <w:basedOn w:val="a0"/>
    <w:link w:val="a5"/>
    <w:uiPriority w:val="99"/>
    <w:semiHidden/>
    <w:rsid w:val="00185D29"/>
  </w:style>
  <w:style w:type="paragraph" w:styleId="a6">
    <w:name w:val="footer"/>
    <w:basedOn w:val="a"/>
    <w:link w:val="Char1"/>
    <w:uiPriority w:val="99"/>
    <w:unhideWhenUsed/>
    <w:rsid w:val="00185D29"/>
    <w:pPr>
      <w:tabs>
        <w:tab w:val="center" w:pos="4153"/>
        <w:tab w:val="right" w:pos="8306"/>
      </w:tabs>
      <w:spacing w:line="240" w:lineRule="auto"/>
    </w:pPr>
  </w:style>
  <w:style w:type="character" w:customStyle="1" w:styleId="Char1">
    <w:name w:val="تذييل صفحة Char"/>
    <w:basedOn w:val="a0"/>
    <w:link w:val="a6"/>
    <w:uiPriority w:val="99"/>
    <w:rsid w:val="00185D29"/>
  </w:style>
  <w:style w:type="paragraph" w:styleId="a7">
    <w:name w:val="List Paragraph"/>
    <w:basedOn w:val="a"/>
    <w:uiPriority w:val="34"/>
    <w:qFormat/>
    <w:rsid w:val="00972267"/>
    <w:pPr>
      <w:spacing w:after="200" w:line="276" w:lineRule="auto"/>
      <w:ind w:left="720"/>
      <w:contextualSpacing/>
      <w:jc w:val="left"/>
    </w:pPr>
    <w:rPr>
      <w:rFonts w:ascii="Calibri" w:eastAsia="Calibri" w:hAnsi="Calibri" w:cs="Arial"/>
      <w:sz w:val="22"/>
      <w:szCs w:val="22"/>
    </w:rPr>
  </w:style>
  <w:style w:type="table" w:styleId="a8">
    <w:name w:val="Table Grid"/>
    <w:basedOn w:val="a1"/>
    <w:uiPriority w:val="59"/>
    <w:rsid w:val="00972267"/>
    <w:pPr>
      <w:spacing w:line="240" w:lineRule="auto"/>
      <w:jc w:val="left"/>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14</Pages>
  <Words>2189</Words>
  <Characters>12481</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Bashar</cp:lastModifiedBy>
  <cp:revision>60</cp:revision>
  <dcterms:created xsi:type="dcterms:W3CDTF">2020-02-19T15:14:00Z</dcterms:created>
  <dcterms:modified xsi:type="dcterms:W3CDTF">2020-02-20T15:05:00Z</dcterms:modified>
</cp:coreProperties>
</file>