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58" w:rsidRDefault="000D60F1" w:rsidP="00503858">
      <w:pPr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bookmarkStart w:id="0" w:name="_GoBack"/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F4887" wp14:editId="1FAE49C6">
                <wp:simplePos x="0" y="0"/>
                <wp:positionH relativeFrom="column">
                  <wp:posOffset>-333375</wp:posOffset>
                </wp:positionH>
                <wp:positionV relativeFrom="paragraph">
                  <wp:posOffset>104775</wp:posOffset>
                </wp:positionV>
                <wp:extent cx="2028825" cy="1238250"/>
                <wp:effectExtent l="0" t="0" r="0" b="0"/>
                <wp:wrapNone/>
                <wp:docPr id="19" name="مربع ن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58" w:rsidRDefault="00503858" w:rsidP="0050385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أساسيات التربة (</w:t>
                            </w: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الجزء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العملي)</w:t>
                            </w:r>
                          </w:p>
                          <w:p w:rsidR="00503858" w:rsidRPr="00906E45" w:rsidRDefault="00503858" w:rsidP="000D60F1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المدرس :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 w:rsidR="000D60F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محمد عبد المنعم </w:t>
                            </w:r>
                            <w:proofErr w:type="gramStart"/>
                            <w:r w:rsidR="000D60F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حسن</w:t>
                            </w:r>
                            <w:proofErr w:type="gramEnd"/>
                          </w:p>
                          <w:p w:rsidR="00503858" w:rsidRPr="00906E45" w:rsidRDefault="00503858" w:rsidP="00503858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المحاضرة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التاسعة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9" o:spid="_x0000_s1026" type="#_x0000_t202" style="position:absolute;left:0;text-align:left;margin-left:-26.25pt;margin-top:8.25pt;width:159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" filled="f" stroked="f">
                <v:textbox>
                  <w:txbxContent>
                    <w:p w:rsidR="00503858" w:rsidRDefault="00503858" w:rsidP="0050385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أساسيات التربة (</w:t>
                      </w: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الجزء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العملي)</w:t>
                      </w:r>
                    </w:p>
                    <w:p w:rsidR="00503858" w:rsidRPr="00906E45" w:rsidRDefault="00503858" w:rsidP="000D60F1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المدرس :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د. </w:t>
                      </w:r>
                      <w:r w:rsidR="000D60F1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محمد عبد المنعم </w:t>
                      </w:r>
                      <w:proofErr w:type="gramStart"/>
                      <w:r w:rsidR="000D60F1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حسن</w:t>
                      </w:r>
                      <w:proofErr w:type="gramEnd"/>
                    </w:p>
                    <w:p w:rsidR="00503858" w:rsidRPr="00906E45" w:rsidRDefault="00503858" w:rsidP="00503858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المحاضرة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التاسعة</w:t>
                      </w:r>
                    </w:p>
                  </w:txbxContent>
                </v:textbox>
              </v:shape>
            </w:pict>
          </mc:Fallback>
        </mc:AlternateContent>
      </w:r>
      <w:r w:rsidR="00996593">
        <w:rPr>
          <w:rFonts w:ascii="Simplified Arabic" w:hAnsi="Simplified Arabic" w:cs="Simplified Arabic" w:hint="cs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057F7" wp14:editId="066B54C2">
                <wp:simplePos x="0" y="0"/>
                <wp:positionH relativeFrom="column">
                  <wp:posOffset>4328160</wp:posOffset>
                </wp:positionH>
                <wp:positionV relativeFrom="paragraph">
                  <wp:posOffset>15240</wp:posOffset>
                </wp:positionV>
                <wp:extent cx="1931035" cy="1400175"/>
                <wp:effectExtent l="0" t="0" r="0" b="9525"/>
                <wp:wrapSquare wrapText="bothSides"/>
                <wp:docPr id="17" name="مربع ن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58" w:rsidRPr="00906E45" w:rsidRDefault="00503858" w:rsidP="0050385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وزارة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 التعليم العالي والبحث العلمي </w:t>
                            </w:r>
                          </w:p>
                          <w:p w:rsidR="00503858" w:rsidRPr="00906E45" w:rsidRDefault="00503858" w:rsidP="00503858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</w:pPr>
                            <w:r w:rsidRPr="00906E45"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>جامعة الانبار - كلية الزراعة</w:t>
                            </w:r>
                          </w:p>
                          <w:p w:rsidR="00503858" w:rsidRDefault="00503858" w:rsidP="000D60F1">
                            <w:pPr>
                              <w:pStyle w:val="1"/>
                              <w:rPr>
                                <w:rFonts w:ascii="Traditional Arabic" w:hAnsi="Traditional Arabic" w:cs="Traditional Arabic"/>
                                <w:sz w:val="24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sz w:val="28"/>
                                <w:szCs w:val="28"/>
                                <w:rtl/>
                              </w:rPr>
                              <w:t xml:space="preserve">قسم </w:t>
                            </w:r>
                            <w:proofErr w:type="gramStart"/>
                            <w:r w:rsidR="000D60F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>علوم</w:t>
                            </w:r>
                            <w:proofErr w:type="gramEnd"/>
                            <w:r w:rsidR="000D60F1">
                              <w:rPr>
                                <w:rFonts w:ascii="Traditional Arabic" w:hAnsi="Traditional Arabic" w:cs="Traditional Arabic" w:hint="cs"/>
                                <w:sz w:val="28"/>
                                <w:szCs w:val="28"/>
                                <w:rtl/>
                              </w:rPr>
                              <w:t xml:space="preserve"> التربة والموارد المائية</w:t>
                            </w:r>
                          </w:p>
                          <w:p w:rsidR="00503858" w:rsidRPr="00906E45" w:rsidRDefault="00503858" w:rsidP="0099659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</w:pPr>
                            <w:proofErr w:type="gramStart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المرحلة</w:t>
                            </w:r>
                            <w:proofErr w:type="gramEnd"/>
                            <w:r w:rsidRPr="00906E45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99659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kern w:val="32"/>
                                <w:sz w:val="28"/>
                                <w:szCs w:val="28"/>
                                <w:rtl/>
                              </w:rPr>
                              <w:t>الثانية</w:t>
                            </w:r>
                          </w:p>
                          <w:p w:rsidR="00503858" w:rsidRDefault="00503858" w:rsidP="00503858">
                            <w:pPr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503858" w:rsidRDefault="00503858" w:rsidP="00503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7" o:spid="_x0000_s1027" type="#_x0000_t202" style="position:absolute;left:0;text-align:left;margin-left:340.8pt;margin-top:1.2pt;width:152.05pt;height:1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" filled="f" stroked="f">
                <v:textbox>
                  <w:txbxContent>
                    <w:p w:rsidR="00503858" w:rsidRPr="00906E45" w:rsidRDefault="00503858" w:rsidP="00503858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وزارة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 التعليم العالي والبحث العلمي </w:t>
                      </w:r>
                    </w:p>
                    <w:p w:rsidR="00503858" w:rsidRPr="00906E45" w:rsidRDefault="00503858" w:rsidP="00503858">
                      <w:pPr>
                        <w:pStyle w:val="1"/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</w:pPr>
                      <w:r w:rsidRPr="00906E45"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>جامعة الانبار - كلية الزراعة</w:t>
                      </w:r>
                    </w:p>
                    <w:p w:rsidR="00503858" w:rsidRDefault="00503858" w:rsidP="000D60F1">
                      <w:pPr>
                        <w:pStyle w:val="1"/>
                        <w:rPr>
                          <w:rFonts w:ascii="Traditional Arabic" w:hAnsi="Traditional Arabic" w:cs="Traditional Arabic"/>
                          <w:sz w:val="24"/>
                          <w:szCs w:val="26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sz w:val="28"/>
                          <w:szCs w:val="28"/>
                          <w:rtl/>
                        </w:rPr>
                        <w:t xml:space="preserve">قسم </w:t>
                      </w:r>
                      <w:proofErr w:type="gramStart"/>
                      <w:r w:rsidR="000D60F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>علوم</w:t>
                      </w:r>
                      <w:proofErr w:type="gramEnd"/>
                      <w:r w:rsidR="000D60F1">
                        <w:rPr>
                          <w:rFonts w:ascii="Traditional Arabic" w:hAnsi="Traditional Arabic" w:cs="Traditional Arabic" w:hint="cs"/>
                          <w:sz w:val="28"/>
                          <w:szCs w:val="28"/>
                          <w:rtl/>
                        </w:rPr>
                        <w:t xml:space="preserve"> التربة والموارد المائية</w:t>
                      </w:r>
                    </w:p>
                    <w:p w:rsidR="00503858" w:rsidRPr="00906E45" w:rsidRDefault="00503858" w:rsidP="00996593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</w:pPr>
                      <w:proofErr w:type="gramStart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المرحلة</w:t>
                      </w:r>
                      <w:proofErr w:type="gramEnd"/>
                      <w:r w:rsidRPr="00906E45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996593">
                        <w:rPr>
                          <w:rFonts w:ascii="Traditional Arabic" w:hAnsi="Traditional Arabic" w:cs="Traditional Arabic" w:hint="cs"/>
                          <w:b/>
                          <w:bCs/>
                          <w:kern w:val="32"/>
                          <w:sz w:val="28"/>
                          <w:szCs w:val="28"/>
                          <w:rtl/>
                        </w:rPr>
                        <w:t>الثانية</w:t>
                      </w:r>
                    </w:p>
                    <w:p w:rsidR="00503858" w:rsidRDefault="00503858" w:rsidP="00503858">
                      <w:pPr>
                        <w:rPr>
                          <w:rtl/>
                          <w:lang w:bidi="ar-IQ"/>
                        </w:rPr>
                      </w:pPr>
                    </w:p>
                    <w:p w:rsidR="00503858" w:rsidRDefault="00503858" w:rsidP="00503858"/>
                  </w:txbxContent>
                </v:textbox>
                <w10:wrap type="square"/>
              </v:shape>
            </w:pict>
          </mc:Fallback>
        </mc:AlternateContent>
      </w: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15011F" wp14:editId="31D8C673">
                <wp:simplePos x="0" y="0"/>
                <wp:positionH relativeFrom="column">
                  <wp:posOffset>1938655</wp:posOffset>
                </wp:positionH>
                <wp:positionV relativeFrom="paragraph">
                  <wp:posOffset>23495</wp:posOffset>
                </wp:positionV>
                <wp:extent cx="2481580" cy="892810"/>
                <wp:effectExtent l="1270" t="3810" r="3175" b="0"/>
                <wp:wrapNone/>
                <wp:docPr id="18" name="مربع ن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58" w:rsidRPr="00437E74" w:rsidRDefault="00503858" w:rsidP="00503858">
                            <w:pPr>
                              <w:pStyle w:val="1"/>
                              <w:jc w:val="center"/>
                              <w:rPr>
                                <w:rFonts w:cs="DecoType Thuluth"/>
                                <w:sz w:val="44"/>
                                <w:szCs w:val="44"/>
                                <w:rtl/>
                              </w:rPr>
                            </w:pPr>
                            <w:r w:rsidRPr="00437E74">
                              <w:rPr>
                                <w:rFonts w:cs="DecoType Thuluth" w:hint="cs"/>
                                <w:sz w:val="44"/>
                                <w:szCs w:val="44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18" o:spid="_x0000_s1028" type="#_x0000_t202" style="position:absolute;left:0;text-align:left;margin-left:152.65pt;margin-top:1.85pt;width:195.4pt;height: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" filled="f" stroked="f">
                <v:textbox>
                  <w:txbxContent>
                    <w:p w:rsidR="00503858" w:rsidRPr="00437E74" w:rsidRDefault="00503858" w:rsidP="00503858">
                      <w:pPr>
                        <w:pStyle w:val="1"/>
                        <w:jc w:val="center"/>
                        <w:rPr>
                          <w:rFonts w:cs="DecoType Thuluth"/>
                          <w:sz w:val="44"/>
                          <w:szCs w:val="44"/>
                          <w:rtl/>
                        </w:rPr>
                      </w:pPr>
                      <w:r w:rsidRPr="00437E74">
                        <w:rPr>
                          <w:rFonts w:cs="DecoType Thuluth" w:hint="cs"/>
                          <w:sz w:val="44"/>
                          <w:szCs w:val="44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p w:rsidR="00503858" w:rsidRDefault="00503858" w:rsidP="00503858">
      <w:pPr>
        <w:tabs>
          <w:tab w:val="left" w:pos="546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:rsidR="00503858" w:rsidRDefault="00503858" w:rsidP="0050385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03858" w:rsidRDefault="00503858" w:rsidP="0050385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تعيين بعض الايونات الموجبة والسالبة في مستخلصات التربة </w:t>
      </w:r>
      <w:proofErr w:type="gramStart"/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والماء</w:t>
      </w:r>
      <w:proofErr w:type="gramEnd"/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503858" w:rsidRPr="0093716E" w:rsidRDefault="00503858" w:rsidP="00503858">
      <w:pPr>
        <w:ind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اولاً: تقدير الكالسيوم والمغنسيوم.</w:t>
      </w: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الكالسيوم والمغنسيوم من الايونات الموجبة الثنائية الشحنة تكون مع الايونات السالبة الاحادية  الشحنة املاح سهلة الذوبان في الماء ومع الايونات السالبة الثنائية والثلاثية الشحنة املاح قليلة الذوبان في الماء . حيث ان كلوريد الكالسيوم وكلوريد المغنسيوم اسهل ذوباناً من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الكالسيوم وكبريتات الكالسيوم. يعتمد اساس تقدير هذين العنصرين على استخدام مواد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مخلبية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لها القابلية على تكوين معقدات معها وبالتالي سحب الكالسيوم والمغنسيوم من المحلول.</w:t>
      </w: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ويمكن الاستفادة من املاح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EDTA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Ethylene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Diamine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Tetra Acetate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ويسمى تجارياً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بالفيرسنيت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لهذا الغرض فعند تقدير هذه العناصر يضاف دليل يعطي لون معين بوجود هذه العناصر ويعطي لون آخر في حالة غيابها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وبالتسحيح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الفيرسنيت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يعمل الاخير على سحب ايونات الكالسيوم والمغنسيوم من المحلول الى ان تستنفذ عندها يتغير لون الدليل ومنه يستدل على نقطة نهاية التفاعل.</w:t>
      </w:r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8255</wp:posOffset>
                </wp:positionV>
                <wp:extent cx="5695950" cy="1922780"/>
                <wp:effectExtent l="0" t="2540" r="3810" b="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1922780"/>
                          <a:chOff x="1107" y="147"/>
                          <a:chExt cx="9000" cy="3315"/>
                        </a:xfrm>
                      </wpg:grpSpPr>
                      <wps:wsp>
                        <wps:cNvPr id="9" name="AutoShape 4"/>
                        <wps:cNvCnPr/>
                        <wps:spPr bwMode="auto">
                          <a:xfrm>
                            <a:off x="7242" y="1947"/>
                            <a:ext cx="1050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5"/>
                        <wps:cNvCnPr/>
                        <wps:spPr bwMode="auto">
                          <a:xfrm>
                            <a:off x="3635" y="605"/>
                            <a:ext cx="1050" cy="1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6"/>
                        <wps:cNvCnPr/>
                        <wps:spPr bwMode="auto">
                          <a:xfrm flipV="1">
                            <a:off x="3507" y="2038"/>
                            <a:ext cx="1216" cy="1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/>
                        <wps:spPr bwMode="auto">
                          <a:xfrm flipV="1">
                            <a:off x="7212" y="643"/>
                            <a:ext cx="1216" cy="11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147"/>
                            <a:ext cx="21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858" w:rsidRPr="00BB3FB1" w:rsidRDefault="00503858" w:rsidP="00503858">
                              <w:pPr>
                                <w:jc w:val="center"/>
                              </w:pP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2 - </w:t>
                              </w:r>
                              <w: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767" y="2832"/>
                            <a:ext cx="219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858" w:rsidRPr="00BB3FB1" w:rsidRDefault="00503858" w:rsidP="00503858">
                              <w:pPr>
                                <w:jc w:val="center"/>
                              </w:pPr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2 - </w:t>
                              </w:r>
                              <w: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2877"/>
                            <a:ext cx="280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858" w:rsidRPr="00BB3FB1" w:rsidRDefault="00503858" w:rsidP="00503858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proofErr w:type="gramStart"/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tl/>
                                  <w:lang w:bidi="ar-IQ"/>
                                </w:rPr>
                                <w:t xml:space="preserve"> -</w:t>
                              </w:r>
                              <w:proofErr w:type="gramEnd"/>
                              <w:r>
                                <w:rPr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lang w:bidi="ar-IQ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7" y="312"/>
                            <a:ext cx="2865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858" w:rsidRPr="00BB3FB1" w:rsidRDefault="00503858" w:rsidP="00503858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  <w:proofErr w:type="gramStart"/>
                              <w:r>
                                <w:t>CH</w:t>
                              </w:r>
                              <w:r>
                                <w:rPr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rtl/>
                                  <w:lang w:bidi="ar-IQ"/>
                                </w:rPr>
                                <w:t xml:space="preserve"> -</w:t>
                              </w:r>
                              <w:proofErr w:type="gramEnd"/>
                              <w:r>
                                <w:rPr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lang w:bidi="ar-IQ"/>
                                </w:rPr>
                                <w:t>COOH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9" style="position:absolute;left:0;text-align:left;margin-left:1.5pt;margin-top:.65pt;width:448.5pt;height:151.4pt;z-index:251660288" coordorigin="1107,147" coordsize="9000,3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0" type="#_x0000_t32" style="position:absolute;left:7242;top:1947;width:1050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5" o:spid="_x0000_s1031" type="#_x0000_t32" style="position:absolute;left:3635;top:605;width:1050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6" o:spid="_x0000_s1032" type="#_x0000_t32" style="position:absolute;left:3507;top:2038;width:1216;height:1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GfzcEAAADbAAAADwAAAGRycy9kb3ducmV2LnhtbERPPWvDMBDdC/kP4gJZSiM7QzGulVAC&#10;gZIh0NiDx0O62qbWyZVUx/n3VaHQ7R7v86rDYkcxkw+DYwX5NgNBrJ0ZuFPQ1KenAkSIyAZHx6Tg&#10;TgEO+9VDhaVxN36n+Ro7kUI4lKigj3EqpQy6J4th6ybixH04bzEm6DtpPN5SuB3lLsuepcWBU0OP&#10;Ex170p/Xb6tgODeXZn78il4X57z1eajbUSu1WS+vLyAiLfFf/Od+M2l+Dr+/p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QZ/NwQAAANsAAAAPAAAAAAAAAAAAAAAA&#10;AKECAABkcnMvZG93bnJldi54bWxQSwUGAAAAAAQABAD5AAAAjwMAAAAA&#10;"/>
                <v:shape id="AutoShape 7" o:spid="_x0000_s1033" type="#_x0000_t32" style="position:absolute;left:7212;top:643;width:1216;height:1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Text Box 8" o:spid="_x0000_s1034" type="#_x0000_t202" style="position:absolute;left:7917;top:147;width:21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503858" w:rsidRPr="00BB3FB1" w:rsidRDefault="00503858" w:rsidP="00503858">
                        <w:pPr>
                          <w:jc w:val="center"/>
                        </w:pP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 xml:space="preserve">2 - </w:t>
                        </w:r>
                        <w:r>
                          <w:t>COOH</w:t>
                        </w:r>
                      </w:p>
                    </w:txbxContent>
                  </v:textbox>
                </v:shape>
                <v:shape id="Text Box 9" o:spid="_x0000_s1035" type="#_x0000_t202" style="position:absolute;left:7767;top:2832;width:219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503858" w:rsidRPr="00BB3FB1" w:rsidRDefault="00503858" w:rsidP="00503858">
                        <w:pPr>
                          <w:jc w:val="center"/>
                        </w:pPr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 xml:space="preserve">2 - </w:t>
                        </w:r>
                        <w:r>
                          <w:t>COOH</w:t>
                        </w:r>
                      </w:p>
                    </w:txbxContent>
                  </v:textbox>
                </v:shape>
                <v:shape id="Text Box 10" o:spid="_x0000_s1036" type="#_x0000_t202" style="position:absolute;left:1107;top:2877;width:280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503858" w:rsidRPr="00BB3FB1" w:rsidRDefault="00503858" w:rsidP="00503858">
                        <w:pPr>
                          <w:jc w:val="center"/>
                          <w:rPr>
                            <w:lang w:bidi="ar-IQ"/>
                          </w:rPr>
                        </w:pPr>
                        <w:proofErr w:type="gramStart"/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rtl/>
                            <w:lang w:bidi="ar-IQ"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lang w:bidi="ar-IQ"/>
                          </w:rPr>
                          <w:t>COOH</w:t>
                        </w:r>
                      </w:p>
                    </w:txbxContent>
                  </v:textbox>
                </v:shape>
                <v:shape id="Text Box 11" o:spid="_x0000_s1037" type="#_x0000_t202" style="position:absolute;left:1107;top:312;width:2865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03858" w:rsidRPr="00BB3FB1" w:rsidRDefault="00503858" w:rsidP="00503858">
                        <w:pPr>
                          <w:jc w:val="center"/>
                          <w:rPr>
                            <w:lang w:bidi="ar-IQ"/>
                          </w:rPr>
                        </w:pPr>
                        <w:proofErr w:type="gramStart"/>
                        <w:r>
                          <w:t>CH</w:t>
                        </w:r>
                        <w:r>
                          <w:rPr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rtl/>
                            <w:lang w:bidi="ar-IQ"/>
                          </w:rPr>
                          <w:t xml:space="preserve"> -</w:t>
                        </w:r>
                        <w:proofErr w:type="gramEnd"/>
                        <w:r>
                          <w:rPr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lang w:bidi="ar-IQ"/>
                          </w:rPr>
                          <w:t>COOH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N – CH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– CH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– N</w:t>
      </w: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-3838575</wp:posOffset>
                </wp:positionH>
                <wp:positionV relativeFrom="paragraph">
                  <wp:posOffset>546100</wp:posOffset>
                </wp:positionV>
                <wp:extent cx="1390650" cy="371475"/>
                <wp:effectExtent l="0" t="2540" r="3810" b="0"/>
                <wp:wrapNone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858" w:rsidRPr="00BB3FB1" w:rsidRDefault="00503858" w:rsidP="00503858">
                            <w:pPr>
                              <w:jc w:val="center"/>
                            </w:pPr>
                            <w:r>
                              <w:t>CH</w:t>
                            </w:r>
                            <w:r>
                              <w:rPr>
                                <w:vertAlign w:val="subscript"/>
                              </w:rPr>
                              <w:t xml:space="preserve">2 - </w:t>
                            </w:r>
                            <w:r>
                              <w:t>COOH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7" o:spid="_x0000_s1038" type="#_x0000_t202" style="position:absolute;left:0;text-align:left;margin-left:-302.25pt;margin-top:43pt;width:109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" filled="f" stroked="f">
                <v:textbox>
                  <w:txbxContent>
                    <w:p w:rsidR="00503858" w:rsidRPr="00BB3FB1" w:rsidRDefault="00503858" w:rsidP="00503858">
                      <w:pPr>
                        <w:jc w:val="center"/>
                      </w:pPr>
                      <w:r>
                        <w:t>CH</w:t>
                      </w:r>
                      <w:r>
                        <w:rPr>
                          <w:vertAlign w:val="subscript"/>
                        </w:rPr>
                        <w:t xml:space="preserve">2 - </w:t>
                      </w:r>
                      <w:r>
                        <w:t>COOH</w:t>
                      </w:r>
                    </w:p>
                  </w:txbxContent>
                </v:textbox>
              </v:shape>
            </w:pict>
          </mc:Fallback>
        </mc:AlternateConten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عندما يتحد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EDTA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الكالسيوم يكون معقد هو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Ca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– </w:t>
      </w:r>
      <w:proofErr w:type="gram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EDTA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.</w:t>
      </w:r>
      <w:proofErr w:type="gramEnd"/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OH – C=O – N – CH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- CH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– N – C – OH = O</w:t>
      </w:r>
    </w:p>
    <w:p w:rsidR="00503858" w:rsidRPr="0093716E" w:rsidRDefault="00503858" w:rsidP="00503858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– C= O – O –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Ca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- O – C = O – CH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</w:p>
    <w:p w:rsidR="00503858" w:rsidRPr="0093716E" w:rsidRDefault="00503858" w:rsidP="00503858">
      <w:pPr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br w:type="page"/>
      </w:r>
      <w:proofErr w:type="gramStart"/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lastRenderedPageBreak/>
        <w:t>طريقة</w:t>
      </w:r>
      <w:proofErr w:type="gramEnd"/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العمل: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اسحب بواسطة الماصة 5 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راشح عجينة التربة المشبعة وضعها في دورق مخروطي.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اضف 20 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الماء المقطر للتخفيف.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اضف 10 قطرات من المحلول المنظم (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Buffer solution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اضف 3 قطرات من كاشف (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Eriochrome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blak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T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).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سحح المزيج مع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الفيرسنيت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(0.1 عياري) حتى يتغير اللون من الاحمر الى الازرق.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اوجد قيمة الكالسيوم والمغنسيوم بالملي مكافئ/لتر من القانون التالي:</w:t>
      </w:r>
    </w:p>
    <w:tbl>
      <w:tblPr>
        <w:bidiVisual/>
        <w:tblW w:w="9360" w:type="dxa"/>
        <w:jc w:val="center"/>
        <w:tblLook w:val="00A0" w:firstRow="1" w:lastRow="0" w:firstColumn="1" w:lastColumn="0" w:noHBand="0" w:noVBand="0"/>
      </w:tblPr>
      <w:tblGrid>
        <w:gridCol w:w="2880"/>
        <w:gridCol w:w="4590"/>
        <w:gridCol w:w="1890"/>
      </w:tblGrid>
      <w:tr w:rsidR="00503858" w:rsidRPr="0093716E" w:rsidTr="00B844E6">
        <w:trPr>
          <w:jc w:val="center"/>
        </w:trPr>
        <w:tc>
          <w:tcPr>
            <w:tcW w:w="2880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ملي </w:t>
            </w:r>
            <w:proofErr w:type="gram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مكافئ</w:t>
            </w:r>
            <w:proofErr w:type="gram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Mg+Ca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=</w:t>
            </w:r>
          </w:p>
        </w:tc>
        <w:tc>
          <w:tcPr>
            <w:tcW w:w="4590" w:type="dxa"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× 1000</w:t>
            </w:r>
          </w:p>
        </w:tc>
      </w:tr>
      <w:tr w:rsidR="00503858" w:rsidRPr="0093716E" w:rsidTr="00B844E6">
        <w:trPr>
          <w:jc w:val="center"/>
        </w:trPr>
        <w:tc>
          <w:tcPr>
            <w:tcW w:w="288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الفيرسنيت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× عياريته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503858" w:rsidRPr="0093716E" w:rsidTr="00B844E6">
        <w:trPr>
          <w:jc w:val="center"/>
        </w:trPr>
        <w:tc>
          <w:tcPr>
            <w:tcW w:w="288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الراشح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الماخوذ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للتحليل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503858" w:rsidRPr="0093716E" w:rsidRDefault="00503858" w:rsidP="00503858">
      <w:pPr>
        <w:pStyle w:val="a3"/>
        <w:ind w:left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ثانياً: </w:t>
      </w:r>
      <w:proofErr w:type="gram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تقدير</w:t>
      </w:r>
      <w:proofErr w:type="gram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الكالسيوم: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اسحب بواسطة الماصة 5 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راشح عجينة التربة المشبعة وضعها في دورق مخروطي.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اضف الى الراشح 20سم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ماء مقطر لغرض التخفيف.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اضف 5 قطرات من محلول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NaOH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(4 عياري) لجعل الوسط قاعدي 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اضف حوالي 50 ملغم من دليل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الميروكسايد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Ammonium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purpurate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رج المزيج وسحح مع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الفيرسنيت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(0.01 عياري) الى ان يتحول لون المحلول من الوردي الى البنفسجي.</w:t>
      </w:r>
    </w:p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احسب قيمة الكالسيوم بالملي مكافئ/لتر كما يلي:</w:t>
      </w:r>
    </w:p>
    <w:tbl>
      <w:tblPr>
        <w:bidiVisual/>
        <w:tblW w:w="9360" w:type="dxa"/>
        <w:jc w:val="center"/>
        <w:tblLook w:val="00A0" w:firstRow="1" w:lastRow="0" w:firstColumn="1" w:lastColumn="0" w:noHBand="0" w:noVBand="0"/>
      </w:tblPr>
      <w:tblGrid>
        <w:gridCol w:w="2880"/>
        <w:gridCol w:w="4590"/>
        <w:gridCol w:w="1890"/>
      </w:tblGrid>
      <w:tr w:rsidR="00503858" w:rsidRPr="0093716E" w:rsidTr="00B844E6">
        <w:trPr>
          <w:jc w:val="center"/>
        </w:trPr>
        <w:tc>
          <w:tcPr>
            <w:tcW w:w="2880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ملي مكافئ 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كالسيوم/لتر =</w:t>
            </w:r>
          </w:p>
        </w:tc>
        <w:tc>
          <w:tcPr>
            <w:tcW w:w="4590" w:type="dxa"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× 1000</w:t>
            </w:r>
          </w:p>
        </w:tc>
      </w:tr>
      <w:tr w:rsidR="00503858" w:rsidRPr="0093716E" w:rsidTr="00B844E6">
        <w:trPr>
          <w:jc w:val="center"/>
        </w:trPr>
        <w:tc>
          <w:tcPr>
            <w:tcW w:w="288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الفيرسنيت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× عياريته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503858" w:rsidRPr="0093716E" w:rsidTr="00B844E6">
        <w:trPr>
          <w:jc w:val="center"/>
        </w:trPr>
        <w:tc>
          <w:tcPr>
            <w:tcW w:w="288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الراشح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الماخوذ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للتحليل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503858" w:rsidRPr="0093716E" w:rsidRDefault="00503858" w:rsidP="00503858">
      <w:pPr>
        <w:pStyle w:val="a3"/>
        <w:tabs>
          <w:tab w:val="num" w:pos="0"/>
        </w:tabs>
        <w:ind w:left="0" w:firstLine="288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اوجد قيمة المغنسيوم بالملي مكافئ/لتر بالفرق.</w:t>
      </w:r>
    </w:p>
    <w:p w:rsidR="00503858" w:rsidRPr="0093716E" w:rsidRDefault="00503858" w:rsidP="00503858">
      <w:pPr>
        <w:pStyle w:val="a3"/>
        <w:ind w:left="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ثالثاً: تقدير الكلور:</w:t>
      </w:r>
    </w:p>
    <w:p w:rsidR="00503858" w:rsidRPr="0093716E" w:rsidRDefault="00503858" w:rsidP="00503858">
      <w:pPr>
        <w:pStyle w:val="a3"/>
        <w:ind w:left="0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الكلور من العناصر الاساسية للنبات يحتاجه بكميات قليلة نسبياُ. يوجد في الترب الملحية بكميات كبيرة بشكل كلوريد الصوديوم (ملح الطعام) وتمتاز املاح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الكلوريدات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بانها سهلة الذوبان في الماء لذا فانه سريع الغسل من التربة.</w:t>
      </w:r>
    </w:p>
    <w:p w:rsidR="00503858" w:rsidRPr="0093716E" w:rsidRDefault="00503858" w:rsidP="00503858">
      <w:pPr>
        <w:pStyle w:val="a3"/>
        <w:ind w:left="0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يتم تقدير الكلور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بتسحيح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المحاليل الحاوية عليه مع محاليل قياسية محتوية على الفضة مع استعمال كاشف كرومات البوتاسيوم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K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CrO4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 ويستدل على نقطة النهاية بتكون راسب احمر من كرومات الفضة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Ag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CrO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4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. .</w:t>
      </w:r>
    </w:p>
    <w:p w:rsidR="00503858" w:rsidRPr="0093716E" w:rsidRDefault="00503858" w:rsidP="00503858">
      <w:pPr>
        <w:pStyle w:val="a3"/>
        <w:ind w:left="0" w:firstLine="720"/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حيث يضاف الى المحلول المراد تقدير الكلور فيه دليل كرومات البوتاسيوم وعند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التسحيح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مع محلول نترات الفضة يتحد ايون الفضة مع ايون الكلور مكوناً راسب ابيض هو كلوريد الفضة .</w:t>
      </w:r>
    </w:p>
    <w:p w:rsidR="00503858" w:rsidRPr="0093716E" w:rsidRDefault="00503858" w:rsidP="00503858">
      <w:pPr>
        <w:pStyle w:val="a3"/>
        <w:ind w:left="0" w:firstLine="72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142875</wp:posOffset>
                </wp:positionV>
                <wp:extent cx="373380" cy="0"/>
                <wp:effectExtent l="22860" t="55880" r="22860" b="58420"/>
                <wp:wrapNone/>
                <wp:docPr id="6" name="رابط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1.25pt" to="24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">
                <v:stroke startarrow="block" endarrow="block"/>
              </v:line>
            </w:pict>
          </mc:Fallback>
        </mc:AlternateConten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Ag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+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+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Cl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-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        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AgCl</w:t>
      </w:r>
      <w:proofErr w:type="spellEnd"/>
    </w:p>
    <w:p w:rsidR="00503858" w:rsidRPr="0093716E" w:rsidRDefault="00503858" w:rsidP="00503858">
      <w:pPr>
        <w:pStyle w:val="a3"/>
        <w:ind w:left="0"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ويستمر هذا التفاعل الى ان يستنفذ كل الكلور الموجود في المحلول عندها يتحد ايون الفضة مع ايون الكرومات مكوناً راسب احمر بني من كرومات الفضة .</w:t>
      </w:r>
    </w:p>
    <w:p w:rsidR="00503858" w:rsidRPr="0093716E" w:rsidRDefault="00503858" w:rsidP="00503858">
      <w:pPr>
        <w:pStyle w:val="a3"/>
        <w:ind w:left="0" w:firstLine="72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142875</wp:posOffset>
                </wp:positionV>
                <wp:extent cx="363855" cy="0"/>
                <wp:effectExtent l="22860" t="54610" r="22860" b="59690"/>
                <wp:wrapNone/>
                <wp:docPr id="5" name="رابط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1pt,11.25pt" to="246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">
                <v:stroke startarrow="block" endarrow="block"/>
              </v:line>
            </w:pict>
          </mc:Fallback>
        </mc:AlternateConten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2Ag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+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+ CrO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4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-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         Ag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CrO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4</w:t>
      </w:r>
    </w:p>
    <w:p w:rsidR="00503858" w:rsidRPr="0093716E" w:rsidRDefault="00503858" w:rsidP="00503858">
      <w:pPr>
        <w:pStyle w:val="a3"/>
        <w:ind w:left="0"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يكون هذا الراسب دليل على نقطة نهاية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االتسحيح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proofErr w:type="gramStart"/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طريقة</w:t>
      </w:r>
      <w:proofErr w:type="gramEnd"/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العمل:</w:t>
      </w:r>
    </w:p>
    <w:p w:rsidR="00503858" w:rsidRPr="0093716E" w:rsidRDefault="00503858" w:rsidP="0050385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اسحب بواسطة الماصة 5 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راشح التربة وضعه في دورق مخروطي.</w:t>
      </w:r>
    </w:p>
    <w:p w:rsidR="00503858" w:rsidRPr="0093716E" w:rsidRDefault="00503858" w:rsidP="0050385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اضف 10 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الماء المقطر لغرض التخفيف.</w:t>
      </w:r>
    </w:p>
    <w:p w:rsidR="00503858" w:rsidRPr="0093716E" w:rsidRDefault="00503858" w:rsidP="0050385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اضف 4 قطرات من دليل كرومات البوتاسيوم 5%.</w:t>
      </w:r>
    </w:p>
    <w:p w:rsidR="00503858" w:rsidRPr="0093716E" w:rsidRDefault="00503858" w:rsidP="0050385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سحح المزيج مع نترات الفضة (0.05 عياري).</w:t>
      </w:r>
    </w:p>
    <w:p w:rsidR="00503858" w:rsidRPr="0093716E" w:rsidRDefault="00503858" w:rsidP="0050385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اعمل بلانك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باخذ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10 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 xml:space="preserve">3 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ماء مقطر اضف له الدليل وسحح مع نترات الفضة.</w:t>
      </w:r>
    </w:p>
    <w:p w:rsidR="00503858" w:rsidRPr="0093716E" w:rsidRDefault="00503858" w:rsidP="00503858">
      <w:pPr>
        <w:pStyle w:val="a3"/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احسب قيمة الكلور بالملي مكافئ/لتر من القانون:</w:t>
      </w:r>
    </w:p>
    <w:tbl>
      <w:tblPr>
        <w:bidiVisual/>
        <w:tblW w:w="11616" w:type="dxa"/>
        <w:jc w:val="center"/>
        <w:tblLook w:val="00A0" w:firstRow="1" w:lastRow="0" w:firstColumn="1" w:lastColumn="0" w:noHBand="0" w:noVBand="0"/>
      </w:tblPr>
      <w:tblGrid>
        <w:gridCol w:w="2574"/>
        <w:gridCol w:w="7152"/>
        <w:gridCol w:w="1890"/>
      </w:tblGrid>
      <w:tr w:rsidR="00503858" w:rsidRPr="0093716E" w:rsidTr="00B844E6">
        <w:trPr>
          <w:trHeight w:hRule="exact" w:val="772"/>
          <w:jc w:val="center"/>
        </w:trPr>
        <w:tc>
          <w:tcPr>
            <w:tcW w:w="2574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ملي مكافئ 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كلور/لتر =</w:t>
            </w:r>
          </w:p>
        </w:tc>
        <w:tc>
          <w:tcPr>
            <w:tcW w:w="7152" w:type="dxa"/>
            <w:vAlign w:val="center"/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نترات الفضة للراشح- حجم نترات الفضة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للبلانك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× عيارية نترات الفضة</w:t>
            </w:r>
          </w:p>
        </w:tc>
        <w:tc>
          <w:tcPr>
            <w:tcW w:w="1890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× 1000</w:t>
            </w:r>
          </w:p>
        </w:tc>
      </w:tr>
      <w:tr w:rsidR="00503858" w:rsidRPr="0093716E" w:rsidTr="00B844E6">
        <w:trPr>
          <w:jc w:val="center"/>
        </w:trPr>
        <w:tc>
          <w:tcPr>
            <w:tcW w:w="2574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7152" w:type="dxa"/>
            <w:tcBorders>
              <w:top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الراشح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الماخوذ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للتحليل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503858" w:rsidRPr="0093716E" w:rsidRDefault="00503858" w:rsidP="00503858">
      <w:pPr>
        <w:pStyle w:val="a3"/>
        <w:ind w:left="0"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ind w:left="0"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ind w:left="0" w:firstLine="72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يمكن تحويل قيم كل من الكالسيوم والمغنسيوم والكلور من ملي مكافئ/لتر ال</w:t>
      </w:r>
      <w:r w:rsidRPr="0093716E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ملي مكافئ/100غم تربة او جزء بالمليون باستخدام القوانين التالية:</w:t>
      </w:r>
    </w:p>
    <w:p w:rsidR="00503858" w:rsidRPr="0093716E" w:rsidRDefault="00503858" w:rsidP="00503858">
      <w:pPr>
        <w:pStyle w:val="a3"/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Meq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/L x saturation percentage=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Meq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/100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gm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soil</w:t>
      </w:r>
    </w:p>
    <w:p w:rsidR="00503858" w:rsidRPr="0093716E" w:rsidRDefault="00503858" w:rsidP="00503858">
      <w:pPr>
        <w:pStyle w:val="a3"/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Meq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/100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gm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soil x Eq. weight = mg/100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gm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soil</w:t>
      </w:r>
    </w:p>
    <w:p w:rsidR="00503858" w:rsidRPr="0093716E" w:rsidRDefault="00503858" w:rsidP="00503858">
      <w:pPr>
        <w:pStyle w:val="a3"/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mg/100</w:t>
      </w:r>
      <w:proofErr w:type="gram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gm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soil x 10 = mg/1000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gm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soil = ppm</w:t>
      </w:r>
    </w:p>
    <w:p w:rsidR="00503858" w:rsidRPr="0093716E" w:rsidRDefault="00503858" w:rsidP="00503858">
      <w:pPr>
        <w:pStyle w:val="a3"/>
        <w:bidi w:val="0"/>
        <w:rPr>
          <w:rFonts w:ascii="Simplified Arabic" w:hAnsi="Simplified Arabic" w:cs="Simplified Arabic"/>
          <w:sz w:val="28"/>
          <w:szCs w:val="28"/>
          <w:lang w:bidi="ar-IQ"/>
        </w:rPr>
      </w:pPr>
      <w:proofErr w:type="gram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ppm/10000</w:t>
      </w:r>
      <w:proofErr w:type="gramEnd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= %</w:t>
      </w: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تعيين </w:t>
      </w:r>
      <w:proofErr w:type="spellStart"/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والبيكاربونات</w:t>
      </w:r>
      <w:proofErr w:type="spellEnd"/>
      <w:r w:rsidRPr="0093716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في الترب :-</w:t>
      </w:r>
    </w:p>
    <w:p w:rsidR="00503858" w:rsidRPr="0093716E" w:rsidRDefault="00503858" w:rsidP="00503858">
      <w:pPr>
        <w:pStyle w:val="a3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تاتي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اهمية تقدير هذه الايونات في كون ان لها الميل للاتحاد مع الكالسيوم والمغنسيوم وترسيبها على شكل كربونات الكالسيوم والمغنسيوم.</w:t>
      </w:r>
    </w:p>
    <w:p w:rsidR="00503858" w:rsidRPr="0093716E" w:rsidRDefault="00503858" w:rsidP="00503858">
      <w:pPr>
        <w:pStyle w:val="a3"/>
        <w:ind w:left="0" w:firstLine="72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142875</wp:posOffset>
                </wp:positionV>
                <wp:extent cx="363855" cy="0"/>
                <wp:effectExtent l="22860" t="56515" r="22860" b="57785"/>
                <wp:wrapNone/>
                <wp:docPr id="4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1.25pt" to="25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">
                <v:stroke startarrow="block" endarrow="block"/>
              </v:line>
            </w:pict>
          </mc:Fallback>
        </mc:AlternateConten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Ca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++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+ 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=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         CaCO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</w:p>
    <w:p w:rsidR="00503858" w:rsidRPr="0093716E" w:rsidRDefault="00503858" w:rsidP="00503858">
      <w:pPr>
        <w:pStyle w:val="a3"/>
        <w:ind w:left="0" w:firstLine="720"/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2846070</wp:posOffset>
                </wp:positionH>
                <wp:positionV relativeFrom="paragraph">
                  <wp:posOffset>128905</wp:posOffset>
                </wp:positionV>
                <wp:extent cx="363855" cy="0"/>
                <wp:effectExtent l="22860" t="60960" r="22860" b="53340"/>
                <wp:wrapNone/>
                <wp:docPr id="3" name="رابط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1pt,10.15pt" to="252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">
                <v:stroke startarrow="block" endarrow="block"/>
              </v:line>
            </w:pict>
          </mc:Fallback>
        </mc:AlternateConten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Mg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++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+ 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lang w:bidi="ar-IQ"/>
        </w:rPr>
        <w:t>=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         MgCO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</w:p>
    <w:p w:rsidR="00503858" w:rsidRPr="0093716E" w:rsidRDefault="00503858" w:rsidP="00503858">
      <w:pPr>
        <w:pStyle w:val="a3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وينتج عن ترسيب الكالسيوم والمغنسيوم زيادة نسبة ايونات الصوديوم في محلول التربة وهذا يؤدي الى ظهور الترب القلوية . مثل هذه الترب تكون غير صالحة للزراعة لان الصوديوم يؤدي الى انتشار دقائق التربة وبالتالي قلة النفاذية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وردائة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التهوية. لذلك تصبح عملية تقدير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والبيكاربونات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الترب ضرورية حيث من خلالها تحديد خطورة الصوديوم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وتاثيره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على صفات التربة المختلفة.</w:t>
      </w:r>
    </w:p>
    <w:p w:rsidR="00503858" w:rsidRPr="0093716E" w:rsidRDefault="00503858" w:rsidP="00503858">
      <w:pPr>
        <w:pStyle w:val="a3"/>
        <w:jc w:val="lowKashida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proofErr w:type="gramStart"/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طريقة</w:t>
      </w:r>
      <w:proofErr w:type="gramEnd"/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 xml:space="preserve"> العمل:</w:t>
      </w:r>
    </w:p>
    <w:p w:rsidR="00503858" w:rsidRPr="0093716E" w:rsidRDefault="00503858" w:rsidP="00503858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اسحب بواسطة الماصة 10 سم</w:t>
      </w:r>
      <w:r w:rsidRPr="0093716E">
        <w:rPr>
          <w:rFonts w:ascii="Simplified Arabic" w:hAnsi="Simplified Arabic" w:cs="Simplified Arabic"/>
          <w:sz w:val="28"/>
          <w:szCs w:val="28"/>
          <w:vertAlign w:val="superscript"/>
          <w:rtl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راشح التربة وضعها في دورق مخروطي.</w:t>
      </w:r>
    </w:p>
    <w:p w:rsidR="00503858" w:rsidRPr="0093716E" w:rsidRDefault="00503858" w:rsidP="00503858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اضف ثلاث قطرات من دليل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الفينولفثالين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اذا ظهر اللون الوردي دل ذلك على وجود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858" w:rsidRPr="0093716E" w:rsidRDefault="00503858" w:rsidP="00503858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سحح مع حامض الكبريتيك (0.01 عياري) الى ان يختفي اللون الوردي . سجل </w:t>
      </w:r>
      <w:proofErr w:type="gram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حجم</w:t>
      </w:r>
      <w:proofErr w:type="gram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الحامض المستهلك من السحاحة وارمز له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y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858" w:rsidRPr="0093716E" w:rsidRDefault="00503858" w:rsidP="00503858">
      <w:pPr>
        <w:pStyle w:val="a3"/>
        <w:numPr>
          <w:ilvl w:val="0"/>
          <w:numId w:val="2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الى نفس المحلول اضف بضع قطرات من دليل المثيل البرتقالي ثم سحح مع الحامض حتى يتغير اللون من الاصفر الى البرتقالي سجل حجم الحامض النازل من السحاحة وارمز له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z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503858" w:rsidRPr="0093716E" w:rsidRDefault="00503858" w:rsidP="00503858">
      <w:pPr>
        <w:pStyle w:val="a3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03858" w:rsidRPr="0093716E" w:rsidRDefault="00503858" w:rsidP="00503858">
      <w:pPr>
        <w:pStyle w:val="a3"/>
        <w:jc w:val="lowKashida"/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u w:val="single"/>
          <w:rtl/>
          <w:lang w:bidi="ar-IQ"/>
        </w:rPr>
        <w:t>الحسابات:</w:t>
      </w:r>
    </w:p>
    <w:tbl>
      <w:tblPr>
        <w:bidiVisual/>
        <w:tblW w:w="9885" w:type="dxa"/>
        <w:jc w:val="center"/>
        <w:tblLook w:val="00A0" w:firstRow="1" w:lastRow="0" w:firstColumn="1" w:lastColumn="0" w:noHBand="0" w:noVBand="0"/>
      </w:tblPr>
      <w:tblGrid>
        <w:gridCol w:w="3301"/>
        <w:gridCol w:w="4664"/>
        <w:gridCol w:w="1920"/>
      </w:tblGrid>
      <w:tr w:rsidR="00503858" w:rsidRPr="0093716E" w:rsidTr="00B844E6">
        <w:trPr>
          <w:jc w:val="center"/>
        </w:trPr>
        <w:tc>
          <w:tcPr>
            <w:tcW w:w="3249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ملي مكافئ 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كاربونات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/لتر =</w:t>
            </w:r>
          </w:p>
        </w:tc>
        <w:tc>
          <w:tcPr>
            <w:tcW w:w="4590" w:type="dxa"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× 1000</w:t>
            </w:r>
          </w:p>
        </w:tc>
      </w:tr>
      <w:tr w:rsidR="00503858" w:rsidRPr="0093716E" w:rsidTr="00B844E6">
        <w:trPr>
          <w:jc w:val="center"/>
        </w:trPr>
        <w:tc>
          <w:tcPr>
            <w:tcW w:w="3249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2y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× عيارية حامض الكبريتيك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503858" w:rsidRPr="0093716E" w:rsidTr="00B844E6">
        <w:trPr>
          <w:jc w:val="center"/>
        </w:trPr>
        <w:tc>
          <w:tcPr>
            <w:tcW w:w="3249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الراشح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الماخوذ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للتحليل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503858" w:rsidRPr="00C217AD" w:rsidRDefault="00503858" w:rsidP="00503858">
      <w:pPr>
        <w:rPr>
          <w:vanish/>
        </w:rPr>
      </w:pPr>
    </w:p>
    <w:tbl>
      <w:tblPr>
        <w:tblpPr w:leftFromText="180" w:rightFromText="180" w:vertAnchor="text" w:horzAnchor="margin" w:tblpY="38"/>
        <w:bidiVisual/>
        <w:tblW w:w="9885" w:type="dxa"/>
        <w:tblLook w:val="00A0" w:firstRow="1" w:lastRow="0" w:firstColumn="1" w:lastColumn="0" w:noHBand="0" w:noVBand="0"/>
      </w:tblPr>
      <w:tblGrid>
        <w:gridCol w:w="3405"/>
        <w:gridCol w:w="4590"/>
        <w:gridCol w:w="1890"/>
      </w:tblGrid>
      <w:tr w:rsidR="00503858" w:rsidRPr="0093716E" w:rsidTr="00B844E6">
        <w:tc>
          <w:tcPr>
            <w:tcW w:w="3405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ملي مكافئ 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بيكاربونات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/لتر =</w:t>
            </w:r>
          </w:p>
        </w:tc>
        <w:tc>
          <w:tcPr>
            <w:tcW w:w="4590" w:type="dxa"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503858" w:rsidRPr="0093716E" w:rsidRDefault="00503858" w:rsidP="00B844E6">
            <w:pPr>
              <w:spacing w:before="240"/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× 1000</w:t>
            </w:r>
          </w:p>
        </w:tc>
      </w:tr>
      <w:tr w:rsidR="00503858" w:rsidRPr="0093716E" w:rsidTr="00B844E6">
        <w:tc>
          <w:tcPr>
            <w:tcW w:w="3405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(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  <w:t>z-2y</w:t>
            </w: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) × عيارية حامض الكبريتيك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  <w:tr w:rsidR="00503858" w:rsidRPr="0093716E" w:rsidTr="00B844E6">
        <w:tc>
          <w:tcPr>
            <w:tcW w:w="3405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503858" w:rsidRPr="0093716E" w:rsidRDefault="00503858" w:rsidP="00B844E6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حجم الراشح </w:t>
            </w:r>
            <w:proofErr w:type="spellStart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الماخوذ</w:t>
            </w:r>
            <w:proofErr w:type="spellEnd"/>
            <w:r w:rsidRPr="0093716E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 xml:space="preserve"> للتحليل</w:t>
            </w:r>
          </w:p>
        </w:tc>
        <w:tc>
          <w:tcPr>
            <w:tcW w:w="1890" w:type="dxa"/>
            <w:vMerge/>
          </w:tcPr>
          <w:p w:rsidR="00503858" w:rsidRPr="0093716E" w:rsidRDefault="00503858" w:rsidP="00B844E6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</w:p>
        </w:tc>
      </w:tr>
    </w:tbl>
    <w:p w:rsidR="00503858" w:rsidRPr="0093716E" w:rsidRDefault="00503858" w:rsidP="00503858">
      <w:pPr>
        <w:pStyle w:val="a3"/>
        <w:jc w:val="lowKashida"/>
        <w:rPr>
          <w:rFonts w:cs="Simplified Arabic"/>
          <w:sz w:val="28"/>
          <w:szCs w:val="28"/>
          <w:lang w:bidi="ar-IQ"/>
        </w:rPr>
      </w:pPr>
    </w:p>
    <w:p w:rsidR="00503858" w:rsidRPr="0093716E" w:rsidRDefault="00503858" w:rsidP="00503858">
      <w:pPr>
        <w:pStyle w:val="a3"/>
        <w:ind w:left="0"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 xml:space="preserve">ان السبب في ضرب الحجم الاول للحامض في 2 لان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التسحيح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الاول لم يعادل كل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الموجودة بل نصفها وعند نقطة النهاية تكون قد تحولت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الى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بيكاربونات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وفي هذه الحالة سوف تتفاعل كل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البيكاربونات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الموجودة في المستخلص اضافة الى تلك التي نتجت عند تفاعل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لذا يكون حجم الحامض عند تعيين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البيكاربونات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(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z – 2y</w: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) وفيما يلي التفاعلات الكيميائية الحاصلة.</w:t>
      </w:r>
    </w:p>
    <w:p w:rsidR="00503858" w:rsidRPr="0093716E" w:rsidRDefault="00503858" w:rsidP="00503858">
      <w:pPr>
        <w:pStyle w:val="a3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177800</wp:posOffset>
                </wp:positionV>
                <wp:extent cx="363855" cy="0"/>
                <wp:effectExtent l="17145" t="53975" r="19050" b="60325"/>
                <wp:wrapNone/>
                <wp:docPr id="2" name="رابط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4pt" to="246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">
                <v:stroke startarrow="block" endarrow="block"/>
              </v:line>
            </w:pict>
          </mc:Fallback>
        </mc:AlternateConten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SO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4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+ 2Na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   2NaHCO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+ Na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SO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4</w:t>
      </w:r>
    </w:p>
    <w:p w:rsidR="00503858" w:rsidRPr="0093716E" w:rsidRDefault="00503858" w:rsidP="00503858">
      <w:pPr>
        <w:pStyle w:val="a3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132080</wp:posOffset>
                </wp:positionV>
                <wp:extent cx="363855" cy="0"/>
                <wp:effectExtent l="17145" t="55245" r="19050" b="59055"/>
                <wp:wrapNone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.4pt" to="246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">
                <v:stroke startarrow="block" endarrow="block"/>
              </v:line>
            </w:pict>
          </mc:Fallback>
        </mc:AlternateContent>
      </w: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(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البيكاربونات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) 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SO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4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+ 2NaHCO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 xml:space="preserve">              Na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SO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4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+2CO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3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+2H</w:t>
      </w:r>
      <w:r w:rsidRPr="0093716E">
        <w:rPr>
          <w:rFonts w:ascii="Simplified Arabic" w:hAnsi="Simplified Arabic" w:cs="Simplified Arabic"/>
          <w:sz w:val="28"/>
          <w:szCs w:val="28"/>
          <w:vertAlign w:val="subscript"/>
          <w:lang w:bidi="ar-IQ"/>
        </w:rPr>
        <w:t>2</w:t>
      </w:r>
      <w:r w:rsidRPr="0093716E">
        <w:rPr>
          <w:rFonts w:ascii="Simplified Arabic" w:hAnsi="Simplified Arabic" w:cs="Simplified Arabic"/>
          <w:sz w:val="28"/>
          <w:szCs w:val="28"/>
          <w:lang w:bidi="ar-IQ"/>
        </w:rPr>
        <w:t>O</w:t>
      </w:r>
    </w:p>
    <w:p w:rsidR="00503858" w:rsidRPr="0093716E" w:rsidRDefault="00503858" w:rsidP="00503858">
      <w:pPr>
        <w:pStyle w:val="a3"/>
        <w:ind w:left="0" w:firstLine="720"/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ويمكن حساب قيمة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الكاربونات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>والبيكاربونات</w:t>
      </w:r>
      <w:proofErr w:type="spellEnd"/>
      <w:r w:rsidRPr="0093716E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راشح التربة بالملي مكافئ /100 غم تربة كما وضحنا سابقاً.</w:t>
      </w:r>
    </w:p>
    <w:p w:rsidR="00245C60" w:rsidRDefault="00245C60">
      <w:pPr>
        <w:rPr>
          <w:lang w:bidi="ar-IQ"/>
        </w:rPr>
      </w:pPr>
    </w:p>
    <w:sectPr w:rsidR="00245C60" w:rsidSect="0024718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137"/>
    <w:multiLevelType w:val="hybridMultilevel"/>
    <w:tmpl w:val="79EEFD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6B625608"/>
    <w:multiLevelType w:val="hybridMultilevel"/>
    <w:tmpl w:val="4FC2578A"/>
    <w:lvl w:ilvl="0" w:tplc="D60C27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3A"/>
    <w:rsid w:val="000D60F1"/>
    <w:rsid w:val="001B2760"/>
    <w:rsid w:val="00245C60"/>
    <w:rsid w:val="00247182"/>
    <w:rsid w:val="00503858"/>
    <w:rsid w:val="00996593"/>
    <w:rsid w:val="00A9603A"/>
    <w:rsid w:val="00D0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03858"/>
    <w:pPr>
      <w:keepNext/>
      <w:jc w:val="lowKashida"/>
      <w:outlineLvl w:val="0"/>
    </w:pPr>
    <w:rPr>
      <w:rFonts w:cs="Simplified Arabic"/>
      <w:b/>
      <w:bCs/>
      <w:sz w:val="40"/>
      <w:szCs w:val="40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03858"/>
    <w:rPr>
      <w:rFonts w:ascii="Times New Roman" w:eastAsia="Times New Roman" w:hAnsi="Times New Roman" w:cs="Simplified Arabic"/>
      <w:b/>
      <w:bCs/>
      <w:sz w:val="40"/>
      <w:szCs w:val="40"/>
      <w:lang w:bidi="ar-IQ"/>
    </w:rPr>
  </w:style>
  <w:style w:type="paragraph" w:styleId="a3">
    <w:name w:val="List Paragraph"/>
    <w:basedOn w:val="a"/>
    <w:uiPriority w:val="99"/>
    <w:qFormat/>
    <w:rsid w:val="00503858"/>
    <w:pPr>
      <w:ind w:left="720"/>
    </w:pPr>
    <w:rPr>
      <w:rFonts w:ascii="Calibri" w:hAnsi="Calibri" w:cs="Arial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503858"/>
    <w:pPr>
      <w:keepNext/>
      <w:jc w:val="lowKashida"/>
      <w:outlineLvl w:val="0"/>
    </w:pPr>
    <w:rPr>
      <w:rFonts w:cs="Simplified Arabic"/>
      <w:b/>
      <w:bCs/>
      <w:sz w:val="40"/>
      <w:szCs w:val="40"/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03858"/>
    <w:rPr>
      <w:rFonts w:ascii="Times New Roman" w:eastAsia="Times New Roman" w:hAnsi="Times New Roman" w:cs="Simplified Arabic"/>
      <w:b/>
      <w:bCs/>
      <w:sz w:val="40"/>
      <w:szCs w:val="40"/>
      <w:lang w:bidi="ar-IQ"/>
    </w:rPr>
  </w:style>
  <w:style w:type="paragraph" w:styleId="a3">
    <w:name w:val="List Paragraph"/>
    <w:basedOn w:val="a"/>
    <w:uiPriority w:val="99"/>
    <w:qFormat/>
    <w:rsid w:val="00503858"/>
    <w:pPr>
      <w:ind w:left="720"/>
    </w:pPr>
    <w:rPr>
      <w:rFonts w:ascii="Calibri" w:hAnsi="Calibri" w:cs="Arial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1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4594</Characters>
  <Application>Microsoft Office Word</Application>
  <DocSecurity>0</DocSecurity>
  <Lines>38</Lines>
  <Paragraphs>10</Paragraphs>
  <ScaleCrop>false</ScaleCrop>
  <Company>Microsoft (C)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8</cp:revision>
  <dcterms:created xsi:type="dcterms:W3CDTF">2020-02-21T21:41:00Z</dcterms:created>
  <dcterms:modified xsi:type="dcterms:W3CDTF">2020-02-28T17:14:00Z</dcterms:modified>
</cp:coreProperties>
</file>