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1" w:rsidRPr="008356BF" w:rsidRDefault="00693A51" w:rsidP="00693A51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AE"/>
        </w:rPr>
      </w:pPr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كلية العلوم </w:t>
      </w:r>
      <w:proofErr w:type="gramStart"/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الإسلامية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>قسم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الفقه وأصوله</w:t>
      </w:r>
    </w:p>
    <w:p w:rsidR="00693A51" w:rsidRPr="008356BF" w:rsidRDefault="00693A51" w:rsidP="00693A5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المحاضر: الأستاذ المساعد الدكتور تكليف لطيف </w:t>
      </w:r>
      <w:proofErr w:type="spellStart"/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>رزج</w:t>
      </w:r>
      <w:proofErr w:type="spellEnd"/>
    </w:p>
    <w:p w:rsidR="00693A51" w:rsidRPr="008356BF" w:rsidRDefault="00693A51" w:rsidP="00693A5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المرحلة: </w:t>
      </w:r>
      <w:r w:rsidRPr="00835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الثانية</w:t>
      </w:r>
    </w:p>
    <w:p w:rsidR="00693A51" w:rsidRPr="008356BF" w:rsidRDefault="00693A51" w:rsidP="00693A5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المادة: </w:t>
      </w:r>
      <w:r w:rsidRPr="00835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المنطق</w:t>
      </w:r>
    </w:p>
    <w:p w:rsidR="00693A51" w:rsidRPr="008356BF" w:rsidRDefault="00693A51" w:rsidP="00693A5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المحاضرة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الثالثة</w:t>
      </w:r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الدلالة الوضعية والمفرد والمركب</w:t>
      </w:r>
    </w:p>
    <w:p w:rsidR="00693A51" w:rsidRPr="008356BF" w:rsidRDefault="00693A51" w:rsidP="00693A5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المصدر: </w:t>
      </w:r>
      <w:r w:rsidRPr="00835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علم المنطق </w:t>
      </w:r>
    </w:p>
    <w:p w:rsidR="00693A51" w:rsidRPr="008356BF" w:rsidRDefault="00693A51" w:rsidP="00693A5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5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تأليف: </w:t>
      </w:r>
      <w:r w:rsidRPr="00835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محمد رمضان عبد الله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أقسام الدلالة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اللفظية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الوضعية: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تنقسم الدلالة اللفظية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الوضعية إلى ثلاثة أقسام: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1-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دلالة المطابقة: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وهي دلالة اللفظ على تمام المعنى الذي وضع له وضعا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حقيقيا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أو مجازيا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وهي الأصل في الألفاظ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كدلالة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لفظ الإنسان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على الحيوان الناطق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وس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يت مطابقة لمطابقة الفهم الحاصل لمعنى اللفظ الموضوع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10"/>
          <w:szCs w:val="10"/>
          <w:lang w:bidi="ar-AE"/>
        </w:rPr>
      </w:pP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2-دلالة التضمن: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دلالة اللفظ على جزء المعنى الذي وضع له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كدلالة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الإنسان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على الحيوان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فقط,</w:t>
      </w:r>
      <w:proofErr w:type="gramEnd"/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أو دلالة الحجر على الجماد,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وسميت </w:t>
      </w:r>
      <w:proofErr w:type="spell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تضمنية</w:t>
      </w:r>
      <w:proofErr w:type="spellEnd"/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؛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لأنَّها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تدل على جزء المعنى الذي يتضمنه اللفظ.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10"/>
          <w:szCs w:val="10"/>
          <w:lang w:bidi="ar-AE"/>
        </w:rPr>
      </w:pP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3-دلالة الالتزام: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وهي دلالة اللفظ على معنى خارج عن معناه الموضوع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له,</w:t>
      </w:r>
      <w:proofErr w:type="gramEnd"/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لازم له عقلا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أو عرفا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, وس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يت بذلك,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لاستلزام اللفظ معنى خارجا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عن معناه لزوما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عقليا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أو عرفيا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اللزوم العقلي: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ما يحكم العقل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بثبوته,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كاللزوم بين الأثر والمؤثر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واللزوم العرفي: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ما يلزم العقل بثبوته بعد تتبع العادة وتكرر اللزوم فيه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ولا يمنع العقل تخلفه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كاللزوم بين الغيث والنبات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</w:pPr>
      <w:r w:rsidRPr="008356B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>المفرد</w:t>
      </w:r>
      <w:r w:rsidRPr="008356BF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AE"/>
        </w:rPr>
        <w:t xml:space="preserve"> وأقسامه</w:t>
      </w:r>
      <w:r w:rsidRPr="008356B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>: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هو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ما لا يدل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جزؤه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على جزء معناه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lastRenderedPageBreak/>
        <w:t xml:space="preserve">وهذا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يص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دق على مفرد لا جزأ له أصلا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كهمزة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الاستفهام,</w:t>
      </w:r>
      <w:proofErr w:type="gramEnd"/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أو مفرد له جزء لا يدل على جزء معناه المراد ك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ـ(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زيد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)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, فالزاي لا تدل على جزء معناه, كما يصدق ذلك على أي مركب وصفي أو إضافي عند جعله علما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حيث يصبح كل جزء منه كالزاي من زيد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عبدالله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(علماً على ذات مسماة بهذا الاسم)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ينقسم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اللفظ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المفرد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باعتبار ما يدلُّ عليه إلى: اسم، وكلمة، وأداة.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أ‌-الاسم: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هو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ما دل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على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معناه استقلالا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ً،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ولم يدل بهيئته على أحد الأزمنة الثلاثة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خالد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الفاكهة.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ب-الكلمة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ما دل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َّ على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معناه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استقلالا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ودل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بهيئته على أحد الأزمنة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حضر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يذهب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ف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هذه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لأزم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نة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سميها أهل المنطق بالكلمة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وعند النحاة تسمى هذه الأزمنة بالفعل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ماضي أو حاضر أ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و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مستقبل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ج-الأداة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هو اللفظ الذي لا يستقل في الدلالة على مفهومه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فهو أداة عند أهل المنطق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إلى،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ِ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على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هل،</w:t>
      </w:r>
      <w:r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ويُصطلح عليه في عرف النحاة: ال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حرف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وتقسم الأداة عند أهل المنطق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على قسمين: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زمانية وغير زمانية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1-فالزمانية: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هي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ما دل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ت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ْ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على الزمان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كان الناقصة وأخواتها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2-وغير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الزمانية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كلفظ (هو)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في قولنا: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زيد هو كاتب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ولفظ (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) في قولنا: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محمد في المدرسة.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</w:p>
    <w:p w:rsidR="00693A51" w:rsidRPr="008356BF" w:rsidRDefault="00693A51" w:rsidP="00693A51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</w:pPr>
      <w:r w:rsidRPr="008356B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>ثانياً: المركب</w:t>
      </w:r>
      <w:r w:rsidRPr="008356BF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AE"/>
        </w:rPr>
        <w:t xml:space="preserve"> وأقسامه</w:t>
      </w:r>
      <w:r w:rsidRPr="008356B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>: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هو ما دل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جزؤه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ع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لى جزء معناه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زيد قائم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ينقسم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المركب من حيث إفادته إلى قسمين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مركب تامّ الفائدة، ومركب غير تامّ الفائدة، وفيما يأتي بيان ذلك: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أ‌-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مركب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تام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ّ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الفائدة: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ما أفاد فائدة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تامة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يصح السكوت عليها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بمعنى أن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 جملة مفيدة في عرف النحاة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مثل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هل ضرب زيد خالداً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؟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و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 xml:space="preserve">ينقسم المركب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 xml:space="preserve">التام إلى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قسمين: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lastRenderedPageBreak/>
        <w:t xml:space="preserve">1-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مركب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تام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خبري: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ما احتمل الصدق والكذب لذاته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مثل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الأرض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أصغر من الشمس.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2-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مركب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تام إ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نشائي: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ما لا يحتمل الصدق والكذب لذاته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مثل ال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مر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والنهي والنداء.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ب‌-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مركب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غير تام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الفائدة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ناقص الفائدة: وهو ما لا يحسن السكوت عليه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هل خالد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؟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وينقسم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المركب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غير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تام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إلى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قسمين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: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1- مركب</w:t>
      </w:r>
      <w:proofErr w:type="gramEnd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تق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يدي: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وهو ما كان الجزء الثاني فيه قيدا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للأول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مثل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رجل فاضل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وهذا المركب يطلق عليه تقيدي توصيفي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؛ لأنَّه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قام بوصف الرجل بأن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 فاضل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فسُمِّيَ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proofErr w:type="spell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توصيفيا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proofErr w:type="spellEnd"/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وقد يكون تقييدي إضافي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مثل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كتاب علي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فسُمِّيَ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إضافيّاً؛ لأنَّه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أضاف الكتاب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إلى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علي.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proofErr w:type="gramStart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2- مركب</w:t>
      </w:r>
      <w:proofErr w:type="gramEnd"/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غير تقييدي: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وهو ما لم يقصد بالجزء الثاني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منه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تقيد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الأول،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أن نحضر, من المدرسة, ذهب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إلى. 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والذي 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عتمد لدى المناطقة وهو المركب التام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الخبري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؛ لأنَّه الموصل إلى المطالب التصديقية.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</w:p>
    <w:p w:rsidR="00693A51" w:rsidRPr="008356BF" w:rsidRDefault="00693A51" w:rsidP="00693A51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والمركب غير التام </w:t>
      </w:r>
      <w:proofErr w:type="spell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التقييدي</w:t>
      </w:r>
      <w:proofErr w:type="spell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بقسميه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proofErr w:type="spell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ت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وصفي</w:t>
      </w:r>
      <w:proofErr w:type="spellEnd"/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والإضافي؛ لأنَّه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موصل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إلى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المطالب التصورية.</w:t>
      </w:r>
    </w:p>
    <w:p w:rsidR="00EB3172" w:rsidRPr="00693A51" w:rsidRDefault="00EB3172">
      <w:bookmarkStart w:id="0" w:name="_GoBack"/>
      <w:bookmarkEnd w:id="0"/>
    </w:p>
    <w:sectPr w:rsidR="00EB3172" w:rsidRPr="00693A51" w:rsidSect="006E24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76"/>
    <w:rsid w:val="00693A51"/>
    <w:rsid w:val="006E24F1"/>
    <w:rsid w:val="00836382"/>
    <w:rsid w:val="00985C76"/>
    <w:rsid w:val="00A34015"/>
    <w:rsid w:val="00E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0343D1-B31C-4968-96DF-11AF4534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lenovo-a</dc:creator>
  <cp:keywords/>
  <dc:description/>
  <cp:lastModifiedBy>lenovo-a</cp:lastModifiedBy>
  <cp:revision>2</cp:revision>
  <dcterms:created xsi:type="dcterms:W3CDTF">2020-03-05T17:43:00Z</dcterms:created>
  <dcterms:modified xsi:type="dcterms:W3CDTF">2020-03-05T17:43:00Z</dcterms:modified>
</cp:coreProperties>
</file>