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6" w:rsidRPr="00B40ED8" w:rsidRDefault="00E37FE6" w:rsidP="00240232">
      <w:pPr>
        <w:pStyle w:val="a6"/>
        <w:jc w:val="right"/>
        <w:rPr>
          <w:rFonts w:ascii="Andalus" w:hAnsi="Andalus" w:cs="Andalus"/>
          <w:b/>
          <w:bCs/>
          <w:rtl/>
          <w:lang w:bidi="ar-IQ"/>
        </w:rPr>
      </w:pPr>
      <w:r w:rsidRPr="00B40ED8">
        <w:rPr>
          <w:rFonts w:ascii="Andalus" w:hAnsi="Andalus" w:cs="Andalus"/>
          <w:b/>
          <w:bCs/>
          <w:sz w:val="72"/>
          <w:szCs w:val="72"/>
          <w:lang w:bidi="ar-IQ"/>
        </w:rPr>
        <w:t xml:space="preserve">  </w:t>
      </w:r>
      <w:r w:rsidR="00A07849">
        <w:rPr>
          <w:rFonts w:ascii="Andalus" w:hAnsi="Andalus" w:cs="Andalus"/>
          <w:b/>
          <w:bCs/>
          <w:noProof/>
          <w:sz w:val="56"/>
          <w:szCs w:val="56"/>
        </w:rPr>
        <w:t xml:space="preserve">     </w:t>
      </w:r>
      <w:r w:rsidR="00240232">
        <w:rPr>
          <w:rFonts w:ascii="Andalus" w:hAnsi="Andalus" w:cs="Andalus"/>
          <w:b/>
          <w:bCs/>
          <w:sz w:val="56"/>
          <w:szCs w:val="56"/>
          <w:lang w:bidi="ar-IQ"/>
        </w:rPr>
        <w:t xml:space="preserve"> </w:t>
      </w:r>
      <w:r w:rsidR="007D74AF">
        <w:rPr>
          <w:rFonts w:ascii="Andalus" w:hAnsi="Andalus" w:cs="Andalus"/>
          <w:b/>
          <w:bCs/>
          <w:sz w:val="56"/>
          <w:szCs w:val="56"/>
          <w:lang w:bidi="ar-IQ"/>
        </w:rPr>
        <w:t xml:space="preserve">    </w:t>
      </w:r>
      <w:r w:rsidR="000C0C27" w:rsidRPr="00B40ED8">
        <w:rPr>
          <w:rFonts w:ascii="Andalus" w:hAnsi="Andalus" w:cs="Andalus"/>
          <w:b/>
          <w:bCs/>
          <w:sz w:val="56"/>
          <w:szCs w:val="56"/>
          <w:lang w:bidi="ar-IQ"/>
        </w:rPr>
        <w:t>CROWN AND BRIDGE</w:t>
      </w:r>
      <w:r w:rsidRPr="00B40ED8">
        <w:rPr>
          <w:rFonts w:ascii="Andalus" w:hAnsi="Andalus" w:cs="Andalus"/>
          <w:b/>
          <w:bCs/>
          <w:sz w:val="48"/>
          <w:szCs w:val="48"/>
          <w:lang w:bidi="ar-IQ"/>
        </w:rPr>
        <w:t xml:space="preserve"> </w:t>
      </w:r>
      <w:r w:rsidRPr="00B40ED8">
        <w:rPr>
          <w:rFonts w:ascii="Andalus" w:hAnsi="Andalus" w:cs="Andalus"/>
          <w:noProof/>
        </w:rPr>
        <w:t xml:space="preserve">               </w:t>
      </w:r>
      <w:r w:rsidRPr="00B40ED8">
        <w:rPr>
          <w:rFonts w:ascii="Andalus" w:hAnsi="Andalus" w:cs="Andalus"/>
          <w:b/>
          <w:bCs/>
          <w:sz w:val="48"/>
          <w:szCs w:val="48"/>
          <w:lang w:bidi="ar-IQ"/>
        </w:rPr>
        <w:t xml:space="preserve">      </w:t>
      </w:r>
    </w:p>
    <w:p w:rsidR="003050BE" w:rsidRPr="00B40ED8" w:rsidRDefault="00E37FE6" w:rsidP="00032233">
      <w:pPr>
        <w:ind w:left="-330" w:right="-142"/>
        <w:jc w:val="right"/>
        <w:rPr>
          <w:rFonts w:ascii="Andalus" w:hAnsi="Andalus" w:cs="Andalus"/>
          <w:sz w:val="28"/>
          <w:szCs w:val="28"/>
          <w:rtl/>
          <w:lang w:bidi="ar-IQ"/>
        </w:rPr>
      </w:pPr>
      <w:r w:rsidRPr="00B40ED8">
        <w:rPr>
          <w:rFonts w:ascii="Andalus" w:hAnsi="Andalus" w:cs="Andalus"/>
          <w:sz w:val="32"/>
          <w:szCs w:val="32"/>
          <w:lang w:bidi="ar-IQ"/>
        </w:rPr>
        <w:t xml:space="preserve">Lecture </w:t>
      </w:r>
      <w:r w:rsidRPr="005A782B">
        <w:rPr>
          <w:rFonts w:ascii="Andalus" w:hAnsi="Andalus" w:cs="Andalus"/>
          <w:sz w:val="32"/>
          <w:szCs w:val="32"/>
          <w:lang w:bidi="ar-IQ"/>
        </w:rPr>
        <w:t>(</w:t>
      </w:r>
      <w:r w:rsidR="00032233">
        <w:rPr>
          <w:rFonts w:ascii="Andalus" w:hAnsi="Andalus" w:cs="Andalus"/>
          <w:sz w:val="32"/>
          <w:szCs w:val="32"/>
          <w:lang w:bidi="ar-IQ"/>
        </w:rPr>
        <w:t>4</w:t>
      </w:r>
      <w:r w:rsidRPr="005A782B">
        <w:rPr>
          <w:rFonts w:ascii="Andalus" w:hAnsi="Andalus" w:cs="Andalus"/>
          <w:sz w:val="32"/>
          <w:szCs w:val="32"/>
          <w:lang w:bidi="ar-IQ"/>
        </w:rPr>
        <w:t>)</w:t>
      </w:r>
      <w:r w:rsidRPr="00B40ED8">
        <w:rPr>
          <w:rFonts w:ascii="Andalus" w:hAnsi="Andalus" w:cs="Andalus"/>
          <w:sz w:val="32"/>
          <w:szCs w:val="32"/>
          <w:lang w:bidi="ar-IQ"/>
        </w:rPr>
        <w:t xml:space="preserve">                                                        </w:t>
      </w:r>
      <w:r w:rsidR="007D74AF">
        <w:rPr>
          <w:rFonts w:ascii="Andalus" w:hAnsi="Andalus" w:cs="Andalus"/>
          <w:sz w:val="32"/>
          <w:szCs w:val="32"/>
          <w:lang w:bidi="ar-IQ"/>
        </w:rPr>
        <w:t xml:space="preserve">                    Third class</w:t>
      </w:r>
      <w:r w:rsidRPr="00B40ED8">
        <w:rPr>
          <w:rFonts w:ascii="Andalus" w:hAnsi="Andalus" w:cs="Andalus"/>
          <w:sz w:val="32"/>
          <w:szCs w:val="32"/>
          <w:lang w:bidi="ar-IQ"/>
        </w:rPr>
        <w:t xml:space="preserve">       </w:t>
      </w:r>
      <w:r w:rsidRPr="00B40ED8">
        <w:rPr>
          <w:rFonts w:ascii="Andalus" w:hAnsi="Andalus" w:cs="Andalus"/>
          <w:noProof/>
          <w:sz w:val="32"/>
          <w:szCs w:val="32"/>
        </w:rPr>
        <w:drawing>
          <wp:inline distT="0" distB="0" distL="0" distR="0" wp14:anchorId="5DF8724A" wp14:editId="1F457792">
            <wp:extent cx="5848316" cy="2190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55486" cy="219344"/>
                    </a:xfrm>
                    <a:prstGeom prst="rect">
                      <a:avLst/>
                    </a:prstGeom>
                    <a:noFill/>
                  </pic:spPr>
                </pic:pic>
              </a:graphicData>
            </a:graphic>
          </wp:inline>
        </w:drawing>
      </w:r>
      <w:r w:rsidRPr="00B40ED8">
        <w:rPr>
          <w:rFonts w:ascii="Andalus" w:hAnsi="Andalus" w:cs="Andalus"/>
          <w:sz w:val="32"/>
          <w:szCs w:val="32"/>
          <w:lang w:bidi="ar-IQ"/>
        </w:rPr>
        <w:t xml:space="preserve">   </w:t>
      </w:r>
    </w:p>
    <w:p w:rsidR="00863171" w:rsidRPr="00863171" w:rsidRDefault="00863171" w:rsidP="00863171">
      <w:pPr>
        <w:jc w:val="center"/>
        <w:rPr>
          <w:rFonts w:ascii="Andalus" w:hAnsi="Andalus" w:cs="Andalus"/>
          <w:sz w:val="28"/>
          <w:szCs w:val="28"/>
          <w:rtl/>
          <w:lang w:bidi="ar-IQ"/>
        </w:rPr>
      </w:pPr>
      <w:r w:rsidRPr="00863171">
        <w:rPr>
          <w:rFonts w:ascii="Algerian" w:hAnsi="Algerian" w:cs="Andalus"/>
          <w:b/>
          <w:bCs/>
          <w:sz w:val="44"/>
          <w:szCs w:val="44"/>
          <w:lang w:bidi="ar-IQ"/>
        </w:rPr>
        <w:t xml:space="preserve">Full metal crown </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sz w:val="28"/>
          <w:szCs w:val="28"/>
          <w:lang w:bidi="ar-IQ"/>
        </w:rPr>
        <w:t xml:space="preserve"> It is one of the most commonly used crowns .It can be used as a single unit or as a retainer for a bridge. It has better retention and resistance to displacement than other partial coverage crowns as 3/4 crown because all the axial walls are Included as well as the </w:t>
      </w:r>
      <w:proofErr w:type="spellStart"/>
      <w:r w:rsidRPr="00863171">
        <w:rPr>
          <w:rFonts w:ascii="Andalus" w:hAnsi="Andalus" w:cs="Andalus"/>
          <w:sz w:val="28"/>
          <w:szCs w:val="28"/>
          <w:lang w:bidi="ar-IQ"/>
        </w:rPr>
        <w:t>occlusal</w:t>
      </w:r>
      <w:proofErr w:type="spellEnd"/>
      <w:r w:rsidRPr="00863171">
        <w:rPr>
          <w:rFonts w:ascii="Andalus" w:hAnsi="Andalus" w:cs="Andalus"/>
          <w:sz w:val="28"/>
          <w:szCs w:val="28"/>
          <w:lang w:bidi="ar-IQ"/>
        </w:rPr>
        <w:t xml:space="preserve"> surface ,therefore this type of crown is used to cover a small abutment teeth , and in cases of long edentulous area.</w:t>
      </w:r>
    </w:p>
    <w:p w:rsidR="00863171" w:rsidRDefault="00863171" w:rsidP="004861E6">
      <w:pPr>
        <w:jc w:val="center"/>
        <w:rPr>
          <w:rFonts w:ascii="Andalus" w:hAnsi="Andalus" w:cs="Andalus"/>
          <w:sz w:val="28"/>
          <w:szCs w:val="28"/>
          <w:rtl/>
          <w:lang w:bidi="ar-IQ"/>
        </w:rPr>
      </w:pPr>
      <w:r>
        <w:rPr>
          <w:rFonts w:ascii="Andalus" w:hAnsi="Andalus" w:cs="Andalus"/>
          <w:noProof/>
          <w:sz w:val="28"/>
          <w:szCs w:val="28"/>
          <w:rtl/>
        </w:rPr>
        <w:drawing>
          <wp:inline distT="0" distB="0" distL="0" distR="0" wp14:anchorId="206C7A20" wp14:editId="7C95EA46">
            <wp:extent cx="2133600" cy="1714500"/>
            <wp:effectExtent l="95250" t="95250" r="76200" b="76200"/>
            <wp:docPr id="2" name="صورة 2" descr="C:\Users\Dr.Hanaa Abduljabbar\Desktop\crown and bridg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Hanaa Abduljabbar\Desktop\crown and bridge\images (1).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2150806" cy="17283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63171" w:rsidRPr="00863171" w:rsidRDefault="00863171" w:rsidP="00863171">
      <w:pPr>
        <w:jc w:val="right"/>
        <w:rPr>
          <w:rFonts w:ascii="Andalus" w:hAnsi="Andalus" w:cs="Andalus"/>
          <w:sz w:val="28"/>
          <w:szCs w:val="28"/>
          <w:lang w:bidi="ar-IQ"/>
        </w:rPr>
      </w:pPr>
      <w:r w:rsidRPr="00863171">
        <w:rPr>
          <w:rFonts w:ascii="Andalus" w:hAnsi="Andalus" w:cs="Andalus"/>
          <w:b/>
          <w:bCs/>
          <w:sz w:val="28"/>
          <w:szCs w:val="28"/>
          <w:u w:val="single"/>
          <w:lang w:bidi="ar-IQ"/>
        </w:rPr>
        <w:t>Indications of full metal crown</w:t>
      </w:r>
    </w:p>
    <w:p w:rsidR="00863171" w:rsidRPr="00863171" w:rsidRDefault="00863171" w:rsidP="00863171">
      <w:pPr>
        <w:jc w:val="right"/>
        <w:rPr>
          <w:rFonts w:ascii="Andalus" w:hAnsi="Andalus" w:cs="Andalus"/>
          <w:sz w:val="28"/>
          <w:szCs w:val="28"/>
          <w:lang w:bidi="ar-IQ"/>
        </w:rPr>
      </w:pPr>
      <w:r w:rsidRPr="00863171">
        <w:rPr>
          <w:rFonts w:ascii="Andalus" w:hAnsi="Andalus" w:cs="Andalus"/>
          <w:b/>
          <w:bCs/>
          <w:sz w:val="28"/>
          <w:szCs w:val="28"/>
          <w:lang w:bidi="ar-IQ"/>
        </w:rPr>
        <w:t>1.</w:t>
      </w:r>
      <w:r w:rsidRPr="00863171">
        <w:rPr>
          <w:rFonts w:ascii="Andalus" w:hAnsi="Andalus" w:cs="Andalus"/>
          <w:sz w:val="28"/>
          <w:szCs w:val="28"/>
          <w:lang w:bidi="ar-IQ"/>
        </w:rPr>
        <w:t>Teeth with extensive caries, large amalgam restorations in order to protect the remaining tooth structure and amalgam from fracture.</w:t>
      </w:r>
    </w:p>
    <w:p w:rsidR="00863171" w:rsidRPr="00863171" w:rsidRDefault="00863171" w:rsidP="00863171">
      <w:pPr>
        <w:jc w:val="right"/>
        <w:rPr>
          <w:rFonts w:ascii="Andalus" w:hAnsi="Andalus" w:cs="Andalus"/>
          <w:sz w:val="28"/>
          <w:szCs w:val="28"/>
          <w:lang w:bidi="ar-IQ"/>
        </w:rPr>
      </w:pPr>
      <w:r w:rsidRPr="00863171">
        <w:rPr>
          <w:rFonts w:ascii="Andalus" w:hAnsi="Andalus" w:cs="Andalus"/>
          <w:b/>
          <w:bCs/>
          <w:sz w:val="28"/>
          <w:szCs w:val="28"/>
          <w:lang w:bidi="ar-IQ"/>
        </w:rPr>
        <w:t xml:space="preserve">2- </w:t>
      </w:r>
      <w:r w:rsidRPr="00863171">
        <w:rPr>
          <w:rFonts w:ascii="Andalus" w:hAnsi="Andalus" w:cs="Andalus"/>
          <w:sz w:val="28"/>
          <w:szCs w:val="28"/>
          <w:lang w:bidi="ar-IQ"/>
        </w:rPr>
        <w:t>Teeth where maximum retention and resistance is needed as short crowns.</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b/>
          <w:bCs/>
          <w:sz w:val="28"/>
          <w:szCs w:val="28"/>
          <w:lang w:bidi="ar-IQ"/>
        </w:rPr>
        <w:t xml:space="preserve">3- </w:t>
      </w:r>
      <w:r w:rsidRPr="00863171">
        <w:rPr>
          <w:rFonts w:ascii="Andalus" w:hAnsi="Andalus" w:cs="Andalus"/>
          <w:sz w:val="28"/>
          <w:szCs w:val="28"/>
          <w:lang w:bidi="ar-IQ"/>
        </w:rPr>
        <w:t>As a bridge retainer.</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b/>
          <w:bCs/>
          <w:sz w:val="28"/>
          <w:szCs w:val="28"/>
          <w:lang w:bidi="ar-IQ"/>
        </w:rPr>
        <w:t xml:space="preserve">4- </w:t>
      </w:r>
      <w:proofErr w:type="spellStart"/>
      <w:r w:rsidRPr="00863171">
        <w:rPr>
          <w:rFonts w:ascii="Andalus" w:hAnsi="Andalus" w:cs="Andalus"/>
          <w:sz w:val="28"/>
          <w:szCs w:val="28"/>
          <w:lang w:bidi="ar-IQ"/>
        </w:rPr>
        <w:t>Recontouring</w:t>
      </w:r>
      <w:proofErr w:type="spellEnd"/>
      <w:r w:rsidRPr="00863171">
        <w:rPr>
          <w:rFonts w:ascii="Andalus" w:hAnsi="Andalus" w:cs="Andalus"/>
          <w:sz w:val="28"/>
          <w:szCs w:val="28"/>
          <w:lang w:bidi="ar-IQ"/>
        </w:rPr>
        <w:t xml:space="preserve"> of the tooth.</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b/>
          <w:bCs/>
          <w:sz w:val="28"/>
          <w:szCs w:val="28"/>
          <w:lang w:bidi="ar-IQ"/>
        </w:rPr>
        <w:t xml:space="preserve">5- </w:t>
      </w:r>
      <w:r w:rsidRPr="00863171">
        <w:rPr>
          <w:rFonts w:ascii="Andalus" w:hAnsi="Andalus" w:cs="Andalus"/>
          <w:sz w:val="28"/>
          <w:szCs w:val="28"/>
          <w:lang w:bidi="ar-IQ"/>
        </w:rPr>
        <w:t>Teeth receiving clasps for partial denture.</w:t>
      </w:r>
    </w:p>
    <w:p w:rsidR="00863171" w:rsidRPr="00863171" w:rsidRDefault="00863171" w:rsidP="00863171">
      <w:pPr>
        <w:jc w:val="right"/>
        <w:rPr>
          <w:rFonts w:ascii="Andalus" w:hAnsi="Andalus" w:cs="Andalus"/>
          <w:sz w:val="28"/>
          <w:szCs w:val="28"/>
          <w:lang w:bidi="ar-IQ"/>
        </w:rPr>
      </w:pPr>
      <w:r w:rsidRPr="00863171">
        <w:rPr>
          <w:rFonts w:ascii="Andalus" w:hAnsi="Andalus" w:cs="Andalus"/>
          <w:b/>
          <w:bCs/>
          <w:sz w:val="28"/>
          <w:szCs w:val="28"/>
          <w:u w:val="single"/>
          <w:lang w:bidi="ar-IQ"/>
        </w:rPr>
        <w:lastRenderedPageBreak/>
        <w:t>Contra-Indications</w:t>
      </w:r>
      <w:r w:rsidRPr="00863171">
        <w:rPr>
          <w:rFonts w:ascii="Andalus" w:hAnsi="Andalus" w:cs="Andalus"/>
          <w:sz w:val="28"/>
          <w:szCs w:val="28"/>
          <w:u w:val="single"/>
          <w:lang w:bidi="ar-IQ"/>
        </w:rPr>
        <w:t xml:space="preserve"> </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b/>
          <w:bCs/>
          <w:sz w:val="28"/>
          <w:szCs w:val="28"/>
          <w:lang w:bidi="ar-IQ"/>
        </w:rPr>
        <w:t xml:space="preserve">1- </w:t>
      </w:r>
      <w:r w:rsidRPr="00863171">
        <w:rPr>
          <w:rFonts w:ascii="Andalus" w:hAnsi="Andalus" w:cs="Andalus"/>
          <w:sz w:val="28"/>
          <w:szCs w:val="28"/>
          <w:lang w:bidi="ar-IQ"/>
        </w:rPr>
        <w:t>If high esthetic need is demanded.</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b/>
          <w:bCs/>
          <w:sz w:val="28"/>
          <w:szCs w:val="28"/>
          <w:lang w:bidi="ar-IQ"/>
        </w:rPr>
        <w:t xml:space="preserve">2- </w:t>
      </w:r>
      <w:r w:rsidRPr="00863171">
        <w:rPr>
          <w:rFonts w:ascii="Andalus" w:hAnsi="Andalus" w:cs="Andalus"/>
          <w:sz w:val="28"/>
          <w:szCs w:val="28"/>
          <w:lang w:bidi="ar-IQ"/>
        </w:rPr>
        <w:t xml:space="preserve">If a more conservative crown could be used,ex:3/4 crown . As intact </w:t>
      </w:r>
      <w:proofErr w:type="spellStart"/>
      <w:r w:rsidRPr="00863171">
        <w:rPr>
          <w:rFonts w:ascii="Andalus" w:hAnsi="Andalus" w:cs="Andalus"/>
          <w:sz w:val="28"/>
          <w:szCs w:val="28"/>
          <w:lang w:bidi="ar-IQ"/>
        </w:rPr>
        <w:t>buccal</w:t>
      </w:r>
      <w:proofErr w:type="spellEnd"/>
      <w:r w:rsidRPr="00863171">
        <w:rPr>
          <w:rFonts w:ascii="Andalus" w:hAnsi="Andalus" w:cs="Andalus"/>
          <w:sz w:val="28"/>
          <w:szCs w:val="28"/>
          <w:lang w:bidi="ar-IQ"/>
        </w:rPr>
        <w:t xml:space="preserve"> surface. </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b/>
          <w:bCs/>
          <w:sz w:val="28"/>
          <w:szCs w:val="28"/>
          <w:lang w:bidi="ar-IQ"/>
        </w:rPr>
        <w:t xml:space="preserve">3- </w:t>
      </w:r>
      <w:r w:rsidRPr="00863171">
        <w:rPr>
          <w:rFonts w:ascii="Andalus" w:hAnsi="Andalus" w:cs="Andalus"/>
          <w:sz w:val="28"/>
          <w:szCs w:val="28"/>
          <w:lang w:bidi="ar-IQ"/>
        </w:rPr>
        <w:t>When caries index is low.</w:t>
      </w:r>
    </w:p>
    <w:p w:rsidR="00863171" w:rsidRPr="00863171" w:rsidRDefault="00863171" w:rsidP="00863171">
      <w:pPr>
        <w:jc w:val="right"/>
        <w:rPr>
          <w:rFonts w:ascii="Andalus" w:hAnsi="Andalus" w:cs="Andalus"/>
          <w:sz w:val="28"/>
          <w:szCs w:val="28"/>
          <w:lang w:bidi="ar-IQ"/>
        </w:rPr>
      </w:pPr>
      <w:r w:rsidRPr="00863171">
        <w:rPr>
          <w:rFonts w:ascii="Andalus" w:hAnsi="Andalus" w:cs="Andalus"/>
          <w:b/>
          <w:bCs/>
          <w:sz w:val="28"/>
          <w:szCs w:val="28"/>
          <w:u w:val="single"/>
          <w:lang w:bidi="ar-IQ"/>
        </w:rPr>
        <w:t xml:space="preserve">Steps in preparation </w:t>
      </w:r>
    </w:p>
    <w:p w:rsidR="002510B0" w:rsidRPr="00863171" w:rsidRDefault="002510B0" w:rsidP="002510B0">
      <w:pPr>
        <w:jc w:val="right"/>
        <w:rPr>
          <w:rFonts w:ascii="Andalus" w:hAnsi="Andalus" w:cs="Andalus"/>
          <w:sz w:val="28"/>
          <w:szCs w:val="28"/>
          <w:lang w:bidi="ar-IQ"/>
        </w:rPr>
      </w:pPr>
      <w:r w:rsidRPr="00863171">
        <w:rPr>
          <w:rFonts w:ascii="Andalus" w:hAnsi="Andalus" w:cs="Andalus"/>
          <w:b/>
          <w:bCs/>
          <w:sz w:val="28"/>
          <w:szCs w:val="28"/>
          <w:u w:val="single"/>
          <w:lang w:bidi="ar-IQ"/>
        </w:rPr>
        <w:t>Depth Orientation groove.(D.O.G.)</w:t>
      </w:r>
    </w:p>
    <w:p w:rsidR="004861E6" w:rsidRDefault="002510B0" w:rsidP="005A782B">
      <w:pPr>
        <w:jc w:val="right"/>
        <w:rPr>
          <w:rFonts w:ascii="Andalus" w:hAnsi="Andalus" w:cs="Andalus"/>
          <w:b/>
          <w:bCs/>
          <w:sz w:val="28"/>
          <w:szCs w:val="28"/>
          <w:u w:val="single"/>
          <w:rtl/>
          <w:lang w:bidi="ar-IQ"/>
        </w:rPr>
      </w:pPr>
      <w:r w:rsidRPr="00863171">
        <w:rPr>
          <w:rFonts w:ascii="Andalus" w:hAnsi="Andalus" w:cs="Andalus"/>
          <w:sz w:val="28"/>
          <w:szCs w:val="28"/>
          <w:lang w:bidi="ar-IQ"/>
        </w:rPr>
        <w:t xml:space="preserve">This is a groove that is placed on a surface of a tooth to act as a guide or reference to determine when sufficient amount of tooth structure is removed by preparation, if preparation is done without these grooves under and over preparation is possible, and more time will be wasted by repeated checking of the </w:t>
      </w:r>
      <w:r w:rsidR="005A782B">
        <w:rPr>
          <w:rFonts w:ascii="Andalus" w:hAnsi="Andalus" w:cs="Andalus"/>
          <w:sz w:val="28"/>
          <w:szCs w:val="28"/>
          <w:lang w:bidi="ar-IQ"/>
        </w:rPr>
        <w:t>preparation.</w:t>
      </w:r>
    </w:p>
    <w:p w:rsidR="004861E6" w:rsidRDefault="004861E6" w:rsidP="004861E6">
      <w:pPr>
        <w:jc w:val="center"/>
        <w:rPr>
          <w:rFonts w:ascii="Andalus" w:hAnsi="Andalus" w:cs="Andalus"/>
          <w:b/>
          <w:bCs/>
          <w:sz w:val="28"/>
          <w:szCs w:val="28"/>
          <w:u w:val="single"/>
          <w:rtl/>
          <w:lang w:bidi="ar-IQ"/>
        </w:rPr>
      </w:pPr>
      <w:r w:rsidRPr="005A782B">
        <w:rPr>
          <w:rFonts w:ascii="Andalus" w:hAnsi="Andalus" w:cs="Andalus"/>
          <w:b/>
          <w:bCs/>
          <w:noProof/>
          <w:sz w:val="28"/>
          <w:szCs w:val="28"/>
        </w:rPr>
        <w:drawing>
          <wp:inline distT="0" distB="0" distL="0" distR="0" wp14:anchorId="1F7076ED" wp14:editId="388F1CB1">
            <wp:extent cx="2275840" cy="188976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487" cy="1896110"/>
                    </a:xfrm>
                    <a:prstGeom prst="rect">
                      <a:avLst/>
                    </a:prstGeom>
                    <a:noFill/>
                    <a:ln>
                      <a:noFill/>
                    </a:ln>
                    <a:effectLst/>
                  </pic:spPr>
                </pic:pic>
              </a:graphicData>
            </a:graphic>
          </wp:inline>
        </w:drawing>
      </w:r>
    </w:p>
    <w:p w:rsidR="00863171" w:rsidRPr="00863171" w:rsidRDefault="00863171" w:rsidP="002510B0">
      <w:pPr>
        <w:jc w:val="right"/>
        <w:rPr>
          <w:rFonts w:ascii="Andalus" w:hAnsi="Andalus" w:cs="Andalus"/>
          <w:sz w:val="28"/>
          <w:szCs w:val="28"/>
          <w:lang w:bidi="ar-IQ"/>
        </w:rPr>
      </w:pPr>
      <w:proofErr w:type="spellStart"/>
      <w:r w:rsidRPr="00863171">
        <w:rPr>
          <w:rFonts w:ascii="Andalus" w:hAnsi="Andalus" w:cs="Andalus"/>
          <w:b/>
          <w:bCs/>
          <w:sz w:val="28"/>
          <w:szCs w:val="28"/>
          <w:u w:val="single"/>
          <w:lang w:bidi="ar-IQ"/>
        </w:rPr>
        <w:t>Occlusal</w:t>
      </w:r>
      <w:proofErr w:type="spellEnd"/>
      <w:r w:rsidRPr="00863171">
        <w:rPr>
          <w:rFonts w:ascii="Andalus" w:hAnsi="Andalus" w:cs="Andalus"/>
          <w:b/>
          <w:bCs/>
          <w:sz w:val="28"/>
          <w:szCs w:val="28"/>
          <w:u w:val="single"/>
          <w:lang w:bidi="ar-IQ"/>
        </w:rPr>
        <w:t xml:space="preserve"> surface preparation </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sz w:val="28"/>
          <w:szCs w:val="28"/>
          <w:lang w:bidi="ar-IQ"/>
        </w:rPr>
        <w:t xml:space="preserve"> -Depth orientation grooves (D.O.G.) are made on the </w:t>
      </w:r>
      <w:proofErr w:type="spellStart"/>
      <w:r w:rsidRPr="00863171">
        <w:rPr>
          <w:rFonts w:ascii="Andalus" w:hAnsi="Andalus" w:cs="Andalus"/>
          <w:sz w:val="28"/>
          <w:szCs w:val="28"/>
          <w:lang w:bidi="ar-IQ"/>
        </w:rPr>
        <w:t>occlusal</w:t>
      </w:r>
      <w:proofErr w:type="spellEnd"/>
      <w:r w:rsidRPr="00863171">
        <w:rPr>
          <w:rFonts w:ascii="Andalus" w:hAnsi="Andalus" w:cs="Andalus"/>
          <w:sz w:val="28"/>
          <w:szCs w:val="28"/>
          <w:lang w:bidi="ar-IQ"/>
        </w:rPr>
        <w:t xml:space="preserve"> surface by a fissure bur to follow the inclines of the cusps.</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sz w:val="28"/>
          <w:szCs w:val="28"/>
          <w:lang w:bidi="ar-IQ"/>
        </w:rPr>
        <w:t xml:space="preserve">-Join the grooves by preparing the lingual half of the </w:t>
      </w:r>
      <w:proofErr w:type="spellStart"/>
      <w:r w:rsidRPr="00863171">
        <w:rPr>
          <w:rFonts w:ascii="Andalus" w:hAnsi="Andalus" w:cs="Andalus"/>
          <w:sz w:val="28"/>
          <w:szCs w:val="28"/>
          <w:lang w:bidi="ar-IQ"/>
        </w:rPr>
        <w:t>occlusal</w:t>
      </w:r>
      <w:proofErr w:type="spellEnd"/>
      <w:r w:rsidRPr="00863171">
        <w:rPr>
          <w:rFonts w:ascii="Andalus" w:hAnsi="Andalus" w:cs="Andalus"/>
          <w:sz w:val="28"/>
          <w:szCs w:val="28"/>
          <w:lang w:bidi="ar-IQ"/>
        </w:rPr>
        <w:t xml:space="preserve"> surface and then the </w:t>
      </w:r>
      <w:proofErr w:type="spellStart"/>
      <w:r w:rsidRPr="00863171">
        <w:rPr>
          <w:rFonts w:ascii="Andalus" w:hAnsi="Andalus" w:cs="Andalus"/>
          <w:sz w:val="28"/>
          <w:szCs w:val="28"/>
          <w:lang w:bidi="ar-IQ"/>
        </w:rPr>
        <w:t>buccal</w:t>
      </w:r>
      <w:proofErr w:type="spellEnd"/>
      <w:r w:rsidRPr="00863171">
        <w:rPr>
          <w:rFonts w:ascii="Andalus" w:hAnsi="Andalus" w:cs="Andalus"/>
          <w:sz w:val="28"/>
          <w:szCs w:val="28"/>
          <w:lang w:bidi="ar-IQ"/>
        </w:rPr>
        <w:t xml:space="preserve"> half.</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sz w:val="28"/>
          <w:szCs w:val="28"/>
          <w:lang w:bidi="ar-IQ"/>
        </w:rPr>
        <w:lastRenderedPageBreak/>
        <w:t xml:space="preserve">-The </w:t>
      </w:r>
      <w:proofErr w:type="spellStart"/>
      <w:r w:rsidRPr="00863171">
        <w:rPr>
          <w:rFonts w:ascii="Andalus" w:hAnsi="Andalus" w:cs="Andalus"/>
          <w:sz w:val="28"/>
          <w:szCs w:val="28"/>
          <w:lang w:bidi="ar-IQ"/>
        </w:rPr>
        <w:t>occlusal</w:t>
      </w:r>
      <w:proofErr w:type="spellEnd"/>
      <w:r w:rsidRPr="00863171">
        <w:rPr>
          <w:rFonts w:ascii="Andalus" w:hAnsi="Andalus" w:cs="Andalus"/>
          <w:sz w:val="28"/>
          <w:szCs w:val="28"/>
          <w:lang w:bidi="ar-IQ"/>
        </w:rPr>
        <w:t xml:space="preserve"> preparation in the functional cusps should be 1.5mm, and at least 1mm for the nonfunctional cusps.</w:t>
      </w:r>
    </w:p>
    <w:p w:rsidR="00863171" w:rsidRPr="00863171" w:rsidRDefault="00863171" w:rsidP="00863171">
      <w:pPr>
        <w:jc w:val="right"/>
        <w:rPr>
          <w:rFonts w:ascii="Andalus" w:hAnsi="Andalus" w:cs="Andalus"/>
          <w:sz w:val="28"/>
          <w:szCs w:val="28"/>
          <w:rtl/>
          <w:lang w:bidi="ar-IQ"/>
        </w:rPr>
      </w:pPr>
      <w:r w:rsidRPr="00863171">
        <w:rPr>
          <w:rFonts w:ascii="Andalus" w:hAnsi="Andalus" w:cs="Andalus"/>
          <w:sz w:val="28"/>
          <w:szCs w:val="28"/>
          <w:lang w:bidi="ar-IQ"/>
        </w:rPr>
        <w:t xml:space="preserve">-The </w:t>
      </w:r>
      <w:proofErr w:type="spellStart"/>
      <w:r w:rsidRPr="00863171">
        <w:rPr>
          <w:rFonts w:ascii="Andalus" w:hAnsi="Andalus" w:cs="Andalus"/>
          <w:sz w:val="28"/>
          <w:szCs w:val="28"/>
          <w:lang w:bidi="ar-IQ"/>
        </w:rPr>
        <w:t>occlusal</w:t>
      </w:r>
      <w:proofErr w:type="spellEnd"/>
      <w:r w:rsidRPr="00863171">
        <w:rPr>
          <w:rFonts w:ascii="Andalus" w:hAnsi="Andalus" w:cs="Andalus"/>
          <w:sz w:val="28"/>
          <w:szCs w:val="28"/>
          <w:lang w:bidi="ar-IQ"/>
        </w:rPr>
        <w:t xml:space="preserve"> clearance should be kept in all </w:t>
      </w:r>
      <w:proofErr w:type="spellStart"/>
      <w:r w:rsidRPr="00863171">
        <w:rPr>
          <w:rFonts w:ascii="Andalus" w:hAnsi="Andalus" w:cs="Andalus"/>
          <w:sz w:val="28"/>
          <w:szCs w:val="28"/>
          <w:lang w:bidi="ar-IQ"/>
        </w:rPr>
        <w:t>occlusal</w:t>
      </w:r>
      <w:proofErr w:type="spellEnd"/>
      <w:r w:rsidRPr="00863171">
        <w:rPr>
          <w:rFonts w:ascii="Andalus" w:hAnsi="Andalus" w:cs="Andalus"/>
          <w:sz w:val="28"/>
          <w:szCs w:val="28"/>
          <w:lang w:bidi="ar-IQ"/>
        </w:rPr>
        <w:t xml:space="preserve"> movements (centric, eccentric, protrusive movements).</w:t>
      </w:r>
    </w:p>
    <w:p w:rsidR="00FB3FD5" w:rsidRDefault="00FB3FD5" w:rsidP="00FB3FD5">
      <w:pPr>
        <w:jc w:val="center"/>
        <w:rPr>
          <w:rFonts w:ascii="Andalus" w:hAnsi="Andalus" w:cs="Andalus"/>
          <w:sz w:val="28"/>
          <w:szCs w:val="28"/>
          <w:rtl/>
          <w:lang w:bidi="ar-IQ"/>
        </w:rPr>
      </w:pPr>
      <w:r>
        <w:rPr>
          <w:rFonts w:ascii="Andalus" w:hAnsi="Andalus" w:cs="Andalus"/>
          <w:noProof/>
          <w:sz w:val="28"/>
          <w:szCs w:val="28"/>
          <w:rtl/>
        </w:rPr>
        <w:drawing>
          <wp:inline distT="0" distB="0" distL="0" distR="0" wp14:anchorId="2A478B4A" wp14:editId="15B75DF7">
            <wp:extent cx="2639801" cy="1808480"/>
            <wp:effectExtent l="76200" t="76200" r="122555" b="115570"/>
            <wp:docPr id="5" name="صورة 5" descr="C:\Users\Dr.Hanaa Abduljabbar\Desktop\crown and bridge\tooth p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Hanaa Abduljabbar\Desktop\crown and bridge\tooth pre5.jpg"/>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669462"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B3FD5" w:rsidRDefault="00282134" w:rsidP="00FB3FD5">
      <w:pPr>
        <w:rPr>
          <w:rFonts w:ascii="Andalus" w:hAnsi="Andalus" w:cs="Andalus"/>
          <w:sz w:val="28"/>
          <w:szCs w:val="28"/>
          <w:rtl/>
          <w:lang w:bidi="ar-IQ"/>
        </w:rPr>
      </w:pPr>
      <w:r>
        <w:rPr>
          <w:rFonts w:ascii="Andalus" w:hAnsi="Andalus" w:cs="Andalus"/>
          <w:noProof/>
          <w:sz w:val="28"/>
          <w:szCs w:val="28"/>
          <w:rtl/>
        </w:rPr>
        <w:pict w14:anchorId="02EAB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30" type="#_x0000_t75" style="position:absolute;left:0;text-align:left;margin-left:121.6pt;margin-top:8.35pt;width:199.4pt;height:146.25pt;z-index:251658240;visibility:visible" filled="t" fillcolor="navy" stroked="t" strokecolor="navy" strokeweight="4.5pt">
            <v:imagedata r:id="rId14" o:title=""/>
            <w10:wrap anchorx="page"/>
          </v:shape>
        </w:pict>
      </w:r>
    </w:p>
    <w:p w:rsidR="00FB3FD5" w:rsidRDefault="00FB3FD5" w:rsidP="00FB3FD5">
      <w:pPr>
        <w:jc w:val="right"/>
        <w:rPr>
          <w:rFonts w:ascii="Andalus" w:hAnsi="Andalus" w:cs="Andalus"/>
          <w:sz w:val="28"/>
          <w:szCs w:val="28"/>
          <w:rtl/>
          <w:lang w:bidi="ar-IQ"/>
        </w:rPr>
      </w:pPr>
    </w:p>
    <w:p w:rsidR="00FB3FD5" w:rsidRPr="00FB3FD5" w:rsidRDefault="00FB3FD5" w:rsidP="00FB3FD5">
      <w:pPr>
        <w:rPr>
          <w:rFonts w:ascii="Andalus" w:hAnsi="Andalus" w:cs="Andalus"/>
          <w:sz w:val="28"/>
          <w:szCs w:val="28"/>
          <w:rtl/>
          <w:lang w:bidi="ar-IQ"/>
        </w:rPr>
      </w:pPr>
    </w:p>
    <w:p w:rsidR="00FB3FD5" w:rsidRPr="00FB3FD5" w:rsidRDefault="00FB3FD5" w:rsidP="00FB3FD5">
      <w:pPr>
        <w:rPr>
          <w:rFonts w:ascii="Andalus" w:hAnsi="Andalus" w:cs="Andalus"/>
          <w:sz w:val="28"/>
          <w:szCs w:val="28"/>
          <w:rtl/>
          <w:lang w:bidi="ar-IQ"/>
        </w:rPr>
      </w:pPr>
    </w:p>
    <w:p w:rsidR="00FB3FD5" w:rsidRPr="00FB3FD5" w:rsidRDefault="00FB3FD5" w:rsidP="00FB3FD5">
      <w:pPr>
        <w:rPr>
          <w:rFonts w:ascii="Andalus" w:hAnsi="Andalus" w:cs="Andalus"/>
          <w:sz w:val="28"/>
          <w:szCs w:val="28"/>
          <w:rtl/>
          <w:lang w:bidi="ar-IQ"/>
        </w:rPr>
      </w:pPr>
    </w:p>
    <w:p w:rsidR="00FB3FD5" w:rsidRDefault="004861E6" w:rsidP="004861E6">
      <w:pPr>
        <w:jc w:val="center"/>
        <w:rPr>
          <w:rFonts w:ascii="Andalus" w:hAnsi="Andalus" w:cs="Andalus"/>
          <w:sz w:val="28"/>
          <w:szCs w:val="28"/>
          <w:rtl/>
          <w:lang w:bidi="ar-IQ"/>
        </w:rPr>
      </w:pPr>
      <w:r>
        <w:rPr>
          <w:noProof/>
        </w:rPr>
        <w:drawing>
          <wp:inline distT="0" distB="0" distL="0" distR="0" wp14:anchorId="34E9FD0D" wp14:editId="0F9DABC0">
            <wp:extent cx="2657475" cy="1924050"/>
            <wp:effectExtent l="76200" t="76200" r="123825" b="114300"/>
            <wp:docPr id="12290" name="Picture 2"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26"/>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colorTemperature colorTemp="8800"/>
                              </a14:imgEffect>
                            </a14:imgLayer>
                          </a14:imgProps>
                        </a:ext>
                        <a:ext uri="{28A0092B-C50C-407E-A947-70E740481C1C}">
                          <a14:useLocalDpi xmlns:a14="http://schemas.microsoft.com/office/drawing/2010/main" val="0"/>
                        </a:ext>
                      </a:extLst>
                    </a:blip>
                    <a:srcRect l="11658" t="14114" r="11399" b="14114"/>
                    <a:stretch/>
                  </pic:blipFill>
                  <pic:spPr bwMode="auto">
                    <a:xfrm>
                      <a:off x="0" y="0"/>
                      <a:ext cx="2688467" cy="19464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B3FD5" w:rsidRDefault="00FB3FD5" w:rsidP="00FB3FD5">
      <w:pPr>
        <w:tabs>
          <w:tab w:val="left" w:pos="7151"/>
        </w:tabs>
        <w:jc w:val="center"/>
        <w:rPr>
          <w:rFonts w:ascii="Andalus" w:hAnsi="Andalus" w:cs="Andalus"/>
          <w:sz w:val="28"/>
          <w:szCs w:val="28"/>
          <w:rtl/>
          <w:lang w:bidi="ar-IQ"/>
        </w:rPr>
      </w:pPr>
    </w:p>
    <w:p w:rsidR="00FB3FD5" w:rsidRPr="005A782B" w:rsidRDefault="00FB3FD5" w:rsidP="00FB3FD5">
      <w:pPr>
        <w:jc w:val="right"/>
        <w:rPr>
          <w:rFonts w:ascii="Andalus" w:hAnsi="Andalus" w:cs="Andalus"/>
          <w:sz w:val="28"/>
          <w:szCs w:val="28"/>
          <w:rtl/>
          <w:lang w:bidi="ar-IQ"/>
        </w:rPr>
      </w:pPr>
      <w:proofErr w:type="spellStart"/>
      <w:r w:rsidRPr="005A782B">
        <w:rPr>
          <w:rFonts w:ascii="Andalus" w:hAnsi="Andalus" w:cs="Andalus"/>
          <w:b/>
          <w:bCs/>
          <w:sz w:val="28"/>
          <w:szCs w:val="28"/>
          <w:u w:val="single"/>
          <w:lang w:bidi="ar-IQ"/>
        </w:rPr>
        <w:lastRenderedPageBreak/>
        <w:t>Buccal</w:t>
      </w:r>
      <w:proofErr w:type="spellEnd"/>
      <w:r w:rsidRPr="005A782B">
        <w:rPr>
          <w:rFonts w:ascii="Andalus" w:hAnsi="Andalus" w:cs="Andalus"/>
          <w:b/>
          <w:bCs/>
          <w:sz w:val="28"/>
          <w:szCs w:val="28"/>
          <w:u w:val="single"/>
          <w:lang w:bidi="ar-IQ"/>
        </w:rPr>
        <w:t xml:space="preserve"> surface preparation</w:t>
      </w:r>
    </w:p>
    <w:p w:rsidR="00FB3FD5" w:rsidRPr="00FB3FD5" w:rsidRDefault="00F94C8A" w:rsidP="00FB3FD5">
      <w:pPr>
        <w:jc w:val="right"/>
        <w:rPr>
          <w:rFonts w:ascii="Andalus" w:hAnsi="Andalus" w:cs="Andalus"/>
          <w:sz w:val="28"/>
          <w:szCs w:val="28"/>
          <w:rtl/>
          <w:lang w:bidi="ar-IQ"/>
        </w:rPr>
      </w:pPr>
      <w:r>
        <w:rPr>
          <w:rFonts w:ascii="Andalus" w:hAnsi="Andalus" w:cs="Andalus"/>
          <w:sz w:val="28"/>
          <w:szCs w:val="28"/>
          <w:lang w:bidi="ar-IQ"/>
        </w:rPr>
        <w:t xml:space="preserve"> </w:t>
      </w:r>
      <w:r w:rsidR="00FB3FD5" w:rsidRPr="00FB3FD5">
        <w:rPr>
          <w:rFonts w:ascii="Andalus" w:hAnsi="Andalus" w:cs="Andalus"/>
          <w:sz w:val="28"/>
          <w:szCs w:val="28"/>
          <w:lang w:bidi="ar-IQ"/>
        </w:rPr>
        <w:t xml:space="preserve">Three D.O.Gs are placed in the </w:t>
      </w:r>
      <w:proofErr w:type="spellStart"/>
      <w:r w:rsidR="00FB3FD5" w:rsidRPr="00FB3FD5">
        <w:rPr>
          <w:rFonts w:ascii="Andalus" w:hAnsi="Andalus" w:cs="Andalus"/>
          <w:sz w:val="28"/>
          <w:szCs w:val="28"/>
          <w:lang w:bidi="ar-IQ"/>
        </w:rPr>
        <w:t>buccal</w:t>
      </w:r>
      <w:proofErr w:type="spellEnd"/>
      <w:r w:rsidR="00FB3FD5" w:rsidRPr="00FB3FD5">
        <w:rPr>
          <w:rFonts w:ascii="Andalus" w:hAnsi="Andalus" w:cs="Andalus"/>
          <w:sz w:val="28"/>
          <w:szCs w:val="28"/>
          <w:lang w:bidi="ar-IQ"/>
        </w:rPr>
        <w:t xml:space="preserve"> surface, </w:t>
      </w:r>
      <w:proofErr w:type="spellStart"/>
      <w:r w:rsidR="00FB3FD5" w:rsidRPr="00FB3FD5">
        <w:rPr>
          <w:rFonts w:ascii="Andalus" w:hAnsi="Andalus" w:cs="Andalus"/>
          <w:sz w:val="28"/>
          <w:szCs w:val="28"/>
          <w:lang w:bidi="ar-IQ"/>
        </w:rPr>
        <w:t>mesially</w:t>
      </w:r>
      <w:proofErr w:type="spellEnd"/>
      <w:r w:rsidR="00FB3FD5" w:rsidRPr="00FB3FD5">
        <w:rPr>
          <w:rFonts w:ascii="Andalus" w:hAnsi="Andalus" w:cs="Andalus"/>
          <w:sz w:val="28"/>
          <w:szCs w:val="28"/>
          <w:lang w:bidi="ar-IQ"/>
        </w:rPr>
        <w:t>, middle and distally by a narrow round end fissure bur so that all the bur  is embedded in the tooth structure and the long axis of the bur is parallel with long axis of the tooth.</w:t>
      </w:r>
    </w:p>
    <w:p w:rsidR="00FB3FD5" w:rsidRPr="00FB3FD5" w:rsidRDefault="00FB3FD5" w:rsidP="00FB3FD5">
      <w:pPr>
        <w:jc w:val="right"/>
        <w:rPr>
          <w:rFonts w:ascii="Andalus" w:hAnsi="Andalus" w:cs="Andalus"/>
          <w:sz w:val="28"/>
          <w:szCs w:val="28"/>
          <w:rtl/>
          <w:lang w:bidi="ar-IQ"/>
        </w:rPr>
      </w:pPr>
      <w:r w:rsidRPr="00FB3FD5">
        <w:rPr>
          <w:rFonts w:ascii="Andalus" w:hAnsi="Andalus" w:cs="Andalus"/>
          <w:sz w:val="28"/>
          <w:szCs w:val="28"/>
          <w:lang w:bidi="ar-IQ"/>
        </w:rPr>
        <w:t>-Join the grooves by the same bur and leave the tip of the bur in the gingival area to make a continuous, smooth chamfer finishing line.</w:t>
      </w:r>
    </w:p>
    <w:p w:rsidR="00FB3FD5" w:rsidRDefault="00FB3FD5" w:rsidP="004861E6">
      <w:pPr>
        <w:rPr>
          <w:rFonts w:ascii="Andalus" w:hAnsi="Andalus" w:cs="Andalus"/>
          <w:sz w:val="28"/>
          <w:szCs w:val="28"/>
          <w:rtl/>
          <w:lang w:bidi="ar-IQ"/>
        </w:rPr>
      </w:pPr>
      <w:r>
        <w:rPr>
          <w:rFonts w:ascii="Andalus" w:hAnsi="Andalus" w:cs="Andalus" w:hint="cs"/>
          <w:noProof/>
          <w:sz w:val="28"/>
          <w:szCs w:val="28"/>
          <w:rtl/>
        </w:rPr>
        <w:t xml:space="preserve">  </w:t>
      </w:r>
      <w:r>
        <w:rPr>
          <w:rFonts w:ascii="Andalus" w:hAnsi="Andalus" w:cs="Andalus"/>
          <w:noProof/>
          <w:sz w:val="28"/>
          <w:szCs w:val="28"/>
        </w:rPr>
        <w:drawing>
          <wp:inline distT="0" distB="0" distL="0" distR="0" wp14:anchorId="4D8655F3" wp14:editId="359C2D23">
            <wp:extent cx="1714500" cy="15811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a:effectLst/>
                  </pic:spPr>
                </pic:pic>
              </a:graphicData>
            </a:graphic>
          </wp:inline>
        </w:drawing>
      </w:r>
      <w:r w:rsidR="004861E6">
        <w:rPr>
          <w:rFonts w:ascii="Andalus" w:hAnsi="Andalus" w:cs="Andalus"/>
          <w:noProof/>
          <w:sz w:val="28"/>
          <w:szCs w:val="28"/>
          <w:rtl/>
        </w:rPr>
        <w:drawing>
          <wp:inline distT="0" distB="0" distL="0" distR="0" wp14:anchorId="437C6ABC" wp14:editId="17179207">
            <wp:extent cx="1333500" cy="1457325"/>
            <wp:effectExtent l="76200" t="76200" r="114300" b="1238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l="3828" t="5650" r="4306" b="4520"/>
                    <a:stretch/>
                  </pic:blipFill>
                  <pic:spPr bwMode="auto">
                    <a:xfrm>
                      <a:off x="0" y="0"/>
                      <a:ext cx="1333500" cy="1457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4861E6">
        <w:rPr>
          <w:noProof/>
        </w:rPr>
        <w:drawing>
          <wp:inline distT="0" distB="0" distL="0" distR="0" wp14:anchorId="7E49E750" wp14:editId="743BE0EB">
            <wp:extent cx="1590674" cy="1466850"/>
            <wp:effectExtent l="76200" t="76200" r="105410" b="114300"/>
            <wp:docPr id="13317" name="Picture 5"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5" descr="27"/>
                    <pic:cNvPicPr>
                      <a:picLocks noChangeAspect="1" noChangeArrowheads="1"/>
                    </pic:cNvPicPr>
                  </pic:nvPicPr>
                  <pic:blipFill rotWithShape="1">
                    <a:blip r:embed="rId19">
                      <a:extLst>
                        <a:ext uri="{28A0092B-C50C-407E-A947-70E740481C1C}">
                          <a14:useLocalDpi xmlns:a14="http://schemas.microsoft.com/office/drawing/2010/main" val="0"/>
                        </a:ext>
                      </a:extLst>
                    </a:blip>
                    <a:srcRect l="12142" t="12500" r="12769" b="12891"/>
                    <a:stretch/>
                  </pic:blipFill>
                  <pic:spPr bwMode="auto">
                    <a:xfrm>
                      <a:off x="0" y="0"/>
                      <a:ext cx="1591710" cy="1467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FB3FD5" w:rsidRPr="00FB3FD5" w:rsidRDefault="00FB3FD5" w:rsidP="00FB3FD5">
      <w:pPr>
        <w:tabs>
          <w:tab w:val="left" w:pos="5771"/>
          <w:tab w:val="right" w:pos="9026"/>
        </w:tabs>
        <w:rPr>
          <w:rFonts w:ascii="Andalus" w:hAnsi="Andalus" w:cs="Andalus"/>
          <w:sz w:val="28"/>
          <w:szCs w:val="28"/>
          <w:lang w:bidi="ar-IQ"/>
        </w:rPr>
      </w:pPr>
      <w:r>
        <w:rPr>
          <w:rFonts w:ascii="Andalus" w:hAnsi="Andalus" w:cs="Andalus"/>
          <w:sz w:val="28"/>
          <w:szCs w:val="28"/>
          <w:rtl/>
          <w:lang w:bidi="ar-IQ"/>
        </w:rPr>
        <w:tab/>
      </w:r>
      <w:r>
        <w:rPr>
          <w:rFonts w:ascii="Andalus" w:hAnsi="Andalus" w:cs="Andalus"/>
          <w:sz w:val="28"/>
          <w:szCs w:val="28"/>
          <w:rtl/>
          <w:lang w:bidi="ar-IQ"/>
        </w:rPr>
        <w:tab/>
      </w:r>
      <w:r w:rsidRPr="00FB3FD5">
        <w:rPr>
          <w:rFonts w:ascii="Andalus" w:hAnsi="Andalus" w:cs="Andalus"/>
          <w:b/>
          <w:bCs/>
          <w:sz w:val="28"/>
          <w:szCs w:val="28"/>
          <w:u w:val="single"/>
          <w:lang w:bidi="ar-IQ"/>
        </w:rPr>
        <w:t>Proximal surface preparation</w:t>
      </w:r>
    </w:p>
    <w:p w:rsidR="00FB3FD5" w:rsidRPr="00FB3FD5" w:rsidRDefault="00FB3FD5" w:rsidP="00FB3FD5">
      <w:pPr>
        <w:tabs>
          <w:tab w:val="left" w:pos="5771"/>
          <w:tab w:val="right" w:pos="9026"/>
        </w:tabs>
        <w:jc w:val="right"/>
        <w:rPr>
          <w:rFonts w:ascii="Andalus" w:hAnsi="Andalus" w:cs="Andalus"/>
          <w:sz w:val="28"/>
          <w:szCs w:val="28"/>
          <w:rtl/>
          <w:lang w:bidi="ar-IQ"/>
        </w:rPr>
      </w:pPr>
      <w:r w:rsidRPr="00FB3FD5">
        <w:rPr>
          <w:rFonts w:ascii="Andalus" w:hAnsi="Andalus" w:cs="Andalus"/>
          <w:sz w:val="28"/>
          <w:szCs w:val="28"/>
          <w:lang w:bidi="ar-IQ"/>
        </w:rPr>
        <w:t xml:space="preserve">By the use of a fine tapered fissure bur, the contact area should be removed carefully by moving </w:t>
      </w:r>
      <w:proofErr w:type="spellStart"/>
      <w:r w:rsidRPr="00FB3FD5">
        <w:rPr>
          <w:rFonts w:ascii="Andalus" w:hAnsi="Andalus" w:cs="Andalus"/>
          <w:sz w:val="28"/>
          <w:szCs w:val="28"/>
          <w:lang w:bidi="ar-IQ"/>
        </w:rPr>
        <w:t>buccolingually</w:t>
      </w:r>
      <w:proofErr w:type="spellEnd"/>
      <w:r w:rsidRPr="00FB3FD5">
        <w:rPr>
          <w:rFonts w:ascii="Andalus" w:hAnsi="Andalus" w:cs="Andalus"/>
          <w:sz w:val="28"/>
          <w:szCs w:val="28"/>
          <w:lang w:bidi="ar-IQ"/>
        </w:rPr>
        <w:t>.</w:t>
      </w:r>
    </w:p>
    <w:p w:rsidR="00FB3FD5" w:rsidRPr="00FB3FD5" w:rsidRDefault="00FB3FD5" w:rsidP="00FB3FD5">
      <w:pPr>
        <w:tabs>
          <w:tab w:val="left" w:pos="5771"/>
          <w:tab w:val="right" w:pos="9026"/>
        </w:tabs>
        <w:jc w:val="right"/>
        <w:rPr>
          <w:rFonts w:ascii="Andalus" w:hAnsi="Andalus" w:cs="Andalus"/>
          <w:sz w:val="28"/>
          <w:szCs w:val="28"/>
          <w:rtl/>
          <w:lang w:bidi="ar-IQ"/>
        </w:rPr>
      </w:pPr>
      <w:r w:rsidRPr="00FB3FD5">
        <w:rPr>
          <w:rFonts w:ascii="Andalus" w:hAnsi="Andalus" w:cs="Andalus"/>
          <w:sz w:val="28"/>
          <w:szCs w:val="28"/>
          <w:lang w:bidi="ar-IQ"/>
        </w:rPr>
        <w:t xml:space="preserve">The bur should rest on the prepared tooth to prevent any damage to the adjacent tooth, which if it is damaged will cause a rough surface susceptible for future caries. </w:t>
      </w:r>
    </w:p>
    <w:p w:rsidR="002510B0" w:rsidRPr="002510B0" w:rsidRDefault="002510B0" w:rsidP="002510B0">
      <w:pPr>
        <w:tabs>
          <w:tab w:val="left" w:pos="5771"/>
          <w:tab w:val="right" w:pos="9026"/>
        </w:tabs>
        <w:jc w:val="right"/>
        <w:rPr>
          <w:rFonts w:ascii="Andalus" w:hAnsi="Andalus" w:cs="Andalus"/>
          <w:sz w:val="28"/>
          <w:szCs w:val="28"/>
          <w:lang w:bidi="ar-IQ"/>
        </w:rPr>
      </w:pPr>
      <w:r w:rsidRPr="002510B0">
        <w:rPr>
          <w:rFonts w:ascii="Andalus" w:hAnsi="Andalus" w:cs="Andalus"/>
          <w:b/>
          <w:bCs/>
          <w:sz w:val="28"/>
          <w:szCs w:val="28"/>
          <w:u w:val="single"/>
          <w:lang w:bidi="ar-IQ"/>
        </w:rPr>
        <w:t>Finishing the preparation</w:t>
      </w:r>
    </w:p>
    <w:p w:rsidR="005A782B" w:rsidRDefault="002510B0" w:rsidP="005A782B">
      <w:pPr>
        <w:tabs>
          <w:tab w:val="left" w:pos="5771"/>
          <w:tab w:val="right" w:pos="9026"/>
        </w:tabs>
        <w:jc w:val="right"/>
        <w:rPr>
          <w:rFonts w:ascii="Andalus" w:hAnsi="Andalus" w:cs="Andalus"/>
          <w:sz w:val="28"/>
          <w:szCs w:val="28"/>
          <w:lang w:bidi="ar-IQ"/>
        </w:rPr>
      </w:pPr>
      <w:r w:rsidRPr="002510B0">
        <w:rPr>
          <w:rFonts w:ascii="Andalus" w:hAnsi="Andalus" w:cs="Andalus"/>
          <w:sz w:val="28"/>
          <w:szCs w:val="28"/>
          <w:lang w:bidi="ar-IQ"/>
        </w:rPr>
        <w:t xml:space="preserve">Any sharp end should be removed because this will act as a stress concentration area. Finish all prepared surfaced and slightly round all line angles. </w:t>
      </w:r>
    </w:p>
    <w:p w:rsidR="002510B0" w:rsidRPr="002510B0" w:rsidRDefault="002510B0" w:rsidP="005A782B">
      <w:pPr>
        <w:tabs>
          <w:tab w:val="left" w:pos="5771"/>
          <w:tab w:val="right" w:pos="9026"/>
        </w:tabs>
        <w:jc w:val="right"/>
        <w:rPr>
          <w:rFonts w:ascii="Andalus" w:hAnsi="Andalus" w:cs="Andalus"/>
          <w:sz w:val="28"/>
          <w:szCs w:val="28"/>
          <w:rtl/>
          <w:lang w:bidi="ar-IQ"/>
        </w:rPr>
      </w:pPr>
      <w:r w:rsidRPr="002510B0">
        <w:rPr>
          <w:rFonts w:ascii="Andalus" w:hAnsi="Andalus" w:cs="Andalus"/>
          <w:sz w:val="28"/>
          <w:szCs w:val="28"/>
          <w:lang w:bidi="ar-IQ"/>
        </w:rPr>
        <w:t xml:space="preserve">Smooth transitions from </w:t>
      </w:r>
      <w:proofErr w:type="spellStart"/>
      <w:r w:rsidRPr="002510B0">
        <w:rPr>
          <w:rFonts w:ascii="Andalus" w:hAnsi="Andalus" w:cs="Andalus"/>
          <w:sz w:val="28"/>
          <w:szCs w:val="28"/>
          <w:lang w:bidi="ar-IQ"/>
        </w:rPr>
        <w:t>occlusal</w:t>
      </w:r>
      <w:proofErr w:type="spellEnd"/>
      <w:r w:rsidRPr="002510B0">
        <w:rPr>
          <w:rFonts w:ascii="Andalus" w:hAnsi="Andalus" w:cs="Andalus"/>
          <w:sz w:val="28"/>
          <w:szCs w:val="28"/>
          <w:lang w:bidi="ar-IQ"/>
        </w:rPr>
        <w:t xml:space="preserve"> to axial surfaces facilitate impression making, waxing, investing, and casting because bubble formation is reduced.</w:t>
      </w:r>
    </w:p>
    <w:p w:rsidR="002510B0" w:rsidRPr="002510B0" w:rsidRDefault="002510B0" w:rsidP="00112744">
      <w:pPr>
        <w:tabs>
          <w:tab w:val="left" w:pos="5771"/>
          <w:tab w:val="right" w:pos="9026"/>
        </w:tabs>
        <w:jc w:val="right"/>
        <w:rPr>
          <w:rFonts w:ascii="Andalus" w:hAnsi="Andalus" w:cs="Andalus"/>
          <w:sz w:val="28"/>
          <w:szCs w:val="28"/>
          <w:rtl/>
          <w:lang w:bidi="ar-IQ"/>
        </w:rPr>
      </w:pPr>
      <w:r w:rsidRPr="002510B0">
        <w:rPr>
          <w:rFonts w:ascii="Andalus" w:hAnsi="Andalus" w:cs="Andalus"/>
          <w:sz w:val="28"/>
          <w:szCs w:val="28"/>
          <w:lang w:bidi="ar-IQ"/>
        </w:rPr>
        <w:lastRenderedPageBreak/>
        <w:t>Use a fine-grit diamond or carbide bur of slightly greater diameter for finishing the chamfer margin. The wider diamond is recommended because it will smooth out any unwanted ripples that may have been created during axial reducing and will eliminate any un</w:t>
      </w:r>
      <w:r>
        <w:rPr>
          <w:rFonts w:ascii="Andalus" w:hAnsi="Andalus" w:cs="Andalus"/>
          <w:sz w:val="28"/>
          <w:szCs w:val="28"/>
          <w:lang w:bidi="ar-IQ"/>
        </w:rPr>
        <w:t xml:space="preserve">supported enamel at the </w:t>
      </w:r>
      <w:proofErr w:type="spellStart"/>
      <w:r>
        <w:rPr>
          <w:rFonts w:ascii="Andalus" w:hAnsi="Andalus" w:cs="Andalus"/>
          <w:sz w:val="28"/>
          <w:szCs w:val="28"/>
          <w:lang w:bidi="ar-IQ"/>
        </w:rPr>
        <w:t>margin.</w:t>
      </w:r>
      <w:r w:rsidRPr="002510B0">
        <w:rPr>
          <w:rFonts w:ascii="Andalus" w:hAnsi="Andalus" w:cs="Andalus"/>
          <w:sz w:val="28"/>
          <w:szCs w:val="28"/>
          <w:lang w:bidi="ar-IQ"/>
        </w:rPr>
        <w:t>Place</w:t>
      </w:r>
      <w:proofErr w:type="spellEnd"/>
      <w:r w:rsidRPr="002510B0">
        <w:rPr>
          <w:rFonts w:ascii="Andalus" w:hAnsi="Andalus" w:cs="Andalus"/>
          <w:sz w:val="28"/>
          <w:szCs w:val="28"/>
          <w:lang w:bidi="ar-IQ"/>
        </w:rPr>
        <w:t xml:space="preserve"> a </w:t>
      </w:r>
      <w:bookmarkStart w:id="0" w:name="_GoBack"/>
      <w:bookmarkEnd w:id="0"/>
      <w:r w:rsidRPr="002510B0">
        <w:rPr>
          <w:rFonts w:ascii="Andalus" w:hAnsi="Andalus" w:cs="Andalus"/>
          <w:sz w:val="28"/>
          <w:szCs w:val="28"/>
          <w:lang w:bidi="ar-IQ"/>
        </w:rPr>
        <w:t>functional cusp bevel at this time.</w:t>
      </w:r>
    </w:p>
    <w:p w:rsidR="00FB3FD5" w:rsidRDefault="002510B0" w:rsidP="002510B0">
      <w:pPr>
        <w:tabs>
          <w:tab w:val="left" w:pos="5771"/>
          <w:tab w:val="right" w:pos="9026"/>
        </w:tabs>
        <w:jc w:val="center"/>
        <w:rPr>
          <w:rFonts w:ascii="Andalus" w:hAnsi="Andalus" w:cs="Andalus"/>
          <w:sz w:val="28"/>
          <w:szCs w:val="28"/>
          <w:rtl/>
          <w:lang w:bidi="ar-IQ"/>
        </w:rPr>
      </w:pPr>
      <w:r>
        <w:rPr>
          <w:noProof/>
        </w:rPr>
        <w:drawing>
          <wp:inline distT="0" distB="0" distL="0" distR="0" wp14:anchorId="65658CAB" wp14:editId="3C76F3A5">
            <wp:extent cx="2702560" cy="2272253"/>
            <wp:effectExtent l="19050" t="19050" r="2540" b="0"/>
            <wp:docPr id="17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5"/>
                    <pic:cNvPicPr>
                      <a:picLocks noChangeAspect="1" noChangeArrowheads="1"/>
                    </pic:cNvPicPr>
                  </pic:nvPicPr>
                  <pic:blipFill>
                    <a:blip r:embed="rId20">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724859" cy="2291002"/>
                    </a:xfrm>
                    <a:prstGeom prst="rect">
                      <a:avLst/>
                    </a:prstGeom>
                    <a:noFill/>
                    <a:ln w="22225">
                      <a:solidFill>
                        <a:schemeClr val="tx1"/>
                      </a:solidFill>
                      <a:miter lim="800000"/>
                      <a:headEnd/>
                      <a:tailEnd/>
                    </a:ln>
                    <a:effectLst/>
                    <a:extLst/>
                  </pic:spPr>
                </pic:pic>
              </a:graphicData>
            </a:graphic>
          </wp:inline>
        </w:drawing>
      </w:r>
    </w:p>
    <w:p w:rsidR="002510B0" w:rsidRPr="002510B0" w:rsidRDefault="002510B0" w:rsidP="002510B0">
      <w:pPr>
        <w:tabs>
          <w:tab w:val="left" w:pos="5771"/>
          <w:tab w:val="right" w:pos="9026"/>
        </w:tabs>
        <w:jc w:val="right"/>
        <w:rPr>
          <w:rFonts w:ascii="Andalus" w:hAnsi="Andalus" w:cs="Andalus"/>
          <w:sz w:val="28"/>
          <w:szCs w:val="28"/>
          <w:lang w:bidi="ar-IQ"/>
        </w:rPr>
      </w:pPr>
      <w:r w:rsidRPr="002510B0">
        <w:rPr>
          <w:rFonts w:ascii="Andalus" w:hAnsi="Andalus" w:cs="Andalus"/>
          <w:sz w:val="28"/>
          <w:szCs w:val="28"/>
          <w:lang w:bidi="ar-IQ"/>
        </w:rPr>
        <w:t xml:space="preserve">A seating groove is placed in the </w:t>
      </w:r>
      <w:proofErr w:type="spellStart"/>
      <w:r w:rsidRPr="002510B0">
        <w:rPr>
          <w:rFonts w:ascii="Andalus" w:hAnsi="Andalus" w:cs="Andalus"/>
          <w:sz w:val="28"/>
          <w:szCs w:val="28"/>
          <w:lang w:bidi="ar-IQ"/>
        </w:rPr>
        <w:t>buccal</w:t>
      </w:r>
      <w:proofErr w:type="spellEnd"/>
      <w:r w:rsidRPr="002510B0">
        <w:rPr>
          <w:rFonts w:ascii="Andalus" w:hAnsi="Andalus" w:cs="Andalus"/>
          <w:sz w:val="28"/>
          <w:szCs w:val="28"/>
          <w:lang w:bidi="ar-IQ"/>
        </w:rPr>
        <w:t xml:space="preserve"> surface of the lower molar and the palatal surface of the upper molar which acts as a guide during the placement of the crown and prevents the rotation.</w:t>
      </w:r>
    </w:p>
    <w:p w:rsidR="002510B0" w:rsidRPr="002510B0" w:rsidRDefault="002510B0" w:rsidP="002510B0">
      <w:pPr>
        <w:tabs>
          <w:tab w:val="left" w:pos="5771"/>
          <w:tab w:val="right" w:pos="9026"/>
        </w:tabs>
        <w:jc w:val="center"/>
        <w:rPr>
          <w:rFonts w:ascii="Andalus" w:hAnsi="Andalus" w:cs="Andalus"/>
          <w:sz w:val="28"/>
          <w:szCs w:val="28"/>
          <w:rtl/>
          <w:lang w:bidi="ar-IQ"/>
        </w:rPr>
      </w:pPr>
      <w:r>
        <w:rPr>
          <w:noProof/>
        </w:rPr>
        <w:drawing>
          <wp:inline distT="0" distB="0" distL="0" distR="0" wp14:anchorId="7445EA99" wp14:editId="3945EDD6">
            <wp:extent cx="2763520" cy="2279276"/>
            <wp:effectExtent l="76200" t="76200" r="113030" b="121285"/>
            <wp:docPr id="18436" name="Picture 4"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descr="32"/>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colorTemperature colorTemp="11200"/>
                              </a14:imgEffect>
                            </a14:imgLayer>
                          </a14:imgProps>
                        </a:ext>
                        <a:ext uri="{28A0092B-C50C-407E-A947-70E740481C1C}">
                          <a14:useLocalDpi xmlns:a14="http://schemas.microsoft.com/office/drawing/2010/main" val="0"/>
                        </a:ext>
                      </a:extLst>
                    </a:blip>
                    <a:srcRect l="11697" t="13847" r="11151" b="14461"/>
                    <a:stretch/>
                  </pic:blipFill>
                  <pic:spPr bwMode="auto">
                    <a:xfrm>
                      <a:off x="0" y="0"/>
                      <a:ext cx="2846636" cy="23478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sectPr w:rsidR="002510B0" w:rsidRPr="002510B0" w:rsidSect="00C7097E">
      <w:footerReference w:type="default" r:id="rId23"/>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34" w:rsidRDefault="00282134" w:rsidP="00801814">
      <w:pPr>
        <w:spacing w:after="0" w:line="240" w:lineRule="auto"/>
      </w:pPr>
      <w:r>
        <w:separator/>
      </w:r>
    </w:p>
  </w:endnote>
  <w:endnote w:type="continuationSeparator" w:id="0">
    <w:p w:rsidR="00282134" w:rsidRDefault="00282134" w:rsidP="008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0612731"/>
      <w:docPartObj>
        <w:docPartGallery w:val="Page Numbers (Bottom of Page)"/>
        <w:docPartUnique/>
      </w:docPartObj>
    </w:sdtPr>
    <w:sdtEndPr/>
    <w:sdtContent>
      <w:p w:rsidR="00F357EA" w:rsidRDefault="00F357EA">
        <w:pPr>
          <w:pStyle w:val="a5"/>
          <w:jc w:val="center"/>
        </w:pPr>
        <w:r>
          <w:fldChar w:fldCharType="begin"/>
        </w:r>
        <w:r>
          <w:instrText>PAGE   \* MERGEFORMAT</w:instrText>
        </w:r>
        <w:r>
          <w:fldChar w:fldCharType="separate"/>
        </w:r>
        <w:r w:rsidR="00112744" w:rsidRPr="00112744">
          <w:rPr>
            <w:noProof/>
            <w:rtl/>
            <w:lang w:val="ar-SA"/>
          </w:rPr>
          <w:t>5</w:t>
        </w:r>
        <w:r>
          <w:fldChar w:fldCharType="end"/>
        </w:r>
      </w:p>
    </w:sdtContent>
  </w:sdt>
  <w:p w:rsidR="00F357EA" w:rsidRDefault="00F3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34" w:rsidRDefault="00282134" w:rsidP="00801814">
      <w:pPr>
        <w:spacing w:after="0" w:line="240" w:lineRule="auto"/>
      </w:pPr>
      <w:r>
        <w:separator/>
      </w:r>
    </w:p>
  </w:footnote>
  <w:footnote w:type="continuationSeparator" w:id="0">
    <w:p w:rsidR="00282134" w:rsidRDefault="00282134" w:rsidP="0080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23AB"/>
    <w:multiLevelType w:val="hybridMultilevel"/>
    <w:tmpl w:val="7BF037F2"/>
    <w:lvl w:ilvl="0" w:tplc="15F8176A">
      <w:start w:val="1"/>
      <w:numFmt w:val="lowerRoman"/>
      <w:lvlText w:val="%1)"/>
      <w:lvlJc w:val="left"/>
      <w:pPr>
        <w:ind w:left="7905" w:hanging="960"/>
      </w:pPr>
      <w:rPr>
        <w:rFonts w:hint="default"/>
      </w:rPr>
    </w:lvl>
    <w:lvl w:ilvl="1" w:tplc="04090019" w:tentative="1">
      <w:start w:val="1"/>
      <w:numFmt w:val="lowerLetter"/>
      <w:lvlText w:val="%2."/>
      <w:lvlJc w:val="left"/>
      <w:pPr>
        <w:ind w:left="8025" w:hanging="360"/>
      </w:pPr>
    </w:lvl>
    <w:lvl w:ilvl="2" w:tplc="0409001B" w:tentative="1">
      <w:start w:val="1"/>
      <w:numFmt w:val="lowerRoman"/>
      <w:lvlText w:val="%3."/>
      <w:lvlJc w:val="right"/>
      <w:pPr>
        <w:ind w:left="8745" w:hanging="180"/>
      </w:pPr>
    </w:lvl>
    <w:lvl w:ilvl="3" w:tplc="0409000F" w:tentative="1">
      <w:start w:val="1"/>
      <w:numFmt w:val="decimal"/>
      <w:lvlText w:val="%4."/>
      <w:lvlJc w:val="left"/>
      <w:pPr>
        <w:ind w:left="9465" w:hanging="360"/>
      </w:pPr>
    </w:lvl>
    <w:lvl w:ilvl="4" w:tplc="04090019" w:tentative="1">
      <w:start w:val="1"/>
      <w:numFmt w:val="lowerLetter"/>
      <w:lvlText w:val="%5."/>
      <w:lvlJc w:val="left"/>
      <w:pPr>
        <w:ind w:left="10185" w:hanging="360"/>
      </w:pPr>
    </w:lvl>
    <w:lvl w:ilvl="5" w:tplc="0409001B" w:tentative="1">
      <w:start w:val="1"/>
      <w:numFmt w:val="lowerRoman"/>
      <w:lvlText w:val="%6."/>
      <w:lvlJc w:val="right"/>
      <w:pPr>
        <w:ind w:left="10905" w:hanging="180"/>
      </w:pPr>
    </w:lvl>
    <w:lvl w:ilvl="6" w:tplc="0409000F" w:tentative="1">
      <w:start w:val="1"/>
      <w:numFmt w:val="decimal"/>
      <w:lvlText w:val="%7."/>
      <w:lvlJc w:val="left"/>
      <w:pPr>
        <w:ind w:left="11625" w:hanging="360"/>
      </w:pPr>
    </w:lvl>
    <w:lvl w:ilvl="7" w:tplc="04090019" w:tentative="1">
      <w:start w:val="1"/>
      <w:numFmt w:val="lowerLetter"/>
      <w:lvlText w:val="%8."/>
      <w:lvlJc w:val="left"/>
      <w:pPr>
        <w:ind w:left="12345" w:hanging="360"/>
      </w:pPr>
    </w:lvl>
    <w:lvl w:ilvl="8" w:tplc="0409001B" w:tentative="1">
      <w:start w:val="1"/>
      <w:numFmt w:val="lowerRoman"/>
      <w:lvlText w:val="%9."/>
      <w:lvlJc w:val="right"/>
      <w:pPr>
        <w:ind w:left="130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3A1E"/>
    <w:rsid w:val="00011953"/>
    <w:rsid w:val="00032233"/>
    <w:rsid w:val="000418E6"/>
    <w:rsid w:val="00041BD9"/>
    <w:rsid w:val="00076577"/>
    <w:rsid w:val="00082271"/>
    <w:rsid w:val="00083C2F"/>
    <w:rsid w:val="00083CEC"/>
    <w:rsid w:val="0009753D"/>
    <w:rsid w:val="000C0C27"/>
    <w:rsid w:val="000C1256"/>
    <w:rsid w:val="000E5E07"/>
    <w:rsid w:val="000F21A0"/>
    <w:rsid w:val="000F7C71"/>
    <w:rsid w:val="00112744"/>
    <w:rsid w:val="00117E1D"/>
    <w:rsid w:val="00145F4E"/>
    <w:rsid w:val="00183990"/>
    <w:rsid w:val="001971C7"/>
    <w:rsid w:val="001B0481"/>
    <w:rsid w:val="001D3D57"/>
    <w:rsid w:val="001D6C33"/>
    <w:rsid w:val="001E446F"/>
    <w:rsid w:val="00215F61"/>
    <w:rsid w:val="002308DF"/>
    <w:rsid w:val="00231EC5"/>
    <w:rsid w:val="00235742"/>
    <w:rsid w:val="00240232"/>
    <w:rsid w:val="00243929"/>
    <w:rsid w:val="00250E1D"/>
    <w:rsid w:val="002510B0"/>
    <w:rsid w:val="00262126"/>
    <w:rsid w:val="002666AB"/>
    <w:rsid w:val="00282134"/>
    <w:rsid w:val="00291047"/>
    <w:rsid w:val="002953C0"/>
    <w:rsid w:val="002F20AA"/>
    <w:rsid w:val="002F256E"/>
    <w:rsid w:val="00301ACE"/>
    <w:rsid w:val="003050BE"/>
    <w:rsid w:val="003118A6"/>
    <w:rsid w:val="00335DC1"/>
    <w:rsid w:val="00347512"/>
    <w:rsid w:val="0034762E"/>
    <w:rsid w:val="00360486"/>
    <w:rsid w:val="00363345"/>
    <w:rsid w:val="00374060"/>
    <w:rsid w:val="003875BE"/>
    <w:rsid w:val="003A439E"/>
    <w:rsid w:val="003B2893"/>
    <w:rsid w:val="003B716E"/>
    <w:rsid w:val="003D6F78"/>
    <w:rsid w:val="003F6D91"/>
    <w:rsid w:val="003F6EBA"/>
    <w:rsid w:val="00406D26"/>
    <w:rsid w:val="00413D71"/>
    <w:rsid w:val="00424038"/>
    <w:rsid w:val="00425FD6"/>
    <w:rsid w:val="004409EA"/>
    <w:rsid w:val="00444275"/>
    <w:rsid w:val="004527AB"/>
    <w:rsid w:val="00457AC0"/>
    <w:rsid w:val="004861E6"/>
    <w:rsid w:val="004A0075"/>
    <w:rsid w:val="004C637D"/>
    <w:rsid w:val="005655EC"/>
    <w:rsid w:val="00570A7D"/>
    <w:rsid w:val="00571612"/>
    <w:rsid w:val="00597F6D"/>
    <w:rsid w:val="005A782B"/>
    <w:rsid w:val="005B6DE1"/>
    <w:rsid w:val="005C0612"/>
    <w:rsid w:val="00662282"/>
    <w:rsid w:val="00677171"/>
    <w:rsid w:val="00682672"/>
    <w:rsid w:val="0069268A"/>
    <w:rsid w:val="006A6F30"/>
    <w:rsid w:val="006B20E1"/>
    <w:rsid w:val="006B6370"/>
    <w:rsid w:val="006E6B9C"/>
    <w:rsid w:val="006F26CD"/>
    <w:rsid w:val="00724A30"/>
    <w:rsid w:val="00763A1E"/>
    <w:rsid w:val="00767B4F"/>
    <w:rsid w:val="00784925"/>
    <w:rsid w:val="007A3D59"/>
    <w:rsid w:val="007D6EFE"/>
    <w:rsid w:val="007D74AF"/>
    <w:rsid w:val="007E0480"/>
    <w:rsid w:val="007E210A"/>
    <w:rsid w:val="007E75BD"/>
    <w:rsid w:val="00801814"/>
    <w:rsid w:val="00847198"/>
    <w:rsid w:val="00863171"/>
    <w:rsid w:val="008756A8"/>
    <w:rsid w:val="00882258"/>
    <w:rsid w:val="008A2F58"/>
    <w:rsid w:val="008A428A"/>
    <w:rsid w:val="008A7E97"/>
    <w:rsid w:val="008D5389"/>
    <w:rsid w:val="008D6AB0"/>
    <w:rsid w:val="008E343D"/>
    <w:rsid w:val="008E794C"/>
    <w:rsid w:val="008F1AA3"/>
    <w:rsid w:val="00936145"/>
    <w:rsid w:val="00944E23"/>
    <w:rsid w:val="00945B3B"/>
    <w:rsid w:val="009479A9"/>
    <w:rsid w:val="00974A72"/>
    <w:rsid w:val="00985F65"/>
    <w:rsid w:val="009E3535"/>
    <w:rsid w:val="00A07849"/>
    <w:rsid w:val="00A3011A"/>
    <w:rsid w:val="00A450D2"/>
    <w:rsid w:val="00A5699A"/>
    <w:rsid w:val="00A60BED"/>
    <w:rsid w:val="00A6729F"/>
    <w:rsid w:val="00A74247"/>
    <w:rsid w:val="00AA2D83"/>
    <w:rsid w:val="00AC39C0"/>
    <w:rsid w:val="00AC4364"/>
    <w:rsid w:val="00AF37A0"/>
    <w:rsid w:val="00B061E4"/>
    <w:rsid w:val="00B17726"/>
    <w:rsid w:val="00B40ED8"/>
    <w:rsid w:val="00B503D7"/>
    <w:rsid w:val="00B61C1D"/>
    <w:rsid w:val="00B8113F"/>
    <w:rsid w:val="00BB67BF"/>
    <w:rsid w:val="00BE38ED"/>
    <w:rsid w:val="00C363F3"/>
    <w:rsid w:val="00C5296A"/>
    <w:rsid w:val="00C63B71"/>
    <w:rsid w:val="00C7097E"/>
    <w:rsid w:val="00C75DC0"/>
    <w:rsid w:val="00C778EE"/>
    <w:rsid w:val="00CA458E"/>
    <w:rsid w:val="00CA6CAB"/>
    <w:rsid w:val="00CA7D2F"/>
    <w:rsid w:val="00CC243E"/>
    <w:rsid w:val="00CE6A05"/>
    <w:rsid w:val="00CF01B8"/>
    <w:rsid w:val="00D56CB4"/>
    <w:rsid w:val="00D64DAD"/>
    <w:rsid w:val="00D715F5"/>
    <w:rsid w:val="00DA119D"/>
    <w:rsid w:val="00DA3B21"/>
    <w:rsid w:val="00DB347D"/>
    <w:rsid w:val="00DB716A"/>
    <w:rsid w:val="00DC4F29"/>
    <w:rsid w:val="00E01B29"/>
    <w:rsid w:val="00E367E6"/>
    <w:rsid w:val="00E37FE6"/>
    <w:rsid w:val="00E412E7"/>
    <w:rsid w:val="00E61567"/>
    <w:rsid w:val="00E75DD8"/>
    <w:rsid w:val="00EE06B4"/>
    <w:rsid w:val="00EE431D"/>
    <w:rsid w:val="00EF5054"/>
    <w:rsid w:val="00EF6CC3"/>
    <w:rsid w:val="00F267D5"/>
    <w:rsid w:val="00F357EA"/>
    <w:rsid w:val="00F40033"/>
    <w:rsid w:val="00F52B1F"/>
    <w:rsid w:val="00F55521"/>
    <w:rsid w:val="00F81711"/>
    <w:rsid w:val="00F90C69"/>
    <w:rsid w:val="00F94C8A"/>
    <w:rsid w:val="00FA40E2"/>
    <w:rsid w:val="00FB3FD5"/>
    <w:rsid w:val="00FC15F8"/>
    <w:rsid w:val="00FC60A2"/>
    <w:rsid w:val="00FD551F"/>
    <w:rsid w:val="00FE6349"/>
    <w:rsid w:val="00FF3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27"/>
    <w:pPr>
      <w:bidi/>
    </w:pPr>
    <w:rPr>
      <w:i/>
      <w:iCs/>
      <w:sz w:val="20"/>
      <w:szCs w:val="20"/>
    </w:rPr>
  </w:style>
  <w:style w:type="paragraph" w:styleId="1">
    <w:name w:val="heading 1"/>
    <w:basedOn w:val="a"/>
    <w:next w:val="a"/>
    <w:link w:val="1Char"/>
    <w:uiPriority w:val="9"/>
    <w:qFormat/>
    <w:rsid w:val="000C0C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0C0C2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0C0C2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0C0C2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0C0C2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0C0C2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0C0C2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0C0C27"/>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0C0C27"/>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6CD"/>
    <w:rPr>
      <w:color w:val="0000FF"/>
      <w:u w:val="single"/>
    </w:rPr>
  </w:style>
  <w:style w:type="paragraph" w:styleId="a3">
    <w:name w:val="Balloon Text"/>
    <w:basedOn w:val="a"/>
    <w:link w:val="Char"/>
    <w:uiPriority w:val="99"/>
    <w:semiHidden/>
    <w:unhideWhenUsed/>
    <w:rsid w:val="008018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1814"/>
    <w:rPr>
      <w:rFonts w:ascii="Tahoma" w:hAnsi="Tahoma" w:cs="Tahoma"/>
      <w:sz w:val="16"/>
      <w:szCs w:val="16"/>
    </w:rPr>
  </w:style>
  <w:style w:type="paragraph" w:styleId="a4">
    <w:name w:val="header"/>
    <w:basedOn w:val="a"/>
    <w:link w:val="Char0"/>
    <w:uiPriority w:val="99"/>
    <w:unhideWhenUsed/>
    <w:rsid w:val="00801814"/>
    <w:pPr>
      <w:tabs>
        <w:tab w:val="center" w:pos="4513"/>
        <w:tab w:val="right" w:pos="9026"/>
      </w:tabs>
      <w:spacing w:after="0" w:line="240" w:lineRule="auto"/>
    </w:pPr>
  </w:style>
  <w:style w:type="character" w:customStyle="1" w:styleId="Char0">
    <w:name w:val="رأس الصفحة Char"/>
    <w:basedOn w:val="a0"/>
    <w:link w:val="a4"/>
    <w:uiPriority w:val="99"/>
    <w:rsid w:val="00801814"/>
  </w:style>
  <w:style w:type="paragraph" w:styleId="a5">
    <w:name w:val="footer"/>
    <w:basedOn w:val="a"/>
    <w:link w:val="Char1"/>
    <w:uiPriority w:val="99"/>
    <w:unhideWhenUsed/>
    <w:rsid w:val="00801814"/>
    <w:pPr>
      <w:tabs>
        <w:tab w:val="center" w:pos="4513"/>
        <w:tab w:val="right" w:pos="9026"/>
      </w:tabs>
      <w:spacing w:after="0" w:line="240" w:lineRule="auto"/>
    </w:pPr>
  </w:style>
  <w:style w:type="character" w:customStyle="1" w:styleId="Char1">
    <w:name w:val="تذييل الصفحة Char"/>
    <w:basedOn w:val="a0"/>
    <w:link w:val="a5"/>
    <w:uiPriority w:val="99"/>
    <w:rsid w:val="00801814"/>
  </w:style>
  <w:style w:type="paragraph" w:styleId="a6">
    <w:name w:val="No Spacing"/>
    <w:basedOn w:val="a"/>
    <w:uiPriority w:val="1"/>
    <w:qFormat/>
    <w:rsid w:val="000C0C27"/>
    <w:pPr>
      <w:spacing w:after="0" w:line="240" w:lineRule="auto"/>
    </w:pPr>
  </w:style>
  <w:style w:type="paragraph" w:styleId="a7">
    <w:name w:val="List Paragraph"/>
    <w:basedOn w:val="a"/>
    <w:uiPriority w:val="34"/>
    <w:qFormat/>
    <w:rsid w:val="000C0C27"/>
    <w:pPr>
      <w:ind w:left="720"/>
      <w:contextualSpacing/>
    </w:pPr>
  </w:style>
  <w:style w:type="character" w:customStyle="1" w:styleId="1Char">
    <w:name w:val="عنوان 1 Char"/>
    <w:basedOn w:val="a0"/>
    <w:link w:val="1"/>
    <w:uiPriority w:val="9"/>
    <w:rsid w:val="000C0C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0C0C27"/>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0C0C27"/>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0C0C27"/>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0C0C27"/>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0C0C27"/>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0C0C27"/>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0C0C27"/>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0C0C27"/>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0C0C27"/>
    <w:pPr>
      <w:bidi w:val="0"/>
    </w:pPr>
    <w:rPr>
      <w:b/>
      <w:bCs/>
      <w:color w:val="943634" w:themeColor="accent2" w:themeShade="BF"/>
      <w:sz w:val="18"/>
      <w:szCs w:val="18"/>
    </w:rPr>
  </w:style>
  <w:style w:type="paragraph" w:styleId="a9">
    <w:name w:val="Title"/>
    <w:basedOn w:val="a"/>
    <w:next w:val="a"/>
    <w:link w:val="Char2"/>
    <w:uiPriority w:val="10"/>
    <w:qFormat/>
    <w:rsid w:val="000C0C2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0"/>
    <w:link w:val="a9"/>
    <w:uiPriority w:val="10"/>
    <w:rsid w:val="000C0C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Char3"/>
    <w:uiPriority w:val="11"/>
    <w:qFormat/>
    <w:rsid w:val="000C0C27"/>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3">
    <w:name w:val="عنوان فرعي Char"/>
    <w:basedOn w:val="a0"/>
    <w:link w:val="aa"/>
    <w:uiPriority w:val="11"/>
    <w:rsid w:val="000C0C27"/>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0C0C27"/>
    <w:rPr>
      <w:b/>
      <w:bCs/>
      <w:spacing w:val="0"/>
    </w:rPr>
  </w:style>
  <w:style w:type="character" w:styleId="ac">
    <w:name w:val="Emphasis"/>
    <w:uiPriority w:val="20"/>
    <w:qFormat/>
    <w:rsid w:val="000C0C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Quote"/>
    <w:basedOn w:val="a"/>
    <w:next w:val="a"/>
    <w:link w:val="Char4"/>
    <w:uiPriority w:val="29"/>
    <w:qFormat/>
    <w:rsid w:val="000C0C27"/>
    <w:pPr>
      <w:bidi w:val="0"/>
    </w:pPr>
    <w:rPr>
      <w:i w:val="0"/>
      <w:iCs w:val="0"/>
      <w:color w:val="943634" w:themeColor="accent2" w:themeShade="BF"/>
    </w:rPr>
  </w:style>
  <w:style w:type="character" w:customStyle="1" w:styleId="Char4">
    <w:name w:val="اقتباس Char"/>
    <w:basedOn w:val="a0"/>
    <w:link w:val="ad"/>
    <w:uiPriority w:val="29"/>
    <w:rsid w:val="000C0C27"/>
    <w:rPr>
      <w:color w:val="943634" w:themeColor="accent2" w:themeShade="BF"/>
      <w:sz w:val="20"/>
      <w:szCs w:val="20"/>
    </w:rPr>
  </w:style>
  <w:style w:type="paragraph" w:styleId="ae">
    <w:name w:val="Intense Quote"/>
    <w:basedOn w:val="a"/>
    <w:next w:val="a"/>
    <w:link w:val="Char5"/>
    <w:uiPriority w:val="30"/>
    <w:qFormat/>
    <w:rsid w:val="000C0C2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5">
    <w:name w:val="اقتباس مكثف Char"/>
    <w:basedOn w:val="a0"/>
    <w:link w:val="ae"/>
    <w:uiPriority w:val="30"/>
    <w:rsid w:val="000C0C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C0C27"/>
    <w:rPr>
      <w:rFonts w:asciiTheme="majorHAnsi" w:eastAsiaTheme="majorEastAsia" w:hAnsiTheme="majorHAnsi" w:cstheme="majorBidi"/>
      <w:i/>
      <w:iCs/>
      <w:color w:val="C0504D" w:themeColor="accent2"/>
    </w:rPr>
  </w:style>
  <w:style w:type="character" w:styleId="af0">
    <w:name w:val="Intense Emphasis"/>
    <w:uiPriority w:val="21"/>
    <w:qFormat/>
    <w:rsid w:val="000C0C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C0C27"/>
    <w:rPr>
      <w:i/>
      <w:iCs/>
      <w:smallCaps/>
      <w:color w:val="C0504D" w:themeColor="accent2"/>
      <w:u w:color="C0504D" w:themeColor="accent2"/>
    </w:rPr>
  </w:style>
  <w:style w:type="character" w:styleId="af2">
    <w:name w:val="Intense Reference"/>
    <w:uiPriority w:val="32"/>
    <w:qFormat/>
    <w:rsid w:val="000C0C27"/>
    <w:rPr>
      <w:b/>
      <w:bCs/>
      <w:i/>
      <w:iCs/>
      <w:smallCaps/>
      <w:color w:val="C0504D" w:themeColor="accent2"/>
      <w:u w:color="C0504D" w:themeColor="accent2"/>
    </w:rPr>
  </w:style>
  <w:style w:type="character" w:styleId="af3">
    <w:name w:val="Book Title"/>
    <w:uiPriority w:val="33"/>
    <w:qFormat/>
    <w:rsid w:val="000C0C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C0C27"/>
    <w:pPr>
      <w:outlineLvl w:val="9"/>
    </w:pPr>
    <w:rPr>
      <w:lang w:bidi="en-US"/>
    </w:rPr>
  </w:style>
  <w:style w:type="paragraph" w:styleId="af5">
    <w:name w:val="Normal (Web)"/>
    <w:basedOn w:val="a"/>
    <w:uiPriority w:val="99"/>
    <w:semiHidden/>
    <w:unhideWhenUsed/>
    <w:rsid w:val="00DA3B21"/>
    <w:pPr>
      <w:bidi w:val="0"/>
      <w:spacing w:before="100" w:beforeAutospacing="1" w:after="100" w:afterAutospacing="1" w:line="240" w:lineRule="auto"/>
    </w:pPr>
    <w:rPr>
      <w:rFonts w:ascii="Times New Roman" w:hAnsi="Times New Roman" w:cs="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890">
      <w:bodyDiv w:val="1"/>
      <w:marLeft w:val="0"/>
      <w:marRight w:val="0"/>
      <w:marTop w:val="0"/>
      <w:marBottom w:val="0"/>
      <w:divBdr>
        <w:top w:val="none" w:sz="0" w:space="0" w:color="auto"/>
        <w:left w:val="none" w:sz="0" w:space="0" w:color="auto"/>
        <w:bottom w:val="none" w:sz="0" w:space="0" w:color="auto"/>
        <w:right w:val="none" w:sz="0" w:space="0" w:color="auto"/>
      </w:divBdr>
    </w:div>
    <w:div w:id="76950243">
      <w:bodyDiv w:val="1"/>
      <w:marLeft w:val="0"/>
      <w:marRight w:val="0"/>
      <w:marTop w:val="0"/>
      <w:marBottom w:val="0"/>
      <w:divBdr>
        <w:top w:val="none" w:sz="0" w:space="0" w:color="auto"/>
        <w:left w:val="none" w:sz="0" w:space="0" w:color="auto"/>
        <w:bottom w:val="none" w:sz="0" w:space="0" w:color="auto"/>
        <w:right w:val="none" w:sz="0" w:space="0" w:color="auto"/>
      </w:divBdr>
    </w:div>
    <w:div w:id="99229140">
      <w:bodyDiv w:val="1"/>
      <w:marLeft w:val="0"/>
      <w:marRight w:val="0"/>
      <w:marTop w:val="0"/>
      <w:marBottom w:val="0"/>
      <w:divBdr>
        <w:top w:val="none" w:sz="0" w:space="0" w:color="auto"/>
        <w:left w:val="none" w:sz="0" w:space="0" w:color="auto"/>
        <w:bottom w:val="none" w:sz="0" w:space="0" w:color="auto"/>
        <w:right w:val="none" w:sz="0" w:space="0" w:color="auto"/>
      </w:divBdr>
    </w:div>
    <w:div w:id="104813196">
      <w:bodyDiv w:val="1"/>
      <w:marLeft w:val="0"/>
      <w:marRight w:val="0"/>
      <w:marTop w:val="0"/>
      <w:marBottom w:val="0"/>
      <w:divBdr>
        <w:top w:val="none" w:sz="0" w:space="0" w:color="auto"/>
        <w:left w:val="none" w:sz="0" w:space="0" w:color="auto"/>
        <w:bottom w:val="none" w:sz="0" w:space="0" w:color="auto"/>
        <w:right w:val="none" w:sz="0" w:space="0" w:color="auto"/>
      </w:divBdr>
    </w:div>
    <w:div w:id="265503347">
      <w:bodyDiv w:val="1"/>
      <w:marLeft w:val="0"/>
      <w:marRight w:val="0"/>
      <w:marTop w:val="0"/>
      <w:marBottom w:val="0"/>
      <w:divBdr>
        <w:top w:val="none" w:sz="0" w:space="0" w:color="auto"/>
        <w:left w:val="none" w:sz="0" w:space="0" w:color="auto"/>
        <w:bottom w:val="none" w:sz="0" w:space="0" w:color="auto"/>
        <w:right w:val="none" w:sz="0" w:space="0" w:color="auto"/>
      </w:divBdr>
    </w:div>
    <w:div w:id="269895492">
      <w:bodyDiv w:val="1"/>
      <w:marLeft w:val="0"/>
      <w:marRight w:val="0"/>
      <w:marTop w:val="0"/>
      <w:marBottom w:val="0"/>
      <w:divBdr>
        <w:top w:val="none" w:sz="0" w:space="0" w:color="auto"/>
        <w:left w:val="none" w:sz="0" w:space="0" w:color="auto"/>
        <w:bottom w:val="none" w:sz="0" w:space="0" w:color="auto"/>
        <w:right w:val="none" w:sz="0" w:space="0" w:color="auto"/>
      </w:divBdr>
    </w:div>
    <w:div w:id="327248968">
      <w:bodyDiv w:val="1"/>
      <w:marLeft w:val="0"/>
      <w:marRight w:val="0"/>
      <w:marTop w:val="0"/>
      <w:marBottom w:val="0"/>
      <w:divBdr>
        <w:top w:val="none" w:sz="0" w:space="0" w:color="auto"/>
        <w:left w:val="none" w:sz="0" w:space="0" w:color="auto"/>
        <w:bottom w:val="none" w:sz="0" w:space="0" w:color="auto"/>
        <w:right w:val="none" w:sz="0" w:space="0" w:color="auto"/>
      </w:divBdr>
    </w:div>
    <w:div w:id="353461288">
      <w:bodyDiv w:val="1"/>
      <w:marLeft w:val="0"/>
      <w:marRight w:val="0"/>
      <w:marTop w:val="0"/>
      <w:marBottom w:val="0"/>
      <w:divBdr>
        <w:top w:val="none" w:sz="0" w:space="0" w:color="auto"/>
        <w:left w:val="none" w:sz="0" w:space="0" w:color="auto"/>
        <w:bottom w:val="none" w:sz="0" w:space="0" w:color="auto"/>
        <w:right w:val="none" w:sz="0" w:space="0" w:color="auto"/>
      </w:divBdr>
    </w:div>
    <w:div w:id="490218477">
      <w:bodyDiv w:val="1"/>
      <w:marLeft w:val="0"/>
      <w:marRight w:val="0"/>
      <w:marTop w:val="0"/>
      <w:marBottom w:val="0"/>
      <w:divBdr>
        <w:top w:val="none" w:sz="0" w:space="0" w:color="auto"/>
        <w:left w:val="none" w:sz="0" w:space="0" w:color="auto"/>
        <w:bottom w:val="none" w:sz="0" w:space="0" w:color="auto"/>
        <w:right w:val="none" w:sz="0" w:space="0" w:color="auto"/>
      </w:divBdr>
    </w:div>
    <w:div w:id="584457781">
      <w:bodyDiv w:val="1"/>
      <w:marLeft w:val="0"/>
      <w:marRight w:val="0"/>
      <w:marTop w:val="0"/>
      <w:marBottom w:val="0"/>
      <w:divBdr>
        <w:top w:val="none" w:sz="0" w:space="0" w:color="auto"/>
        <w:left w:val="none" w:sz="0" w:space="0" w:color="auto"/>
        <w:bottom w:val="none" w:sz="0" w:space="0" w:color="auto"/>
        <w:right w:val="none" w:sz="0" w:space="0" w:color="auto"/>
      </w:divBdr>
    </w:div>
    <w:div w:id="628558080">
      <w:bodyDiv w:val="1"/>
      <w:marLeft w:val="0"/>
      <w:marRight w:val="0"/>
      <w:marTop w:val="0"/>
      <w:marBottom w:val="0"/>
      <w:divBdr>
        <w:top w:val="none" w:sz="0" w:space="0" w:color="auto"/>
        <w:left w:val="none" w:sz="0" w:space="0" w:color="auto"/>
        <w:bottom w:val="none" w:sz="0" w:space="0" w:color="auto"/>
        <w:right w:val="none" w:sz="0" w:space="0" w:color="auto"/>
      </w:divBdr>
    </w:div>
    <w:div w:id="733938486">
      <w:bodyDiv w:val="1"/>
      <w:marLeft w:val="0"/>
      <w:marRight w:val="0"/>
      <w:marTop w:val="0"/>
      <w:marBottom w:val="0"/>
      <w:divBdr>
        <w:top w:val="none" w:sz="0" w:space="0" w:color="auto"/>
        <w:left w:val="none" w:sz="0" w:space="0" w:color="auto"/>
        <w:bottom w:val="none" w:sz="0" w:space="0" w:color="auto"/>
        <w:right w:val="none" w:sz="0" w:space="0" w:color="auto"/>
      </w:divBdr>
    </w:div>
    <w:div w:id="761419309">
      <w:bodyDiv w:val="1"/>
      <w:marLeft w:val="0"/>
      <w:marRight w:val="0"/>
      <w:marTop w:val="0"/>
      <w:marBottom w:val="0"/>
      <w:divBdr>
        <w:top w:val="none" w:sz="0" w:space="0" w:color="auto"/>
        <w:left w:val="none" w:sz="0" w:space="0" w:color="auto"/>
        <w:bottom w:val="none" w:sz="0" w:space="0" w:color="auto"/>
        <w:right w:val="none" w:sz="0" w:space="0" w:color="auto"/>
      </w:divBdr>
    </w:div>
    <w:div w:id="762846571">
      <w:bodyDiv w:val="1"/>
      <w:marLeft w:val="0"/>
      <w:marRight w:val="0"/>
      <w:marTop w:val="0"/>
      <w:marBottom w:val="0"/>
      <w:divBdr>
        <w:top w:val="none" w:sz="0" w:space="0" w:color="auto"/>
        <w:left w:val="none" w:sz="0" w:space="0" w:color="auto"/>
        <w:bottom w:val="none" w:sz="0" w:space="0" w:color="auto"/>
        <w:right w:val="none" w:sz="0" w:space="0" w:color="auto"/>
      </w:divBdr>
    </w:div>
    <w:div w:id="931088113">
      <w:bodyDiv w:val="1"/>
      <w:marLeft w:val="0"/>
      <w:marRight w:val="0"/>
      <w:marTop w:val="0"/>
      <w:marBottom w:val="0"/>
      <w:divBdr>
        <w:top w:val="none" w:sz="0" w:space="0" w:color="auto"/>
        <w:left w:val="none" w:sz="0" w:space="0" w:color="auto"/>
        <w:bottom w:val="none" w:sz="0" w:space="0" w:color="auto"/>
        <w:right w:val="none" w:sz="0" w:space="0" w:color="auto"/>
      </w:divBdr>
    </w:div>
    <w:div w:id="1090813372">
      <w:bodyDiv w:val="1"/>
      <w:marLeft w:val="0"/>
      <w:marRight w:val="0"/>
      <w:marTop w:val="0"/>
      <w:marBottom w:val="0"/>
      <w:divBdr>
        <w:top w:val="none" w:sz="0" w:space="0" w:color="auto"/>
        <w:left w:val="none" w:sz="0" w:space="0" w:color="auto"/>
        <w:bottom w:val="none" w:sz="0" w:space="0" w:color="auto"/>
        <w:right w:val="none" w:sz="0" w:space="0" w:color="auto"/>
      </w:divBdr>
    </w:div>
    <w:div w:id="1150176661">
      <w:bodyDiv w:val="1"/>
      <w:marLeft w:val="0"/>
      <w:marRight w:val="0"/>
      <w:marTop w:val="0"/>
      <w:marBottom w:val="0"/>
      <w:divBdr>
        <w:top w:val="none" w:sz="0" w:space="0" w:color="auto"/>
        <w:left w:val="none" w:sz="0" w:space="0" w:color="auto"/>
        <w:bottom w:val="none" w:sz="0" w:space="0" w:color="auto"/>
        <w:right w:val="none" w:sz="0" w:space="0" w:color="auto"/>
      </w:divBdr>
    </w:div>
    <w:div w:id="1423718254">
      <w:bodyDiv w:val="1"/>
      <w:marLeft w:val="0"/>
      <w:marRight w:val="0"/>
      <w:marTop w:val="0"/>
      <w:marBottom w:val="0"/>
      <w:divBdr>
        <w:top w:val="none" w:sz="0" w:space="0" w:color="auto"/>
        <w:left w:val="none" w:sz="0" w:space="0" w:color="auto"/>
        <w:bottom w:val="none" w:sz="0" w:space="0" w:color="auto"/>
        <w:right w:val="none" w:sz="0" w:space="0" w:color="auto"/>
      </w:divBdr>
    </w:div>
    <w:div w:id="1434743565">
      <w:bodyDiv w:val="1"/>
      <w:marLeft w:val="0"/>
      <w:marRight w:val="0"/>
      <w:marTop w:val="0"/>
      <w:marBottom w:val="0"/>
      <w:divBdr>
        <w:top w:val="none" w:sz="0" w:space="0" w:color="auto"/>
        <w:left w:val="none" w:sz="0" w:space="0" w:color="auto"/>
        <w:bottom w:val="none" w:sz="0" w:space="0" w:color="auto"/>
        <w:right w:val="none" w:sz="0" w:space="0" w:color="auto"/>
      </w:divBdr>
    </w:div>
    <w:div w:id="1460761109">
      <w:bodyDiv w:val="1"/>
      <w:marLeft w:val="0"/>
      <w:marRight w:val="0"/>
      <w:marTop w:val="0"/>
      <w:marBottom w:val="0"/>
      <w:divBdr>
        <w:top w:val="none" w:sz="0" w:space="0" w:color="auto"/>
        <w:left w:val="none" w:sz="0" w:space="0" w:color="auto"/>
        <w:bottom w:val="none" w:sz="0" w:space="0" w:color="auto"/>
        <w:right w:val="none" w:sz="0" w:space="0" w:color="auto"/>
      </w:divBdr>
    </w:div>
    <w:div w:id="1539120031">
      <w:bodyDiv w:val="1"/>
      <w:marLeft w:val="0"/>
      <w:marRight w:val="0"/>
      <w:marTop w:val="0"/>
      <w:marBottom w:val="0"/>
      <w:divBdr>
        <w:top w:val="none" w:sz="0" w:space="0" w:color="auto"/>
        <w:left w:val="none" w:sz="0" w:space="0" w:color="auto"/>
        <w:bottom w:val="none" w:sz="0" w:space="0" w:color="auto"/>
        <w:right w:val="none" w:sz="0" w:space="0" w:color="auto"/>
      </w:divBdr>
    </w:div>
    <w:div w:id="1554198220">
      <w:bodyDiv w:val="1"/>
      <w:marLeft w:val="0"/>
      <w:marRight w:val="0"/>
      <w:marTop w:val="0"/>
      <w:marBottom w:val="0"/>
      <w:divBdr>
        <w:top w:val="none" w:sz="0" w:space="0" w:color="auto"/>
        <w:left w:val="none" w:sz="0" w:space="0" w:color="auto"/>
        <w:bottom w:val="none" w:sz="0" w:space="0" w:color="auto"/>
        <w:right w:val="none" w:sz="0" w:space="0" w:color="auto"/>
      </w:divBdr>
    </w:div>
    <w:div w:id="1659116950">
      <w:bodyDiv w:val="1"/>
      <w:marLeft w:val="0"/>
      <w:marRight w:val="0"/>
      <w:marTop w:val="0"/>
      <w:marBottom w:val="0"/>
      <w:divBdr>
        <w:top w:val="none" w:sz="0" w:space="0" w:color="auto"/>
        <w:left w:val="none" w:sz="0" w:space="0" w:color="auto"/>
        <w:bottom w:val="none" w:sz="0" w:space="0" w:color="auto"/>
        <w:right w:val="none" w:sz="0" w:space="0" w:color="auto"/>
      </w:divBdr>
    </w:div>
    <w:div w:id="1708068877">
      <w:bodyDiv w:val="1"/>
      <w:marLeft w:val="0"/>
      <w:marRight w:val="0"/>
      <w:marTop w:val="0"/>
      <w:marBottom w:val="0"/>
      <w:divBdr>
        <w:top w:val="none" w:sz="0" w:space="0" w:color="auto"/>
        <w:left w:val="none" w:sz="0" w:space="0" w:color="auto"/>
        <w:bottom w:val="none" w:sz="0" w:space="0" w:color="auto"/>
        <w:right w:val="none" w:sz="0" w:space="0" w:color="auto"/>
      </w:divBdr>
    </w:div>
    <w:div w:id="1757165828">
      <w:bodyDiv w:val="1"/>
      <w:marLeft w:val="0"/>
      <w:marRight w:val="0"/>
      <w:marTop w:val="0"/>
      <w:marBottom w:val="0"/>
      <w:divBdr>
        <w:top w:val="none" w:sz="0" w:space="0" w:color="auto"/>
        <w:left w:val="none" w:sz="0" w:space="0" w:color="auto"/>
        <w:bottom w:val="none" w:sz="0" w:space="0" w:color="auto"/>
        <w:right w:val="none" w:sz="0" w:space="0" w:color="auto"/>
      </w:divBdr>
    </w:div>
    <w:div w:id="1758822247">
      <w:bodyDiv w:val="1"/>
      <w:marLeft w:val="0"/>
      <w:marRight w:val="0"/>
      <w:marTop w:val="0"/>
      <w:marBottom w:val="0"/>
      <w:divBdr>
        <w:top w:val="none" w:sz="0" w:space="0" w:color="auto"/>
        <w:left w:val="none" w:sz="0" w:space="0" w:color="auto"/>
        <w:bottom w:val="none" w:sz="0" w:space="0" w:color="auto"/>
        <w:right w:val="none" w:sz="0" w:space="0" w:color="auto"/>
      </w:divBdr>
    </w:div>
    <w:div w:id="1785266423">
      <w:bodyDiv w:val="1"/>
      <w:marLeft w:val="0"/>
      <w:marRight w:val="0"/>
      <w:marTop w:val="0"/>
      <w:marBottom w:val="0"/>
      <w:divBdr>
        <w:top w:val="none" w:sz="0" w:space="0" w:color="auto"/>
        <w:left w:val="none" w:sz="0" w:space="0" w:color="auto"/>
        <w:bottom w:val="none" w:sz="0" w:space="0" w:color="auto"/>
        <w:right w:val="none" w:sz="0" w:space="0" w:color="auto"/>
      </w:divBdr>
    </w:div>
    <w:div w:id="1879969255">
      <w:bodyDiv w:val="1"/>
      <w:marLeft w:val="0"/>
      <w:marRight w:val="0"/>
      <w:marTop w:val="0"/>
      <w:marBottom w:val="0"/>
      <w:divBdr>
        <w:top w:val="none" w:sz="0" w:space="0" w:color="auto"/>
        <w:left w:val="none" w:sz="0" w:space="0" w:color="auto"/>
        <w:bottom w:val="none" w:sz="0" w:space="0" w:color="auto"/>
        <w:right w:val="none" w:sz="0" w:space="0" w:color="auto"/>
      </w:divBdr>
    </w:div>
    <w:div w:id="1921524194">
      <w:bodyDiv w:val="1"/>
      <w:marLeft w:val="0"/>
      <w:marRight w:val="0"/>
      <w:marTop w:val="0"/>
      <w:marBottom w:val="0"/>
      <w:divBdr>
        <w:top w:val="none" w:sz="0" w:space="0" w:color="auto"/>
        <w:left w:val="none" w:sz="0" w:space="0" w:color="auto"/>
        <w:bottom w:val="none" w:sz="0" w:space="0" w:color="auto"/>
        <w:right w:val="none" w:sz="0" w:space="0" w:color="auto"/>
      </w:divBdr>
    </w:div>
    <w:div w:id="1939025364">
      <w:bodyDiv w:val="1"/>
      <w:marLeft w:val="0"/>
      <w:marRight w:val="0"/>
      <w:marTop w:val="0"/>
      <w:marBottom w:val="0"/>
      <w:divBdr>
        <w:top w:val="none" w:sz="0" w:space="0" w:color="auto"/>
        <w:left w:val="none" w:sz="0" w:space="0" w:color="auto"/>
        <w:bottom w:val="none" w:sz="0" w:space="0" w:color="auto"/>
        <w:right w:val="none" w:sz="0" w:space="0" w:color="auto"/>
      </w:divBdr>
    </w:div>
    <w:div w:id="1952082066">
      <w:bodyDiv w:val="1"/>
      <w:marLeft w:val="0"/>
      <w:marRight w:val="0"/>
      <w:marTop w:val="0"/>
      <w:marBottom w:val="0"/>
      <w:divBdr>
        <w:top w:val="none" w:sz="0" w:space="0" w:color="auto"/>
        <w:left w:val="none" w:sz="0" w:space="0" w:color="auto"/>
        <w:bottom w:val="none" w:sz="0" w:space="0" w:color="auto"/>
        <w:right w:val="none" w:sz="0" w:space="0" w:color="auto"/>
      </w:divBdr>
    </w:div>
    <w:div w:id="2009861544">
      <w:bodyDiv w:val="1"/>
      <w:marLeft w:val="0"/>
      <w:marRight w:val="0"/>
      <w:marTop w:val="0"/>
      <w:marBottom w:val="0"/>
      <w:divBdr>
        <w:top w:val="none" w:sz="0" w:space="0" w:color="auto"/>
        <w:left w:val="none" w:sz="0" w:space="0" w:color="auto"/>
        <w:bottom w:val="none" w:sz="0" w:space="0" w:color="auto"/>
        <w:right w:val="none" w:sz="0" w:space="0" w:color="auto"/>
      </w:divBdr>
    </w:div>
    <w:div w:id="20798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microsoft.com/office/2007/relationships/hdphoto" Target="media/hdphoto4.wdp"/></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1</Pages>
  <Words>528</Words>
  <Characters>3011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Eng.Ali A.Jabbar</dc:creator>
  <cp:lastModifiedBy>Shamfuture</cp:lastModifiedBy>
  <cp:revision>73</cp:revision>
  <dcterms:created xsi:type="dcterms:W3CDTF">2012-10-22T17:45:00Z</dcterms:created>
  <dcterms:modified xsi:type="dcterms:W3CDTF">2018-02-25T19:21:00Z</dcterms:modified>
</cp:coreProperties>
</file>