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FE6" w:rsidRPr="00B40ED8" w:rsidRDefault="00E37FE6" w:rsidP="00240232">
      <w:pPr>
        <w:pStyle w:val="a6"/>
        <w:jc w:val="right"/>
        <w:rPr>
          <w:rFonts w:ascii="Andalus" w:hAnsi="Andalus" w:cs="Andalus"/>
          <w:b/>
          <w:bCs/>
          <w:rtl/>
          <w:lang w:bidi="ar-IQ"/>
        </w:rPr>
      </w:pPr>
      <w:r w:rsidRPr="00B40ED8">
        <w:rPr>
          <w:rFonts w:ascii="Andalus" w:hAnsi="Andalus" w:cs="Andalus"/>
          <w:b/>
          <w:bCs/>
          <w:sz w:val="72"/>
          <w:szCs w:val="72"/>
          <w:lang w:bidi="ar-IQ"/>
        </w:rPr>
        <w:t xml:space="preserve">  </w:t>
      </w:r>
      <w:r w:rsidR="00A07849">
        <w:rPr>
          <w:rFonts w:ascii="Andalus" w:hAnsi="Andalus" w:cs="Andalus"/>
          <w:b/>
          <w:bCs/>
          <w:noProof/>
          <w:sz w:val="56"/>
          <w:szCs w:val="56"/>
        </w:rPr>
        <w:t xml:space="preserve">     </w:t>
      </w:r>
      <w:r w:rsidR="00240232">
        <w:rPr>
          <w:rFonts w:ascii="Andalus" w:hAnsi="Andalus" w:cs="Andalus"/>
          <w:b/>
          <w:bCs/>
          <w:sz w:val="56"/>
          <w:szCs w:val="56"/>
          <w:lang w:bidi="ar-IQ"/>
        </w:rPr>
        <w:t xml:space="preserve"> </w:t>
      </w:r>
      <w:r w:rsidR="007D74AF">
        <w:rPr>
          <w:rFonts w:ascii="Andalus" w:hAnsi="Andalus" w:cs="Andalus"/>
          <w:b/>
          <w:bCs/>
          <w:sz w:val="56"/>
          <w:szCs w:val="56"/>
          <w:lang w:bidi="ar-IQ"/>
        </w:rPr>
        <w:t xml:space="preserve">    </w:t>
      </w:r>
      <w:r w:rsidR="000C0C27" w:rsidRPr="00B40ED8">
        <w:rPr>
          <w:rFonts w:ascii="Andalus" w:hAnsi="Andalus" w:cs="Andalus"/>
          <w:b/>
          <w:bCs/>
          <w:sz w:val="56"/>
          <w:szCs w:val="56"/>
          <w:lang w:bidi="ar-IQ"/>
        </w:rPr>
        <w:t>CROWN AND BRIDGE</w:t>
      </w:r>
      <w:r w:rsidRPr="00B40ED8">
        <w:rPr>
          <w:rFonts w:ascii="Andalus" w:hAnsi="Andalus" w:cs="Andalus"/>
          <w:b/>
          <w:bCs/>
          <w:sz w:val="48"/>
          <w:szCs w:val="48"/>
          <w:lang w:bidi="ar-IQ"/>
        </w:rPr>
        <w:t xml:space="preserve"> </w:t>
      </w:r>
      <w:r w:rsidRPr="00B40ED8">
        <w:rPr>
          <w:rFonts w:ascii="Andalus" w:hAnsi="Andalus" w:cs="Andalus"/>
          <w:noProof/>
        </w:rPr>
        <w:t xml:space="preserve">               </w:t>
      </w:r>
      <w:r w:rsidRPr="00B40ED8">
        <w:rPr>
          <w:rFonts w:ascii="Andalus" w:hAnsi="Andalus" w:cs="Andalus"/>
          <w:b/>
          <w:bCs/>
          <w:sz w:val="48"/>
          <w:szCs w:val="48"/>
          <w:lang w:bidi="ar-IQ"/>
        </w:rPr>
        <w:t xml:space="preserve">      </w:t>
      </w:r>
    </w:p>
    <w:p w:rsidR="003050BE" w:rsidRPr="00B40ED8" w:rsidRDefault="00E37FE6" w:rsidP="00E9638E">
      <w:pPr>
        <w:ind w:left="-330" w:right="-142"/>
        <w:jc w:val="right"/>
        <w:rPr>
          <w:rFonts w:ascii="Andalus" w:hAnsi="Andalus" w:cs="Andalus"/>
          <w:sz w:val="28"/>
          <w:szCs w:val="28"/>
          <w:rtl/>
          <w:lang w:bidi="ar-IQ"/>
        </w:rPr>
      </w:pPr>
      <w:r w:rsidRPr="00B40ED8">
        <w:rPr>
          <w:rFonts w:ascii="Andalus" w:hAnsi="Andalus" w:cs="Andalus"/>
          <w:sz w:val="32"/>
          <w:szCs w:val="32"/>
          <w:lang w:bidi="ar-IQ"/>
        </w:rPr>
        <w:t>Lecture (</w:t>
      </w:r>
      <w:r w:rsidR="00E9638E">
        <w:rPr>
          <w:rFonts w:ascii="Andalus" w:hAnsi="Andalus" w:cs="Andalus"/>
          <w:sz w:val="32"/>
          <w:szCs w:val="32"/>
          <w:lang w:bidi="ar-IQ"/>
        </w:rPr>
        <w:t>6</w:t>
      </w:r>
      <w:r w:rsidRPr="00B40ED8">
        <w:rPr>
          <w:rFonts w:ascii="Andalus" w:hAnsi="Andalus" w:cs="Andalus"/>
          <w:sz w:val="32"/>
          <w:szCs w:val="32"/>
          <w:lang w:bidi="ar-IQ"/>
        </w:rPr>
        <w:t xml:space="preserve">)                                                        </w:t>
      </w:r>
      <w:r w:rsidR="007D74AF">
        <w:rPr>
          <w:rFonts w:ascii="Andalus" w:hAnsi="Andalus" w:cs="Andalus"/>
          <w:sz w:val="32"/>
          <w:szCs w:val="32"/>
          <w:lang w:bidi="ar-IQ"/>
        </w:rPr>
        <w:t xml:space="preserve">                    Third class</w:t>
      </w:r>
      <w:r w:rsidRPr="00B40ED8">
        <w:rPr>
          <w:rFonts w:ascii="Andalus" w:hAnsi="Andalus" w:cs="Andalus"/>
          <w:sz w:val="32"/>
          <w:szCs w:val="32"/>
          <w:lang w:bidi="ar-IQ"/>
        </w:rPr>
        <w:t xml:space="preserve">       </w:t>
      </w:r>
      <w:r w:rsidRPr="00B40ED8">
        <w:rPr>
          <w:rFonts w:ascii="Andalus" w:hAnsi="Andalus" w:cs="Andalus"/>
          <w:noProof/>
          <w:sz w:val="32"/>
          <w:szCs w:val="32"/>
        </w:rPr>
        <w:drawing>
          <wp:inline distT="0" distB="0" distL="0" distR="0" wp14:anchorId="48F0590D" wp14:editId="47951C8B">
            <wp:extent cx="5848316" cy="21907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55486" cy="219344"/>
                    </a:xfrm>
                    <a:prstGeom prst="rect">
                      <a:avLst/>
                    </a:prstGeom>
                    <a:noFill/>
                  </pic:spPr>
                </pic:pic>
              </a:graphicData>
            </a:graphic>
          </wp:inline>
        </w:drawing>
      </w:r>
      <w:r w:rsidRPr="00B40ED8">
        <w:rPr>
          <w:rFonts w:ascii="Andalus" w:hAnsi="Andalus" w:cs="Andalus"/>
          <w:sz w:val="32"/>
          <w:szCs w:val="32"/>
          <w:lang w:bidi="ar-IQ"/>
        </w:rPr>
        <w:t xml:space="preserve">   </w:t>
      </w:r>
    </w:p>
    <w:p w:rsidR="00FC4096" w:rsidRPr="006D4AA7" w:rsidRDefault="00FC4096" w:rsidP="00FC4096">
      <w:pPr>
        <w:tabs>
          <w:tab w:val="left" w:pos="1721"/>
          <w:tab w:val="center" w:pos="4513"/>
          <w:tab w:val="left" w:pos="5771"/>
          <w:tab w:val="right" w:pos="9026"/>
        </w:tabs>
        <w:rPr>
          <w:rFonts w:ascii="Arial Black" w:hAnsi="Arial Black" w:cs="Andalus"/>
          <w:sz w:val="48"/>
          <w:szCs w:val="48"/>
          <w:rtl/>
          <w:lang w:bidi="ar-IQ"/>
        </w:rPr>
      </w:pPr>
      <w:r w:rsidRPr="006D4AA7">
        <w:rPr>
          <w:rFonts w:ascii="Arial Black" w:hAnsi="Arial Black" w:cs="Andalus"/>
          <w:b/>
          <w:bCs/>
          <w:sz w:val="48"/>
          <w:szCs w:val="48"/>
          <w:lang w:bidi="ar-IQ"/>
        </w:rPr>
        <w:tab/>
      </w:r>
      <w:r w:rsidRPr="006D4AA7">
        <w:rPr>
          <w:rFonts w:ascii="Arial Black" w:hAnsi="Arial Black" w:cs="Andalus"/>
          <w:b/>
          <w:bCs/>
          <w:sz w:val="48"/>
          <w:szCs w:val="48"/>
          <w:lang w:bidi="ar-IQ"/>
        </w:rPr>
        <w:tab/>
        <w:t>Three quarter crown</w:t>
      </w:r>
    </w:p>
    <w:p w:rsidR="00FC4096" w:rsidRPr="00FC4096" w:rsidRDefault="00FC4096" w:rsidP="004F00AA">
      <w:pPr>
        <w:tabs>
          <w:tab w:val="left" w:pos="5771"/>
          <w:tab w:val="right" w:pos="9026"/>
        </w:tabs>
        <w:jc w:val="right"/>
        <w:rPr>
          <w:rFonts w:ascii="Andalus" w:hAnsi="Andalus" w:cs="Andalus"/>
          <w:i w:val="0"/>
          <w:iCs w:val="0"/>
          <w:sz w:val="28"/>
          <w:szCs w:val="28"/>
          <w:lang w:bidi="ar-IQ"/>
        </w:rPr>
      </w:pPr>
      <w:r w:rsidRPr="00FC4096">
        <w:rPr>
          <w:rFonts w:ascii="Andalus" w:hAnsi="Andalus" w:cs="Andalus"/>
          <w:i w:val="0"/>
          <w:iCs w:val="0"/>
          <w:sz w:val="28"/>
          <w:szCs w:val="28"/>
          <w:lang w:bidi="ar-IQ"/>
        </w:rPr>
        <w:t>It is a cast gold restoration which covers 3/4 of the crown (</w:t>
      </w:r>
      <w:proofErr w:type="spellStart"/>
      <w:r w:rsidRPr="00FC4096">
        <w:rPr>
          <w:rFonts w:ascii="Andalus" w:hAnsi="Andalus" w:cs="Andalus"/>
          <w:i w:val="0"/>
          <w:iCs w:val="0"/>
          <w:sz w:val="28"/>
          <w:szCs w:val="28"/>
          <w:lang w:bidi="ar-IQ"/>
        </w:rPr>
        <w:t>occlusal</w:t>
      </w:r>
      <w:proofErr w:type="spellEnd"/>
      <w:r w:rsidR="00294493">
        <w:rPr>
          <w:rFonts w:ascii="Andalus" w:hAnsi="Andalus" w:cs="Andalus"/>
          <w:i w:val="0"/>
          <w:iCs w:val="0"/>
          <w:sz w:val="28"/>
          <w:szCs w:val="28"/>
          <w:lang w:bidi="ar-IQ"/>
        </w:rPr>
        <w:t xml:space="preserve"> or </w:t>
      </w:r>
      <w:proofErr w:type="spellStart"/>
      <w:r w:rsidR="00294493">
        <w:rPr>
          <w:rFonts w:ascii="Andalus" w:hAnsi="Andalus" w:cs="Andalus"/>
          <w:i w:val="0"/>
          <w:iCs w:val="0"/>
          <w:sz w:val="28"/>
          <w:szCs w:val="28"/>
          <w:lang w:bidi="ar-IQ"/>
        </w:rPr>
        <w:t>incisal,</w:t>
      </w:r>
      <w:r w:rsidRPr="00FC4096">
        <w:rPr>
          <w:rFonts w:ascii="Andalus" w:hAnsi="Andalus" w:cs="Andalus"/>
          <w:i w:val="0"/>
          <w:iCs w:val="0"/>
          <w:sz w:val="28"/>
          <w:szCs w:val="28"/>
          <w:lang w:bidi="ar-IQ"/>
        </w:rPr>
        <w:t>lingual</w:t>
      </w:r>
      <w:proofErr w:type="spellEnd"/>
      <w:r w:rsidRPr="00FC4096">
        <w:rPr>
          <w:rFonts w:ascii="Andalus" w:hAnsi="Andalus" w:cs="Andalus"/>
          <w:i w:val="0"/>
          <w:iCs w:val="0"/>
          <w:sz w:val="28"/>
          <w:szCs w:val="28"/>
          <w:lang w:bidi="ar-IQ"/>
        </w:rPr>
        <w:t>, and proximal surf</w:t>
      </w:r>
      <w:bookmarkStart w:id="0" w:name="_GoBack"/>
      <w:bookmarkEnd w:id="0"/>
      <w:r w:rsidRPr="00FC4096">
        <w:rPr>
          <w:rFonts w:ascii="Andalus" w:hAnsi="Andalus" w:cs="Andalus"/>
          <w:i w:val="0"/>
          <w:iCs w:val="0"/>
          <w:sz w:val="28"/>
          <w:szCs w:val="28"/>
          <w:lang w:bidi="ar-IQ"/>
        </w:rPr>
        <w:t xml:space="preserve">aces) leaving the labial or </w:t>
      </w:r>
      <w:proofErr w:type="spellStart"/>
      <w:r w:rsidRPr="00FC4096">
        <w:rPr>
          <w:rFonts w:ascii="Andalus" w:hAnsi="Andalus" w:cs="Andalus"/>
          <w:i w:val="0"/>
          <w:iCs w:val="0"/>
          <w:sz w:val="28"/>
          <w:szCs w:val="28"/>
          <w:lang w:bidi="ar-IQ"/>
        </w:rPr>
        <w:t>buccal</w:t>
      </w:r>
      <w:proofErr w:type="spellEnd"/>
      <w:r w:rsidRPr="00FC4096">
        <w:rPr>
          <w:rFonts w:ascii="Andalus" w:hAnsi="Andalus" w:cs="Andalus"/>
          <w:i w:val="0"/>
          <w:iCs w:val="0"/>
          <w:sz w:val="28"/>
          <w:szCs w:val="28"/>
          <w:lang w:bidi="ar-IQ"/>
        </w:rPr>
        <w:t xml:space="preserve"> surface unprepared. It is less retentive and less resistant to displacement compared to full metal and full veneer crown.</w:t>
      </w:r>
    </w:p>
    <w:p w:rsidR="00FC4096" w:rsidRPr="00FC4096" w:rsidRDefault="00FC4096" w:rsidP="00FC4096">
      <w:pPr>
        <w:tabs>
          <w:tab w:val="left" w:pos="5771"/>
          <w:tab w:val="right" w:pos="9026"/>
        </w:tabs>
        <w:jc w:val="right"/>
        <w:rPr>
          <w:rFonts w:ascii="Andalus" w:hAnsi="Andalus" w:cs="Andalus"/>
          <w:i w:val="0"/>
          <w:iCs w:val="0"/>
          <w:sz w:val="28"/>
          <w:szCs w:val="28"/>
          <w:rtl/>
          <w:lang w:bidi="ar-IQ"/>
        </w:rPr>
      </w:pPr>
      <w:r w:rsidRPr="00FC4096">
        <w:rPr>
          <w:rFonts w:ascii="Andalus" w:hAnsi="Andalus" w:cs="Andalus"/>
          <w:i w:val="0"/>
          <w:iCs w:val="0"/>
          <w:sz w:val="28"/>
          <w:szCs w:val="28"/>
          <w:lang w:bidi="ar-IQ"/>
        </w:rPr>
        <w:t xml:space="preserve">The resistance to lateral force or </w:t>
      </w:r>
      <w:proofErr w:type="spellStart"/>
      <w:r w:rsidRPr="00FC4096">
        <w:rPr>
          <w:rFonts w:ascii="Andalus" w:hAnsi="Andalus" w:cs="Andalus"/>
          <w:i w:val="0"/>
          <w:iCs w:val="0"/>
          <w:sz w:val="28"/>
          <w:szCs w:val="28"/>
          <w:lang w:bidi="ar-IQ"/>
        </w:rPr>
        <w:t>buccolingual</w:t>
      </w:r>
      <w:proofErr w:type="spellEnd"/>
      <w:r w:rsidRPr="00FC4096">
        <w:rPr>
          <w:rFonts w:ascii="Andalus" w:hAnsi="Andalus" w:cs="Andalus"/>
          <w:i w:val="0"/>
          <w:iCs w:val="0"/>
          <w:sz w:val="28"/>
          <w:szCs w:val="28"/>
          <w:lang w:bidi="ar-IQ"/>
        </w:rPr>
        <w:t xml:space="preserve"> displacement of the restoration is prevented by internal feature (e.g. proximal boxes and grooves). </w:t>
      </w:r>
    </w:p>
    <w:p w:rsidR="002510B0" w:rsidRPr="00FC4096" w:rsidRDefault="00FC4096" w:rsidP="00FC4096">
      <w:pPr>
        <w:tabs>
          <w:tab w:val="left" w:pos="5771"/>
          <w:tab w:val="right" w:pos="9026"/>
        </w:tabs>
        <w:jc w:val="right"/>
        <w:rPr>
          <w:rFonts w:ascii="Andalus" w:hAnsi="Andalus" w:cs="Andalus"/>
          <w:b/>
          <w:bCs/>
          <w:sz w:val="28"/>
          <w:szCs w:val="28"/>
          <w:u w:val="single"/>
          <w:lang w:bidi="ar-IQ"/>
        </w:rPr>
      </w:pPr>
      <w:r w:rsidRPr="00FC4096">
        <w:rPr>
          <w:rFonts w:ascii="Andalus" w:hAnsi="Andalus" w:cs="Andalus"/>
          <w:b/>
          <w:bCs/>
          <w:sz w:val="28"/>
          <w:szCs w:val="28"/>
          <w:u w:val="single"/>
          <w:lang w:bidi="ar-IQ"/>
        </w:rPr>
        <w:t>Uses:</w:t>
      </w:r>
    </w:p>
    <w:p w:rsidR="00FC4096" w:rsidRPr="00FC4096" w:rsidRDefault="00FC4096" w:rsidP="00FC4096">
      <w:pPr>
        <w:tabs>
          <w:tab w:val="left" w:pos="5771"/>
          <w:tab w:val="right" w:pos="9026"/>
        </w:tabs>
        <w:jc w:val="right"/>
        <w:rPr>
          <w:rFonts w:ascii="Andalus" w:hAnsi="Andalus" w:cs="Andalus"/>
          <w:i w:val="0"/>
          <w:iCs w:val="0"/>
          <w:sz w:val="28"/>
          <w:szCs w:val="28"/>
          <w:lang w:bidi="ar-IQ"/>
        </w:rPr>
      </w:pPr>
      <w:r w:rsidRPr="00FC4096">
        <w:rPr>
          <w:rFonts w:ascii="Andalus" w:hAnsi="Andalus" w:cs="Andalus"/>
          <w:b/>
          <w:bCs/>
          <w:i w:val="0"/>
          <w:iCs w:val="0"/>
          <w:sz w:val="28"/>
          <w:szCs w:val="28"/>
          <w:lang w:bidi="ar-IQ"/>
        </w:rPr>
        <w:t>1-</w:t>
      </w:r>
      <w:r w:rsidRPr="00FC4096">
        <w:rPr>
          <w:rFonts w:ascii="Andalus" w:hAnsi="Andalus" w:cs="Andalus"/>
          <w:i w:val="0"/>
          <w:iCs w:val="0"/>
          <w:sz w:val="28"/>
          <w:szCs w:val="28"/>
          <w:lang w:bidi="ar-IQ"/>
        </w:rPr>
        <w:t>As a retainer for short span bridge.</w:t>
      </w:r>
    </w:p>
    <w:p w:rsidR="00FC4096" w:rsidRPr="00FC4096" w:rsidRDefault="00FC4096" w:rsidP="00FC4096">
      <w:pPr>
        <w:tabs>
          <w:tab w:val="left" w:pos="5771"/>
          <w:tab w:val="right" w:pos="9026"/>
        </w:tabs>
        <w:jc w:val="right"/>
        <w:rPr>
          <w:rFonts w:ascii="Andalus" w:hAnsi="Andalus" w:cs="Andalus"/>
          <w:i w:val="0"/>
          <w:iCs w:val="0"/>
          <w:sz w:val="28"/>
          <w:szCs w:val="28"/>
          <w:rtl/>
          <w:lang w:bidi="ar-IQ"/>
        </w:rPr>
      </w:pPr>
      <w:r w:rsidRPr="00FC4096">
        <w:rPr>
          <w:rFonts w:ascii="Andalus" w:hAnsi="Andalus" w:cs="Andalus"/>
          <w:b/>
          <w:bCs/>
          <w:i w:val="0"/>
          <w:iCs w:val="0"/>
          <w:sz w:val="28"/>
          <w:szCs w:val="28"/>
          <w:lang w:bidi="ar-IQ"/>
        </w:rPr>
        <w:t>2-</w:t>
      </w:r>
      <w:r w:rsidRPr="00FC4096">
        <w:rPr>
          <w:rFonts w:ascii="Andalus" w:hAnsi="Andalus" w:cs="Andalus"/>
          <w:i w:val="0"/>
          <w:iCs w:val="0"/>
          <w:sz w:val="28"/>
          <w:szCs w:val="28"/>
          <w:lang w:bidi="ar-IQ"/>
        </w:rPr>
        <w:t>As a single restoration.</w:t>
      </w:r>
    </w:p>
    <w:p w:rsidR="00FC4096" w:rsidRPr="00FC4096" w:rsidRDefault="00FC4096" w:rsidP="00FC4096">
      <w:pPr>
        <w:tabs>
          <w:tab w:val="left" w:pos="5771"/>
          <w:tab w:val="right" w:pos="9026"/>
        </w:tabs>
        <w:jc w:val="right"/>
        <w:rPr>
          <w:rFonts w:ascii="Andalus" w:hAnsi="Andalus" w:cs="Andalus"/>
          <w:i w:val="0"/>
          <w:iCs w:val="0"/>
          <w:sz w:val="28"/>
          <w:szCs w:val="28"/>
          <w:rtl/>
          <w:lang w:bidi="ar-IQ"/>
        </w:rPr>
      </w:pPr>
      <w:r w:rsidRPr="00FC4096">
        <w:rPr>
          <w:rFonts w:ascii="Andalus" w:hAnsi="Andalus" w:cs="Andalus"/>
          <w:b/>
          <w:bCs/>
          <w:i w:val="0"/>
          <w:iCs w:val="0"/>
          <w:sz w:val="28"/>
          <w:szCs w:val="28"/>
          <w:lang w:bidi="ar-IQ"/>
        </w:rPr>
        <w:t>3-</w:t>
      </w:r>
      <w:r w:rsidRPr="00FC4096">
        <w:rPr>
          <w:rFonts w:ascii="Andalus" w:hAnsi="Andalus" w:cs="Andalus"/>
          <w:i w:val="0"/>
          <w:iCs w:val="0"/>
          <w:sz w:val="28"/>
          <w:szCs w:val="28"/>
          <w:lang w:bidi="ar-IQ"/>
        </w:rPr>
        <w:t>As a splint in anterior teeth.</w:t>
      </w:r>
    </w:p>
    <w:p w:rsidR="00FC4096" w:rsidRPr="00FC4096" w:rsidRDefault="00FC4096" w:rsidP="00FC4096">
      <w:pPr>
        <w:tabs>
          <w:tab w:val="left" w:pos="5771"/>
          <w:tab w:val="right" w:pos="9026"/>
        </w:tabs>
        <w:jc w:val="right"/>
        <w:rPr>
          <w:rFonts w:ascii="Andalus" w:hAnsi="Andalus" w:cs="Andalus"/>
          <w:b/>
          <w:bCs/>
          <w:sz w:val="28"/>
          <w:szCs w:val="28"/>
          <w:u w:val="single"/>
          <w:lang w:bidi="ar-IQ"/>
        </w:rPr>
      </w:pPr>
      <w:r w:rsidRPr="00FC4096">
        <w:rPr>
          <w:rFonts w:ascii="Andalus" w:hAnsi="Andalus" w:cs="Andalus"/>
          <w:b/>
          <w:bCs/>
          <w:sz w:val="28"/>
          <w:szCs w:val="28"/>
          <w:u w:val="single"/>
          <w:lang w:bidi="ar-IQ"/>
        </w:rPr>
        <w:t>Indications:</w:t>
      </w:r>
    </w:p>
    <w:p w:rsidR="00FC4096" w:rsidRPr="00FC4096" w:rsidRDefault="00FC4096" w:rsidP="00FC4096">
      <w:pPr>
        <w:tabs>
          <w:tab w:val="left" w:pos="5771"/>
          <w:tab w:val="right" w:pos="9026"/>
        </w:tabs>
        <w:jc w:val="right"/>
        <w:rPr>
          <w:rFonts w:ascii="Andalus" w:hAnsi="Andalus" w:cs="Andalus"/>
          <w:i w:val="0"/>
          <w:iCs w:val="0"/>
          <w:sz w:val="28"/>
          <w:szCs w:val="28"/>
          <w:lang w:bidi="ar-IQ"/>
        </w:rPr>
      </w:pPr>
      <w:r w:rsidRPr="00FC4096">
        <w:rPr>
          <w:rFonts w:ascii="Andalus" w:hAnsi="Andalus" w:cs="Andalus"/>
          <w:b/>
          <w:bCs/>
          <w:i w:val="0"/>
          <w:iCs w:val="0"/>
          <w:sz w:val="28"/>
          <w:szCs w:val="28"/>
          <w:lang w:bidi="ar-IQ"/>
        </w:rPr>
        <w:t>1-</w:t>
      </w:r>
      <w:r w:rsidRPr="00FC4096">
        <w:rPr>
          <w:rFonts w:ascii="Andalus" w:hAnsi="Andalus" w:cs="Andalus"/>
          <w:i w:val="0"/>
          <w:iCs w:val="0"/>
          <w:sz w:val="28"/>
          <w:szCs w:val="28"/>
          <w:lang w:bidi="ar-IQ"/>
        </w:rPr>
        <w:t xml:space="preserve"> On teeth with clinical crown of good length and thickness </w:t>
      </w:r>
      <w:proofErr w:type="spellStart"/>
      <w:r w:rsidRPr="00FC4096">
        <w:rPr>
          <w:rFonts w:ascii="Andalus" w:hAnsi="Andalus" w:cs="Andalus"/>
          <w:i w:val="0"/>
          <w:iCs w:val="0"/>
          <w:sz w:val="28"/>
          <w:szCs w:val="28"/>
          <w:lang w:bidi="ar-IQ"/>
        </w:rPr>
        <w:t>labiolingually</w:t>
      </w:r>
      <w:proofErr w:type="spellEnd"/>
      <w:r w:rsidRPr="00FC4096">
        <w:rPr>
          <w:rFonts w:ascii="Andalus" w:hAnsi="Andalus" w:cs="Andalus"/>
          <w:i w:val="0"/>
          <w:iCs w:val="0"/>
          <w:sz w:val="28"/>
          <w:szCs w:val="28"/>
          <w:lang w:bidi="ar-IQ"/>
        </w:rPr>
        <w:t>.</w:t>
      </w:r>
    </w:p>
    <w:p w:rsidR="00FC4096" w:rsidRPr="00FC4096" w:rsidRDefault="00FC4096" w:rsidP="00FC4096">
      <w:pPr>
        <w:tabs>
          <w:tab w:val="left" w:pos="5771"/>
          <w:tab w:val="right" w:pos="9026"/>
        </w:tabs>
        <w:jc w:val="right"/>
        <w:rPr>
          <w:rFonts w:ascii="Andalus" w:hAnsi="Andalus" w:cs="Andalus"/>
          <w:i w:val="0"/>
          <w:iCs w:val="0"/>
          <w:sz w:val="28"/>
          <w:szCs w:val="28"/>
          <w:rtl/>
          <w:lang w:bidi="ar-IQ"/>
        </w:rPr>
      </w:pPr>
      <w:r w:rsidRPr="00FC4096">
        <w:rPr>
          <w:rFonts w:ascii="Andalus" w:hAnsi="Andalus" w:cs="Andalus"/>
          <w:b/>
          <w:bCs/>
          <w:i w:val="0"/>
          <w:iCs w:val="0"/>
          <w:sz w:val="28"/>
          <w:szCs w:val="28"/>
          <w:lang w:bidi="ar-IQ"/>
        </w:rPr>
        <w:t>2-</w:t>
      </w:r>
      <w:r w:rsidRPr="00FC4096">
        <w:rPr>
          <w:rFonts w:ascii="Andalus" w:hAnsi="Andalus" w:cs="Andalus"/>
          <w:i w:val="0"/>
          <w:iCs w:val="0"/>
          <w:sz w:val="28"/>
          <w:szCs w:val="28"/>
          <w:lang w:bidi="ar-IQ"/>
        </w:rPr>
        <w:t xml:space="preserve"> Patient with good oral hygiene.</w:t>
      </w:r>
    </w:p>
    <w:p w:rsidR="00FC4096" w:rsidRPr="00FC4096" w:rsidRDefault="00FC4096" w:rsidP="00FC4096">
      <w:pPr>
        <w:tabs>
          <w:tab w:val="left" w:pos="5771"/>
          <w:tab w:val="right" w:pos="9026"/>
        </w:tabs>
        <w:jc w:val="right"/>
        <w:rPr>
          <w:rFonts w:ascii="Andalus" w:hAnsi="Andalus" w:cs="Andalus"/>
          <w:i w:val="0"/>
          <w:iCs w:val="0"/>
          <w:sz w:val="28"/>
          <w:szCs w:val="28"/>
          <w:rtl/>
          <w:lang w:bidi="ar-IQ"/>
        </w:rPr>
      </w:pPr>
      <w:r w:rsidRPr="00FC4096">
        <w:rPr>
          <w:rFonts w:ascii="Andalus" w:hAnsi="Andalus" w:cs="Andalus"/>
          <w:b/>
          <w:bCs/>
          <w:i w:val="0"/>
          <w:iCs w:val="0"/>
          <w:sz w:val="28"/>
          <w:szCs w:val="28"/>
          <w:lang w:bidi="ar-IQ"/>
        </w:rPr>
        <w:t>3-</w:t>
      </w:r>
      <w:r w:rsidRPr="00FC4096">
        <w:rPr>
          <w:rFonts w:ascii="Andalus" w:hAnsi="Andalus" w:cs="Andalus"/>
          <w:i w:val="0"/>
          <w:iCs w:val="0"/>
          <w:sz w:val="28"/>
          <w:szCs w:val="28"/>
          <w:lang w:bidi="ar-IQ"/>
        </w:rPr>
        <w:t xml:space="preserve"> On teeth with o</w:t>
      </w:r>
      <w:r>
        <w:rPr>
          <w:rFonts w:ascii="Andalus" w:hAnsi="Andalus" w:cs="Andalus"/>
          <w:i w:val="0"/>
          <w:iCs w:val="0"/>
          <w:sz w:val="28"/>
          <w:szCs w:val="28"/>
          <w:lang w:bidi="ar-IQ"/>
        </w:rPr>
        <w:t xml:space="preserve">r without minimal caries on </w:t>
      </w:r>
      <w:proofErr w:type="spellStart"/>
      <w:r w:rsidRPr="00FC4096">
        <w:rPr>
          <w:rFonts w:ascii="Andalus" w:hAnsi="Andalus" w:cs="Andalus"/>
          <w:i w:val="0"/>
          <w:iCs w:val="0"/>
          <w:sz w:val="28"/>
          <w:szCs w:val="28"/>
          <w:lang w:bidi="ar-IQ"/>
        </w:rPr>
        <w:t>buccal</w:t>
      </w:r>
      <w:proofErr w:type="spellEnd"/>
      <w:r w:rsidRPr="00FC4096">
        <w:rPr>
          <w:rFonts w:ascii="Andalus" w:hAnsi="Andalus" w:cs="Andalus"/>
          <w:i w:val="0"/>
          <w:iCs w:val="0"/>
          <w:sz w:val="28"/>
          <w:szCs w:val="28"/>
          <w:lang w:bidi="ar-IQ"/>
        </w:rPr>
        <w:t xml:space="preserve"> or labial surface.</w:t>
      </w:r>
    </w:p>
    <w:p w:rsidR="00FC4096" w:rsidRPr="00FC4096" w:rsidRDefault="00FC4096" w:rsidP="00FC4096">
      <w:pPr>
        <w:tabs>
          <w:tab w:val="left" w:pos="5771"/>
          <w:tab w:val="right" w:pos="9026"/>
        </w:tabs>
        <w:jc w:val="right"/>
        <w:rPr>
          <w:rFonts w:ascii="Andalus" w:hAnsi="Andalus" w:cs="Andalus"/>
          <w:i w:val="0"/>
          <w:iCs w:val="0"/>
          <w:sz w:val="28"/>
          <w:szCs w:val="28"/>
          <w:rtl/>
          <w:lang w:bidi="ar-IQ"/>
        </w:rPr>
      </w:pPr>
      <w:r w:rsidRPr="00FC4096">
        <w:rPr>
          <w:rFonts w:ascii="Andalus" w:hAnsi="Andalus" w:cs="Andalus"/>
          <w:b/>
          <w:bCs/>
          <w:i w:val="0"/>
          <w:iCs w:val="0"/>
          <w:sz w:val="28"/>
          <w:szCs w:val="28"/>
          <w:lang w:bidi="ar-IQ"/>
        </w:rPr>
        <w:t>4-</w:t>
      </w:r>
      <w:r w:rsidRPr="00FC4096">
        <w:rPr>
          <w:rFonts w:ascii="Andalus" w:hAnsi="Andalus" w:cs="Andalus"/>
          <w:i w:val="0"/>
          <w:iCs w:val="0"/>
          <w:sz w:val="28"/>
          <w:szCs w:val="28"/>
          <w:lang w:bidi="ar-IQ"/>
        </w:rPr>
        <w:t xml:space="preserve"> No discrepancy between axial relationship of tooth and path of insertion of a bridge.</w:t>
      </w:r>
    </w:p>
    <w:p w:rsidR="00D86B67" w:rsidRPr="006D4AA7" w:rsidRDefault="00D86B67" w:rsidP="00D86B67">
      <w:pPr>
        <w:tabs>
          <w:tab w:val="left" w:pos="5771"/>
          <w:tab w:val="right" w:pos="9026"/>
        </w:tabs>
        <w:jc w:val="right"/>
        <w:rPr>
          <w:rFonts w:ascii="Andalus" w:hAnsi="Andalus" w:cs="Andalus"/>
          <w:b/>
          <w:bCs/>
          <w:sz w:val="28"/>
          <w:szCs w:val="28"/>
          <w:lang w:bidi="ar-IQ"/>
        </w:rPr>
      </w:pPr>
      <w:r w:rsidRPr="006D4AA7">
        <w:rPr>
          <w:rFonts w:ascii="Andalus" w:hAnsi="Andalus" w:cs="Andalus"/>
          <w:b/>
          <w:bCs/>
          <w:sz w:val="28"/>
          <w:szCs w:val="28"/>
          <w:lang w:bidi="ar-IQ"/>
        </w:rPr>
        <w:lastRenderedPageBreak/>
        <w:t>Contraindications:</w:t>
      </w:r>
    </w:p>
    <w:p w:rsidR="00D86B67" w:rsidRPr="00D86B67" w:rsidRDefault="00D86B67" w:rsidP="00D86B67">
      <w:pPr>
        <w:tabs>
          <w:tab w:val="left" w:pos="5771"/>
          <w:tab w:val="right" w:pos="9026"/>
        </w:tabs>
        <w:jc w:val="right"/>
        <w:rPr>
          <w:rFonts w:ascii="Andalus" w:hAnsi="Andalus" w:cs="Andalus"/>
          <w:i w:val="0"/>
          <w:iCs w:val="0"/>
          <w:sz w:val="28"/>
          <w:szCs w:val="28"/>
          <w:lang w:bidi="ar-IQ"/>
        </w:rPr>
      </w:pPr>
      <w:r w:rsidRPr="00D86B67">
        <w:rPr>
          <w:rFonts w:ascii="Andalus" w:hAnsi="Andalus" w:cs="Andalus"/>
          <w:b/>
          <w:bCs/>
          <w:i w:val="0"/>
          <w:iCs w:val="0"/>
          <w:sz w:val="28"/>
          <w:szCs w:val="28"/>
          <w:lang w:bidi="ar-IQ"/>
        </w:rPr>
        <w:t>1-</w:t>
      </w:r>
      <w:r w:rsidRPr="00D86B67">
        <w:rPr>
          <w:rFonts w:ascii="Andalus" w:hAnsi="Andalus" w:cs="Andalus"/>
          <w:i w:val="0"/>
          <w:iCs w:val="0"/>
          <w:sz w:val="28"/>
          <w:szCs w:val="28"/>
          <w:lang w:bidi="ar-IQ"/>
        </w:rPr>
        <w:t xml:space="preserve"> Short teeth.</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2-</w:t>
      </w:r>
      <w:r w:rsidRPr="00D86B67">
        <w:rPr>
          <w:rFonts w:ascii="Andalus" w:hAnsi="Andalus" w:cs="Andalus"/>
          <w:i w:val="0"/>
          <w:iCs w:val="0"/>
          <w:sz w:val="28"/>
          <w:szCs w:val="28"/>
          <w:lang w:bidi="ar-IQ"/>
        </w:rPr>
        <w:t xml:space="preserve"> Poor oral hygiene.</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3-</w:t>
      </w:r>
      <w:r w:rsidRPr="00D86B67">
        <w:rPr>
          <w:rFonts w:ascii="Andalus" w:hAnsi="Andalus" w:cs="Andalus"/>
          <w:i w:val="0"/>
          <w:iCs w:val="0"/>
          <w:sz w:val="28"/>
          <w:szCs w:val="28"/>
          <w:lang w:bidi="ar-IQ"/>
        </w:rPr>
        <w:t xml:space="preserve"> Narrow proximal surfaces.</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4-</w:t>
      </w:r>
      <w:r w:rsidRPr="00D86B67">
        <w:rPr>
          <w:rFonts w:ascii="Andalus" w:hAnsi="Andalus" w:cs="Andalus"/>
          <w:i w:val="0"/>
          <w:iCs w:val="0"/>
          <w:sz w:val="28"/>
          <w:szCs w:val="28"/>
          <w:lang w:bidi="ar-IQ"/>
        </w:rPr>
        <w:t xml:space="preserve"> Tooth with extensive caries.</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5-</w:t>
      </w:r>
      <w:r w:rsidRPr="00D86B67">
        <w:rPr>
          <w:rFonts w:ascii="Andalus" w:hAnsi="Andalus" w:cs="Andalus"/>
          <w:i w:val="0"/>
          <w:iCs w:val="0"/>
          <w:sz w:val="28"/>
          <w:szCs w:val="28"/>
          <w:lang w:bidi="ar-IQ"/>
        </w:rPr>
        <w:t xml:space="preserve"> Long span bridge.</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6-</w:t>
      </w:r>
      <w:r w:rsidRPr="00D86B67">
        <w:rPr>
          <w:rFonts w:ascii="Andalus" w:hAnsi="Andalus" w:cs="Andalus"/>
          <w:i w:val="0"/>
          <w:iCs w:val="0"/>
          <w:sz w:val="28"/>
          <w:szCs w:val="28"/>
          <w:lang w:bidi="ar-IQ"/>
        </w:rPr>
        <w:t xml:space="preserve"> Non vital teeth.</w:t>
      </w:r>
    </w:p>
    <w:p w:rsidR="00D86B67" w:rsidRPr="00D86B67" w:rsidRDefault="00D86B67" w:rsidP="00D86B67">
      <w:pPr>
        <w:tabs>
          <w:tab w:val="left" w:pos="5771"/>
          <w:tab w:val="right" w:pos="9026"/>
        </w:tabs>
        <w:jc w:val="right"/>
        <w:rPr>
          <w:rFonts w:ascii="Andalus" w:hAnsi="Andalus" w:cs="Andalus"/>
          <w:i w:val="0"/>
          <w:iCs w:val="0"/>
          <w:sz w:val="28"/>
          <w:szCs w:val="28"/>
          <w:lang w:bidi="ar-IQ"/>
        </w:rPr>
      </w:pPr>
      <w:r w:rsidRPr="00D86B67">
        <w:rPr>
          <w:rFonts w:ascii="Andalus" w:hAnsi="Andalus" w:cs="Andalus"/>
          <w:b/>
          <w:bCs/>
          <w:sz w:val="28"/>
          <w:szCs w:val="28"/>
          <w:u w:val="single"/>
          <w:lang w:bidi="ar-IQ"/>
        </w:rPr>
        <w:t>Advantages of 3/4 crown:</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1-</w:t>
      </w:r>
      <w:r w:rsidRPr="00D86B67">
        <w:rPr>
          <w:rFonts w:ascii="Andalus" w:hAnsi="Andalus" w:cs="Andalus"/>
          <w:i w:val="0"/>
          <w:iCs w:val="0"/>
          <w:sz w:val="28"/>
          <w:szCs w:val="28"/>
          <w:lang w:bidi="ar-IQ"/>
        </w:rPr>
        <w:t xml:space="preserve"> Tooth structure is saved</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2-</w:t>
      </w:r>
      <w:r w:rsidRPr="00D86B67">
        <w:rPr>
          <w:rFonts w:ascii="Andalus" w:hAnsi="Andalus" w:cs="Andalus"/>
          <w:i w:val="0"/>
          <w:iCs w:val="0"/>
          <w:sz w:val="28"/>
          <w:szCs w:val="28"/>
          <w:lang w:bidi="ar-IQ"/>
        </w:rPr>
        <w:t xml:space="preserve"> Better esthetic than other types of crowns</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3-</w:t>
      </w:r>
      <w:r w:rsidRPr="00D86B67">
        <w:rPr>
          <w:rFonts w:ascii="Andalus" w:hAnsi="Andalus" w:cs="Andalus"/>
          <w:i w:val="0"/>
          <w:iCs w:val="0"/>
          <w:sz w:val="28"/>
          <w:szCs w:val="28"/>
          <w:lang w:bidi="ar-IQ"/>
        </w:rPr>
        <w:t xml:space="preserve"> Vitality test can be done on the unprepared tooth surface</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4-</w:t>
      </w:r>
      <w:r w:rsidRPr="00D86B67">
        <w:rPr>
          <w:rFonts w:ascii="Andalus" w:hAnsi="Andalus" w:cs="Andalus"/>
          <w:i w:val="0"/>
          <w:iCs w:val="0"/>
          <w:sz w:val="28"/>
          <w:szCs w:val="28"/>
          <w:lang w:bidi="ar-IQ"/>
        </w:rPr>
        <w:t xml:space="preserve"> Less chance of periodontal irritation because all the margins of the crown is </w:t>
      </w:r>
      <w:proofErr w:type="spellStart"/>
      <w:r w:rsidRPr="00D86B67">
        <w:rPr>
          <w:rFonts w:ascii="Andalus" w:hAnsi="Andalus" w:cs="Andalus"/>
          <w:i w:val="0"/>
          <w:iCs w:val="0"/>
          <w:sz w:val="28"/>
          <w:szCs w:val="28"/>
          <w:lang w:bidi="ar-IQ"/>
        </w:rPr>
        <w:t>supragingival</w:t>
      </w:r>
      <w:proofErr w:type="spellEnd"/>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5-</w:t>
      </w:r>
      <w:r w:rsidRPr="00D86B67">
        <w:rPr>
          <w:rFonts w:ascii="Andalus" w:hAnsi="Andalus" w:cs="Andalus"/>
          <w:i w:val="0"/>
          <w:iCs w:val="0"/>
          <w:sz w:val="28"/>
          <w:szCs w:val="28"/>
          <w:lang w:bidi="ar-IQ"/>
        </w:rPr>
        <w:t xml:space="preserve"> Complete seating of the crown can be easily seen by direct observation.</w:t>
      </w:r>
    </w:p>
    <w:p w:rsidR="00D86B67" w:rsidRPr="00D86B67" w:rsidRDefault="00D86B67" w:rsidP="00D86B67">
      <w:pPr>
        <w:tabs>
          <w:tab w:val="left" w:pos="5771"/>
          <w:tab w:val="right" w:pos="9026"/>
        </w:tabs>
        <w:jc w:val="right"/>
        <w:rPr>
          <w:rFonts w:ascii="Andalus" w:hAnsi="Andalus" w:cs="Andalus"/>
          <w:i w:val="0"/>
          <w:iCs w:val="0"/>
          <w:sz w:val="28"/>
          <w:szCs w:val="28"/>
          <w:lang w:bidi="ar-IQ"/>
        </w:rPr>
      </w:pPr>
      <w:r w:rsidRPr="00D86B67">
        <w:rPr>
          <w:rFonts w:ascii="Andalus" w:hAnsi="Andalus" w:cs="Andalus"/>
          <w:b/>
          <w:bCs/>
          <w:sz w:val="28"/>
          <w:szCs w:val="28"/>
          <w:u w:val="single"/>
          <w:lang w:bidi="ar-IQ"/>
        </w:rPr>
        <w:t>Disadvantages:</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1-</w:t>
      </w:r>
      <w:r w:rsidRPr="00D86B67">
        <w:rPr>
          <w:rFonts w:ascii="Andalus" w:hAnsi="Andalus" w:cs="Andalus"/>
          <w:i w:val="0"/>
          <w:iCs w:val="0"/>
          <w:sz w:val="28"/>
          <w:szCs w:val="28"/>
          <w:lang w:bidi="ar-IQ"/>
        </w:rPr>
        <w:t xml:space="preserve"> Difficulty in preparation compared to other types of crowns.</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2-</w:t>
      </w:r>
      <w:r w:rsidRPr="00D86B67">
        <w:rPr>
          <w:rFonts w:ascii="Andalus" w:hAnsi="Andalus" w:cs="Andalus"/>
          <w:i w:val="0"/>
          <w:iCs w:val="0"/>
          <w:sz w:val="28"/>
          <w:szCs w:val="28"/>
          <w:lang w:bidi="ar-IQ"/>
        </w:rPr>
        <w:t xml:space="preserve"> There is more possibility of recurrent caries along the </w:t>
      </w:r>
      <w:proofErr w:type="spellStart"/>
      <w:r w:rsidRPr="00D86B67">
        <w:rPr>
          <w:rFonts w:ascii="Andalus" w:hAnsi="Andalus" w:cs="Andalus"/>
          <w:i w:val="0"/>
          <w:iCs w:val="0"/>
          <w:sz w:val="28"/>
          <w:szCs w:val="28"/>
          <w:lang w:bidi="ar-IQ"/>
        </w:rPr>
        <w:t>cavosurface</w:t>
      </w:r>
      <w:proofErr w:type="spellEnd"/>
      <w:r w:rsidRPr="00D86B67">
        <w:rPr>
          <w:rFonts w:ascii="Andalus" w:hAnsi="Andalus" w:cs="Andalus"/>
          <w:i w:val="0"/>
          <w:iCs w:val="0"/>
          <w:sz w:val="28"/>
          <w:szCs w:val="28"/>
          <w:lang w:bidi="ar-IQ"/>
        </w:rPr>
        <w:t xml:space="preserve"> line angle.</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b/>
          <w:bCs/>
          <w:i w:val="0"/>
          <w:iCs w:val="0"/>
          <w:sz w:val="28"/>
          <w:szCs w:val="28"/>
          <w:lang w:bidi="ar-IQ"/>
        </w:rPr>
        <w:t>3-</w:t>
      </w:r>
      <w:r w:rsidRPr="00D86B67">
        <w:rPr>
          <w:rFonts w:ascii="Andalus" w:hAnsi="Andalus" w:cs="Andalus"/>
          <w:i w:val="0"/>
          <w:iCs w:val="0"/>
          <w:sz w:val="28"/>
          <w:szCs w:val="28"/>
          <w:lang w:bidi="ar-IQ"/>
        </w:rPr>
        <w:t xml:space="preserve"> There is a possibility of showing metal especially in the lower anterior and posterior teeth</w:t>
      </w:r>
    </w:p>
    <w:p w:rsidR="00D86B67" w:rsidRPr="00D86B67" w:rsidRDefault="00D86B67" w:rsidP="00D86B67">
      <w:pPr>
        <w:tabs>
          <w:tab w:val="left" w:pos="5771"/>
          <w:tab w:val="right" w:pos="9026"/>
        </w:tabs>
        <w:jc w:val="right"/>
        <w:rPr>
          <w:rFonts w:ascii="Andalus" w:hAnsi="Andalus" w:cs="Andalus"/>
          <w:i w:val="0"/>
          <w:iCs w:val="0"/>
          <w:sz w:val="28"/>
          <w:szCs w:val="28"/>
          <w:lang w:bidi="ar-IQ"/>
        </w:rPr>
      </w:pPr>
      <w:proofErr w:type="spellStart"/>
      <w:r w:rsidRPr="00D86B67">
        <w:rPr>
          <w:rFonts w:ascii="Andalus" w:hAnsi="Andalus" w:cs="Andalus"/>
          <w:b/>
          <w:bCs/>
          <w:i w:val="0"/>
          <w:iCs w:val="0"/>
          <w:sz w:val="28"/>
          <w:szCs w:val="28"/>
          <w:lang w:bidi="ar-IQ"/>
        </w:rPr>
        <w:lastRenderedPageBreak/>
        <w:t>Occlusal</w:t>
      </w:r>
      <w:proofErr w:type="spellEnd"/>
      <w:r w:rsidRPr="00D86B67">
        <w:rPr>
          <w:rFonts w:ascii="Andalus" w:hAnsi="Andalus" w:cs="Andalus"/>
          <w:b/>
          <w:bCs/>
          <w:i w:val="0"/>
          <w:iCs w:val="0"/>
          <w:sz w:val="28"/>
          <w:szCs w:val="28"/>
          <w:lang w:bidi="ar-IQ"/>
        </w:rPr>
        <w:t xml:space="preserve"> Reduction.</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sidRPr="00D86B67">
        <w:rPr>
          <w:rFonts w:ascii="Andalus" w:hAnsi="Andalus" w:cs="Andalus"/>
          <w:i w:val="0"/>
          <w:iCs w:val="0"/>
          <w:sz w:val="28"/>
          <w:szCs w:val="28"/>
          <w:lang w:bidi="ar-IQ"/>
        </w:rPr>
        <w:t xml:space="preserve">Initial depth holes are placed in the mesial and distal fossae approximately 0.8mm deep.  Three guiding grooves in each cusp and for functional cusp for bevel similar to that of complete cast crown. The exception in the groove that placed in the lingual incline of the </w:t>
      </w:r>
      <w:proofErr w:type="spellStart"/>
      <w:r w:rsidRPr="00D86B67">
        <w:rPr>
          <w:rFonts w:ascii="Andalus" w:hAnsi="Andalus" w:cs="Andalus"/>
          <w:i w:val="0"/>
          <w:iCs w:val="0"/>
          <w:sz w:val="28"/>
          <w:szCs w:val="28"/>
          <w:lang w:bidi="ar-IQ"/>
        </w:rPr>
        <w:t>buccal</w:t>
      </w:r>
      <w:proofErr w:type="spellEnd"/>
      <w:r w:rsidRPr="00D86B67">
        <w:rPr>
          <w:rFonts w:ascii="Andalus" w:hAnsi="Andalus" w:cs="Andalus"/>
          <w:i w:val="0"/>
          <w:iCs w:val="0"/>
          <w:sz w:val="28"/>
          <w:szCs w:val="28"/>
          <w:lang w:bidi="ar-IQ"/>
        </w:rPr>
        <w:t xml:space="preserve"> cusp. It becomes shallower as they approach the </w:t>
      </w:r>
      <w:proofErr w:type="spellStart"/>
      <w:r w:rsidRPr="00D86B67">
        <w:rPr>
          <w:rFonts w:ascii="Andalus" w:hAnsi="Andalus" w:cs="Andalus"/>
          <w:i w:val="0"/>
          <w:iCs w:val="0"/>
          <w:sz w:val="28"/>
          <w:szCs w:val="28"/>
          <w:lang w:bidi="ar-IQ"/>
        </w:rPr>
        <w:t>buccal</w:t>
      </w:r>
      <w:proofErr w:type="spellEnd"/>
      <w:r w:rsidRPr="00D86B67">
        <w:rPr>
          <w:rFonts w:ascii="Andalus" w:hAnsi="Andalus" w:cs="Andalus"/>
          <w:i w:val="0"/>
          <w:iCs w:val="0"/>
          <w:sz w:val="28"/>
          <w:szCs w:val="28"/>
          <w:lang w:bidi="ar-IQ"/>
        </w:rPr>
        <w:t xml:space="preserve"> cusp tip.</w:t>
      </w:r>
    </w:p>
    <w:p w:rsidR="00D86B67" w:rsidRPr="00D86B67" w:rsidRDefault="00D86B67" w:rsidP="00D86B67">
      <w:pPr>
        <w:tabs>
          <w:tab w:val="left" w:pos="5771"/>
          <w:tab w:val="right" w:pos="9026"/>
        </w:tabs>
        <w:jc w:val="right"/>
        <w:rPr>
          <w:rFonts w:ascii="Andalus" w:hAnsi="Andalus" w:cs="Andalus"/>
          <w:i w:val="0"/>
          <w:iCs w:val="0"/>
          <w:sz w:val="28"/>
          <w:szCs w:val="28"/>
          <w:rtl/>
          <w:lang w:bidi="ar-IQ"/>
        </w:rPr>
      </w:pPr>
      <w:r>
        <w:rPr>
          <w:rFonts w:ascii="Andalus" w:hAnsi="Andalus" w:cs="Andalus"/>
          <w:i w:val="0"/>
          <w:iCs w:val="0"/>
          <w:sz w:val="28"/>
          <w:szCs w:val="28"/>
          <w:lang w:bidi="ar-IQ"/>
        </w:rPr>
        <w:t xml:space="preserve">  </w:t>
      </w:r>
      <w:r w:rsidRPr="00D86B67">
        <w:rPr>
          <w:rFonts w:ascii="Andalus" w:hAnsi="Andalus" w:cs="Andalus"/>
          <w:i w:val="0"/>
          <w:iCs w:val="0"/>
          <w:sz w:val="28"/>
          <w:szCs w:val="28"/>
          <w:lang w:bidi="ar-IQ"/>
        </w:rPr>
        <w:t xml:space="preserve">Upon the completion of </w:t>
      </w:r>
      <w:proofErr w:type="spellStart"/>
      <w:r w:rsidRPr="00D86B67">
        <w:rPr>
          <w:rFonts w:ascii="Andalus" w:hAnsi="Andalus" w:cs="Andalus"/>
          <w:i w:val="0"/>
          <w:iCs w:val="0"/>
          <w:sz w:val="28"/>
          <w:szCs w:val="28"/>
          <w:lang w:bidi="ar-IQ"/>
        </w:rPr>
        <w:t>occlusal</w:t>
      </w:r>
      <w:proofErr w:type="spellEnd"/>
      <w:r w:rsidRPr="00D86B67">
        <w:rPr>
          <w:rFonts w:ascii="Andalus" w:hAnsi="Andalus" w:cs="Andalus"/>
          <w:i w:val="0"/>
          <w:iCs w:val="0"/>
          <w:sz w:val="28"/>
          <w:szCs w:val="28"/>
          <w:lang w:bidi="ar-IQ"/>
        </w:rPr>
        <w:t xml:space="preserve"> reduction, a clearance of at least 1.5 mm should exist on the centric cusp and at least 1.0 mm on the </w:t>
      </w:r>
      <w:proofErr w:type="spellStart"/>
      <w:r w:rsidRPr="00D86B67">
        <w:rPr>
          <w:rFonts w:ascii="Andalus" w:hAnsi="Andalus" w:cs="Andalus"/>
          <w:i w:val="0"/>
          <w:iCs w:val="0"/>
          <w:sz w:val="28"/>
          <w:szCs w:val="28"/>
          <w:lang w:bidi="ar-IQ"/>
        </w:rPr>
        <w:t>noncentric</w:t>
      </w:r>
      <w:proofErr w:type="spellEnd"/>
      <w:r w:rsidRPr="00D86B67">
        <w:rPr>
          <w:rFonts w:ascii="Andalus" w:hAnsi="Andalus" w:cs="Andalus"/>
          <w:i w:val="0"/>
          <w:iCs w:val="0"/>
          <w:sz w:val="28"/>
          <w:szCs w:val="28"/>
          <w:lang w:bidi="ar-IQ"/>
        </w:rPr>
        <w:t xml:space="preserve"> cusp and in the central groove.</w:t>
      </w:r>
    </w:p>
    <w:p w:rsidR="00D86B67" w:rsidRDefault="00DF08CB" w:rsidP="00D86B67">
      <w:pPr>
        <w:tabs>
          <w:tab w:val="left" w:pos="5771"/>
          <w:tab w:val="right" w:pos="9026"/>
        </w:tabs>
        <w:jc w:val="right"/>
        <w:rPr>
          <w:rFonts w:ascii="Andalus" w:hAnsi="Andalus" w:cs="Andalus"/>
          <w:i w:val="0"/>
          <w:iCs w:val="0"/>
          <w:sz w:val="28"/>
          <w:szCs w:val="28"/>
          <w:rtl/>
          <w:lang w:bidi="ar-IQ"/>
        </w:rPr>
      </w:pPr>
      <w:r>
        <w:rPr>
          <w:rFonts w:ascii="Andalus" w:hAnsi="Andalus" w:cs="Andalus"/>
          <w:i w:val="0"/>
          <w:iCs w:val="0"/>
          <w:noProof/>
          <w:sz w:val="28"/>
          <w:szCs w:val="28"/>
          <w:rtl/>
        </w:rPr>
        <w:pict w14:anchorId="4E8B4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2" type="#_x0000_t75" style="position:absolute;margin-left:-3.75pt;margin-top:11.45pt;width:117pt;height:124.5pt;z-index:251658240;visibility:visible" fillcolor="#0c9" stroked="t" strokeweight="2.25pt">
            <v:imagedata r:id="rId9" o:title=""/>
            <w10:wrap anchorx="page"/>
          </v:shape>
          <o:OLEObject Type="Embed" ProgID="Unknown" ShapeID="Object 4" DrawAspect="Content" ObjectID="_1582227135" r:id="rId10"/>
        </w:pict>
      </w:r>
      <w:r>
        <w:rPr>
          <w:rFonts w:ascii="Andalus" w:hAnsi="Andalus" w:cs="Andalus"/>
          <w:i w:val="0"/>
          <w:iCs w:val="0"/>
          <w:noProof/>
          <w:sz w:val="28"/>
          <w:szCs w:val="28"/>
          <w:rtl/>
        </w:rPr>
        <w:pict w14:anchorId="7FA01888">
          <v:shape id="Object 5" o:spid="_x0000_s1033" type="#_x0000_t75" style="position:absolute;margin-left:135pt;margin-top:15.95pt;width:120pt;height:120pt;z-index:251659264;visibility:visible" fillcolor="#0c9" stroked="t" strokeweight="2.25pt">
            <v:imagedata r:id="rId11" o:title=""/>
            <w10:wrap anchorx="page"/>
          </v:shape>
          <o:OLEObject Type="Embed" ProgID="Unknown" ShapeID="Object 5" DrawAspect="Content" ObjectID="_1582227136" r:id="rId12"/>
        </w:pict>
      </w:r>
      <w:r>
        <w:rPr>
          <w:rFonts w:ascii="Andalus" w:hAnsi="Andalus" w:cs="Andalus"/>
          <w:noProof/>
          <w:sz w:val="28"/>
          <w:szCs w:val="28"/>
          <w:rtl/>
        </w:rPr>
        <w:pict w14:anchorId="01074F62">
          <v:shape id="Object 6" o:spid="_x0000_s1034" type="#_x0000_t75" style="position:absolute;margin-left:278.25pt;margin-top:9.2pt;width:127.5pt;height:126.75pt;z-index:251660288;visibility:visible" fillcolor="#0c9" stroked="t" strokeweight="2.25pt">
            <v:imagedata r:id="rId13" o:title=""/>
            <w10:wrap anchorx="page"/>
          </v:shape>
          <o:OLEObject Type="Embed" ProgID="Unknown" ShapeID="Object 6" DrawAspect="Content" ObjectID="_1582227137" r:id="rId14"/>
        </w:pict>
      </w:r>
    </w:p>
    <w:p w:rsidR="00D86B67" w:rsidRPr="00D86B67" w:rsidRDefault="00D86B67" w:rsidP="00D86B67">
      <w:pPr>
        <w:rPr>
          <w:rFonts w:ascii="Andalus" w:hAnsi="Andalus" w:cs="Andalus"/>
          <w:sz w:val="28"/>
          <w:szCs w:val="28"/>
          <w:rtl/>
          <w:lang w:bidi="ar-IQ"/>
        </w:rPr>
      </w:pPr>
    </w:p>
    <w:p w:rsidR="00D86B67" w:rsidRPr="00D86B67" w:rsidRDefault="00D86B67" w:rsidP="00D86B67">
      <w:pPr>
        <w:rPr>
          <w:rFonts w:ascii="Andalus" w:hAnsi="Andalus" w:cs="Andalus"/>
          <w:sz w:val="28"/>
          <w:szCs w:val="28"/>
          <w:rtl/>
          <w:lang w:bidi="ar-IQ"/>
        </w:rPr>
      </w:pPr>
    </w:p>
    <w:p w:rsidR="00D86B67" w:rsidRPr="00D86B67" w:rsidRDefault="00D86B67" w:rsidP="00D86B67">
      <w:pPr>
        <w:rPr>
          <w:rFonts w:ascii="Andalus" w:hAnsi="Andalus" w:cs="Andalus"/>
          <w:sz w:val="28"/>
          <w:szCs w:val="28"/>
          <w:rtl/>
          <w:lang w:bidi="ar-IQ"/>
        </w:rPr>
      </w:pPr>
    </w:p>
    <w:p w:rsidR="00D86B67" w:rsidRDefault="00D86B67" w:rsidP="00D86B67">
      <w:pPr>
        <w:rPr>
          <w:rFonts w:ascii="Andalus" w:hAnsi="Andalus" w:cs="Andalus"/>
          <w:sz w:val="28"/>
          <w:szCs w:val="28"/>
          <w:rtl/>
          <w:lang w:bidi="ar-IQ"/>
        </w:rPr>
      </w:pPr>
    </w:p>
    <w:p w:rsidR="00D86B67" w:rsidRDefault="00D86B67" w:rsidP="00D86B67">
      <w:pPr>
        <w:tabs>
          <w:tab w:val="left" w:pos="5096"/>
        </w:tabs>
        <w:jc w:val="center"/>
        <w:rPr>
          <w:rFonts w:ascii="Andalus" w:hAnsi="Andalus" w:cs="Andalus"/>
          <w:sz w:val="28"/>
          <w:szCs w:val="28"/>
          <w:rtl/>
          <w:lang w:bidi="ar-IQ"/>
        </w:rPr>
      </w:pPr>
      <w:r>
        <w:rPr>
          <w:noProof/>
        </w:rPr>
        <w:drawing>
          <wp:inline distT="0" distB="0" distL="0" distR="0" wp14:anchorId="32957977" wp14:editId="2B6186C6">
            <wp:extent cx="2743200" cy="2066925"/>
            <wp:effectExtent l="19050" t="19050" r="0" b="9525"/>
            <wp:docPr id="25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w="22225">
                      <a:solidFill>
                        <a:srgbClr val="000000"/>
                      </a:solidFill>
                      <a:miter lim="800000"/>
                      <a:headEnd/>
                      <a:tailEnd/>
                    </a:ln>
                    <a:effectLst/>
                    <a:extLst/>
                  </pic:spPr>
                </pic:pic>
              </a:graphicData>
            </a:graphic>
          </wp:inline>
        </w:drawing>
      </w:r>
    </w:p>
    <w:p w:rsidR="00D86B67" w:rsidRDefault="00D86B67" w:rsidP="00D86B67">
      <w:pPr>
        <w:rPr>
          <w:rFonts w:ascii="Andalus" w:hAnsi="Andalus" w:cs="Andalus"/>
          <w:sz w:val="28"/>
          <w:szCs w:val="28"/>
          <w:rtl/>
          <w:lang w:bidi="ar-IQ"/>
        </w:rPr>
      </w:pPr>
    </w:p>
    <w:p w:rsidR="00FC4096" w:rsidRDefault="00D86B67" w:rsidP="00D86B67">
      <w:pPr>
        <w:tabs>
          <w:tab w:val="left" w:pos="8306"/>
        </w:tabs>
        <w:rPr>
          <w:rFonts w:ascii="Andalus" w:hAnsi="Andalus" w:cs="Andalus"/>
          <w:sz w:val="28"/>
          <w:szCs w:val="28"/>
          <w:rtl/>
          <w:lang w:bidi="ar-IQ"/>
        </w:rPr>
      </w:pPr>
      <w:r>
        <w:rPr>
          <w:rFonts w:ascii="Andalus" w:hAnsi="Andalus" w:cs="Andalus"/>
          <w:sz w:val="28"/>
          <w:szCs w:val="28"/>
          <w:rtl/>
          <w:lang w:bidi="ar-IQ"/>
        </w:rPr>
        <w:tab/>
      </w:r>
    </w:p>
    <w:p w:rsidR="00D86B67" w:rsidRPr="00D86B67" w:rsidRDefault="00D86B67" w:rsidP="00D86B67">
      <w:pPr>
        <w:tabs>
          <w:tab w:val="left" w:pos="8306"/>
        </w:tabs>
        <w:jc w:val="right"/>
        <w:rPr>
          <w:rFonts w:ascii="Andalus" w:hAnsi="Andalus" w:cs="Andalus"/>
          <w:sz w:val="28"/>
          <w:szCs w:val="28"/>
          <w:lang w:bidi="ar-IQ"/>
        </w:rPr>
      </w:pPr>
      <w:r w:rsidRPr="00D86B67">
        <w:rPr>
          <w:rFonts w:ascii="Andalus" w:hAnsi="Andalus" w:cs="Andalus"/>
          <w:b/>
          <w:bCs/>
          <w:sz w:val="28"/>
          <w:szCs w:val="28"/>
          <w:lang w:bidi="ar-IQ"/>
        </w:rPr>
        <w:lastRenderedPageBreak/>
        <w:t>Axial Reduction:-</w:t>
      </w:r>
    </w:p>
    <w:p w:rsidR="00D86B67" w:rsidRPr="00D86B67" w:rsidRDefault="00D86B67" w:rsidP="00D86B67">
      <w:pPr>
        <w:tabs>
          <w:tab w:val="left" w:pos="8306"/>
        </w:tabs>
        <w:jc w:val="right"/>
        <w:rPr>
          <w:rFonts w:ascii="Andalus" w:hAnsi="Andalus" w:cs="Andalus"/>
          <w:sz w:val="28"/>
          <w:szCs w:val="28"/>
          <w:rtl/>
          <w:lang w:bidi="ar-IQ"/>
        </w:rPr>
      </w:pPr>
      <w:r>
        <w:rPr>
          <w:rFonts w:ascii="Andalus" w:hAnsi="Andalus" w:cs="Andalus"/>
          <w:sz w:val="28"/>
          <w:szCs w:val="28"/>
          <w:lang w:bidi="ar-IQ"/>
        </w:rPr>
        <w:t xml:space="preserve">  </w:t>
      </w:r>
      <w:r w:rsidRPr="00D86B67">
        <w:rPr>
          <w:rFonts w:ascii="Andalus" w:hAnsi="Andalus" w:cs="Andalus"/>
          <w:sz w:val="28"/>
          <w:szCs w:val="28"/>
          <w:lang w:bidi="ar-IQ"/>
        </w:rPr>
        <w:t>Three alignment grooves should be parallel to the long axis of the tooth and should not exceed half the width of the tip of the diamond used to place them. Remove tooth structure between the grooves and place a cervical chamfer.</w:t>
      </w:r>
    </w:p>
    <w:p w:rsidR="00D86B67" w:rsidRPr="00D86B67" w:rsidRDefault="00D86B67" w:rsidP="00D86B67">
      <w:pPr>
        <w:tabs>
          <w:tab w:val="left" w:pos="8306"/>
        </w:tabs>
        <w:jc w:val="right"/>
        <w:rPr>
          <w:rFonts w:ascii="Andalus" w:hAnsi="Andalus" w:cs="Andalus"/>
          <w:sz w:val="28"/>
          <w:szCs w:val="28"/>
          <w:rtl/>
          <w:lang w:bidi="ar-IQ"/>
        </w:rPr>
      </w:pPr>
      <w:r w:rsidRPr="00D86B67">
        <w:rPr>
          <w:rFonts w:ascii="Andalus" w:hAnsi="Andalus" w:cs="Andalus"/>
          <w:sz w:val="28"/>
          <w:szCs w:val="28"/>
          <w:lang w:bidi="ar-IQ"/>
        </w:rPr>
        <w:t xml:space="preserve">Carry the diamond into the proximal embrasure and reduce the proximal wall. Stop the proximal reduction slightly short of breaking the proximal contact. The resulting flange should be parallel to the </w:t>
      </w:r>
      <w:proofErr w:type="spellStart"/>
      <w:r w:rsidRPr="00D86B67">
        <w:rPr>
          <w:rFonts w:ascii="Andalus" w:hAnsi="Andalus" w:cs="Andalus"/>
          <w:sz w:val="28"/>
          <w:szCs w:val="28"/>
          <w:lang w:bidi="ar-IQ"/>
        </w:rPr>
        <w:t>linguoaxial</w:t>
      </w:r>
      <w:proofErr w:type="spellEnd"/>
      <w:r w:rsidRPr="00D86B67">
        <w:rPr>
          <w:rFonts w:ascii="Andalus" w:hAnsi="Andalus" w:cs="Andalus"/>
          <w:sz w:val="28"/>
          <w:szCs w:val="28"/>
          <w:lang w:bidi="ar-IQ"/>
        </w:rPr>
        <w:t xml:space="preserve"> preparation, with the chamfer placed sufficiently cervical to provide at least 0.6 mm of clearance with the adjacent tooth and the axial wall allowing for a proximal groove of at least 4mm of length </w:t>
      </w:r>
      <w:proofErr w:type="spellStart"/>
      <w:r w:rsidRPr="00D86B67">
        <w:rPr>
          <w:rFonts w:ascii="Andalus" w:hAnsi="Andalus" w:cs="Andalus"/>
          <w:sz w:val="28"/>
          <w:szCs w:val="28"/>
          <w:lang w:bidi="ar-IQ"/>
        </w:rPr>
        <w:t>occluso-cervically</w:t>
      </w:r>
      <w:proofErr w:type="spellEnd"/>
      <w:r w:rsidRPr="00D86B67">
        <w:rPr>
          <w:rFonts w:ascii="Andalus" w:hAnsi="Andalus" w:cs="Andalus"/>
          <w:sz w:val="28"/>
          <w:szCs w:val="28"/>
          <w:lang w:bidi="ar-IQ"/>
        </w:rPr>
        <w:t>.</w:t>
      </w:r>
    </w:p>
    <w:p w:rsidR="00D86B67" w:rsidRDefault="00DF08CB" w:rsidP="00D86B67">
      <w:pPr>
        <w:tabs>
          <w:tab w:val="left" w:pos="8306"/>
        </w:tabs>
        <w:jc w:val="right"/>
        <w:rPr>
          <w:rFonts w:ascii="Andalus" w:hAnsi="Andalus" w:cs="Andalus"/>
          <w:sz w:val="28"/>
          <w:szCs w:val="28"/>
          <w:rtl/>
          <w:lang w:bidi="ar-IQ"/>
        </w:rPr>
      </w:pPr>
      <w:r>
        <w:rPr>
          <w:rFonts w:ascii="Andalus" w:hAnsi="Andalus" w:cs="Andalus"/>
          <w:noProof/>
          <w:sz w:val="28"/>
          <w:szCs w:val="28"/>
          <w:rtl/>
        </w:rPr>
        <w:pict w14:anchorId="0D8DBAD3">
          <v:shape id="_x0000_s1035" type="#_x0000_t75" style="position:absolute;margin-left:174.5pt;margin-top:18.05pt;width:159.75pt;height:174.75pt;z-index:251661312;visibility:visible" fillcolor="#0c9" stroked="t" strokeweight="2.25pt">
            <v:imagedata r:id="rId16" o:title=""/>
            <w10:wrap anchorx="page"/>
          </v:shape>
          <o:OLEObject Type="Embed" ProgID="Unknown" ShapeID="_x0000_s1035" DrawAspect="Content" ObjectID="_1582227138" r:id="rId17"/>
        </w:pict>
      </w:r>
    </w:p>
    <w:p w:rsidR="00D86B67" w:rsidRPr="00D86B67" w:rsidRDefault="00D86B67" w:rsidP="00D86B67">
      <w:pPr>
        <w:rPr>
          <w:rFonts w:ascii="Andalus" w:hAnsi="Andalus" w:cs="Andalus"/>
          <w:sz w:val="28"/>
          <w:szCs w:val="28"/>
          <w:rtl/>
          <w:lang w:bidi="ar-IQ"/>
        </w:rPr>
      </w:pPr>
    </w:p>
    <w:p w:rsidR="00D86B67" w:rsidRPr="00D86B67" w:rsidRDefault="00D86B67" w:rsidP="00D86B67">
      <w:pPr>
        <w:rPr>
          <w:rFonts w:ascii="Andalus" w:hAnsi="Andalus" w:cs="Andalus"/>
          <w:sz w:val="28"/>
          <w:szCs w:val="28"/>
          <w:rtl/>
          <w:lang w:bidi="ar-IQ"/>
        </w:rPr>
      </w:pPr>
    </w:p>
    <w:p w:rsidR="00D86B67" w:rsidRPr="00D86B67" w:rsidRDefault="00D86B67" w:rsidP="00D86B67">
      <w:pPr>
        <w:rPr>
          <w:rFonts w:ascii="Andalus" w:hAnsi="Andalus" w:cs="Andalus"/>
          <w:sz w:val="28"/>
          <w:szCs w:val="28"/>
          <w:rtl/>
          <w:lang w:bidi="ar-IQ"/>
        </w:rPr>
      </w:pPr>
    </w:p>
    <w:p w:rsidR="00D86B67" w:rsidRPr="00D86B67" w:rsidRDefault="00D86B67" w:rsidP="00D86B67">
      <w:pPr>
        <w:rPr>
          <w:rFonts w:ascii="Andalus" w:hAnsi="Andalus" w:cs="Andalus"/>
          <w:sz w:val="28"/>
          <w:szCs w:val="28"/>
          <w:rtl/>
          <w:lang w:bidi="ar-IQ"/>
        </w:rPr>
      </w:pPr>
    </w:p>
    <w:p w:rsidR="00D86B67" w:rsidRDefault="00D86B67" w:rsidP="00D86B67">
      <w:pPr>
        <w:rPr>
          <w:rFonts w:ascii="Andalus" w:hAnsi="Andalus" w:cs="Andalus"/>
          <w:sz w:val="28"/>
          <w:szCs w:val="28"/>
          <w:rtl/>
          <w:lang w:bidi="ar-IQ"/>
        </w:rPr>
      </w:pPr>
    </w:p>
    <w:p w:rsidR="00D86B67" w:rsidRPr="00D86B67" w:rsidRDefault="00D86B67" w:rsidP="00D86B67">
      <w:pPr>
        <w:jc w:val="right"/>
        <w:rPr>
          <w:rFonts w:ascii="Andalus" w:hAnsi="Andalus" w:cs="Andalus"/>
          <w:sz w:val="28"/>
          <w:szCs w:val="28"/>
          <w:lang w:bidi="ar-IQ"/>
        </w:rPr>
      </w:pPr>
      <w:r w:rsidRPr="00D86B67">
        <w:rPr>
          <w:rFonts w:ascii="Andalus" w:hAnsi="Andalus" w:cs="Andalus"/>
          <w:b/>
          <w:bCs/>
          <w:sz w:val="28"/>
          <w:szCs w:val="28"/>
          <w:lang w:bidi="ar-IQ"/>
        </w:rPr>
        <w:t>Groove Placement:-</w:t>
      </w:r>
    </w:p>
    <w:p w:rsidR="00332C39" w:rsidRPr="00D86B67" w:rsidRDefault="00D86B67" w:rsidP="00D86B67">
      <w:pPr>
        <w:ind w:left="425"/>
        <w:jc w:val="right"/>
        <w:rPr>
          <w:rFonts w:ascii="Andalus" w:hAnsi="Andalus" w:cs="Andalus"/>
          <w:sz w:val="28"/>
          <w:szCs w:val="28"/>
          <w:rtl/>
          <w:lang w:bidi="ar-IQ"/>
        </w:rPr>
      </w:pPr>
      <w:r w:rsidRPr="00D86B67">
        <w:rPr>
          <w:rFonts w:ascii="Andalus" w:hAnsi="Andalus" w:cs="Andalus"/>
          <w:sz w:val="28"/>
          <w:szCs w:val="28"/>
          <w:lang w:bidi="ar-IQ"/>
        </w:rPr>
        <w:t xml:space="preserve"> Preparation of the proximal groove is best done with a tapered carbide bur.</w:t>
      </w:r>
    </w:p>
    <w:p w:rsidR="00332C39" w:rsidRPr="00D86B67" w:rsidRDefault="00D86B67" w:rsidP="00D86B67">
      <w:pPr>
        <w:ind w:left="425"/>
        <w:jc w:val="right"/>
        <w:rPr>
          <w:rFonts w:ascii="Andalus" w:hAnsi="Andalus" w:cs="Andalus"/>
          <w:sz w:val="28"/>
          <w:szCs w:val="28"/>
          <w:rtl/>
          <w:lang w:bidi="ar-IQ"/>
        </w:rPr>
      </w:pPr>
      <w:r w:rsidRPr="00D86B67">
        <w:rPr>
          <w:rFonts w:ascii="Andalus" w:hAnsi="Andalus" w:cs="Andalus"/>
          <w:sz w:val="28"/>
          <w:szCs w:val="28"/>
          <w:lang w:bidi="ar-IQ"/>
        </w:rPr>
        <w:t>Position the bur against the interproximal flange parallel to the long axis and perpendicular to the axial surface.</w:t>
      </w:r>
    </w:p>
    <w:p w:rsidR="00332C39" w:rsidRPr="00D86B67" w:rsidRDefault="00D86B67" w:rsidP="00D86B67">
      <w:pPr>
        <w:ind w:left="425"/>
        <w:jc w:val="right"/>
        <w:rPr>
          <w:rFonts w:ascii="Andalus" w:hAnsi="Andalus" w:cs="Andalus"/>
          <w:sz w:val="28"/>
          <w:szCs w:val="28"/>
          <w:rtl/>
          <w:lang w:bidi="ar-IQ"/>
        </w:rPr>
      </w:pPr>
      <w:r w:rsidRPr="00D86B67">
        <w:rPr>
          <w:rFonts w:ascii="Andalus" w:hAnsi="Andalus" w:cs="Andalus"/>
          <w:sz w:val="28"/>
          <w:szCs w:val="28"/>
          <w:lang w:bidi="ar-IQ"/>
        </w:rPr>
        <w:lastRenderedPageBreak/>
        <w:t xml:space="preserve"> Enter full depth of the bur, the groove need not to be deeper than 1mm at its cervical end but may be deeper near its </w:t>
      </w:r>
      <w:proofErr w:type="spellStart"/>
      <w:r w:rsidRPr="00D86B67">
        <w:rPr>
          <w:rFonts w:ascii="Andalus" w:hAnsi="Andalus" w:cs="Andalus"/>
          <w:sz w:val="28"/>
          <w:szCs w:val="28"/>
          <w:lang w:bidi="ar-IQ"/>
        </w:rPr>
        <w:t>occlusal</w:t>
      </w:r>
      <w:proofErr w:type="spellEnd"/>
      <w:r w:rsidRPr="00D86B67">
        <w:rPr>
          <w:rFonts w:ascii="Andalus" w:hAnsi="Andalus" w:cs="Andalus"/>
          <w:sz w:val="28"/>
          <w:szCs w:val="28"/>
          <w:lang w:bidi="ar-IQ"/>
        </w:rPr>
        <w:t xml:space="preserve"> end. This is because of the tapering of the carbide bur.</w:t>
      </w:r>
    </w:p>
    <w:p w:rsidR="00D86B67" w:rsidRDefault="00DF08CB" w:rsidP="00C95BC9">
      <w:pPr>
        <w:jc w:val="center"/>
        <w:rPr>
          <w:rFonts w:ascii="Andalus" w:hAnsi="Andalus" w:cs="Andalus"/>
          <w:sz w:val="28"/>
          <w:szCs w:val="28"/>
          <w:rtl/>
          <w:lang w:bidi="ar-IQ"/>
        </w:rPr>
      </w:pPr>
      <w:r>
        <w:rPr>
          <w:rFonts w:ascii="Andalus" w:hAnsi="Andalus" w:cs="Andalus"/>
          <w:noProof/>
          <w:sz w:val="28"/>
          <w:szCs w:val="28"/>
          <w:rtl/>
        </w:rPr>
        <w:pict w14:anchorId="33606C23">
          <v:shape id="_x0000_s1036" type="#_x0000_t75" style="position:absolute;left:0;text-align:left;margin-left:153.75pt;margin-top:201.05pt;width:132.75pt;height:126.75pt;z-index:251662336;visibility:visible" fillcolor="#0c9" stroked="t" strokeweight="2.25pt">
            <v:imagedata r:id="rId18" o:title=""/>
            <w10:wrap anchorx="page"/>
          </v:shape>
          <o:OLEObject Type="Embed" ProgID="Unknown" ShapeID="_x0000_s1036" DrawAspect="Content" ObjectID="_1582227139" r:id="rId19"/>
        </w:pict>
      </w:r>
      <w:r w:rsidR="00D86B67">
        <w:rPr>
          <w:noProof/>
        </w:rPr>
        <w:drawing>
          <wp:inline distT="0" distB="0" distL="0" distR="0" wp14:anchorId="2DF3C060" wp14:editId="7B27E389">
            <wp:extent cx="4191000" cy="2328863"/>
            <wp:effectExtent l="38100" t="38100" r="38100" b="33655"/>
            <wp:docPr id="27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2328863"/>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D86B67" w:rsidRDefault="00D86B67" w:rsidP="00D86B67">
      <w:pPr>
        <w:rPr>
          <w:rFonts w:ascii="Andalus" w:hAnsi="Andalus" w:cs="Andalus"/>
          <w:sz w:val="28"/>
          <w:szCs w:val="28"/>
          <w:rtl/>
          <w:lang w:bidi="ar-IQ"/>
        </w:rPr>
      </w:pPr>
    </w:p>
    <w:p w:rsidR="00C95BC9" w:rsidRDefault="00D86B67" w:rsidP="00D86B67">
      <w:pPr>
        <w:tabs>
          <w:tab w:val="left" w:pos="6641"/>
        </w:tabs>
        <w:rPr>
          <w:rFonts w:ascii="Andalus" w:hAnsi="Andalus" w:cs="Andalus"/>
          <w:sz w:val="28"/>
          <w:szCs w:val="28"/>
          <w:rtl/>
          <w:lang w:bidi="ar-IQ"/>
        </w:rPr>
      </w:pPr>
      <w:r>
        <w:rPr>
          <w:rFonts w:ascii="Andalus" w:hAnsi="Andalus" w:cs="Andalus"/>
          <w:sz w:val="28"/>
          <w:szCs w:val="28"/>
          <w:rtl/>
          <w:lang w:bidi="ar-IQ"/>
        </w:rPr>
        <w:tab/>
      </w:r>
    </w:p>
    <w:p w:rsidR="00C95BC9" w:rsidRPr="00C95BC9" w:rsidRDefault="00C95BC9" w:rsidP="00C95BC9">
      <w:pPr>
        <w:rPr>
          <w:rFonts w:ascii="Andalus" w:hAnsi="Andalus" w:cs="Andalus"/>
          <w:sz w:val="28"/>
          <w:szCs w:val="28"/>
          <w:rtl/>
          <w:lang w:bidi="ar-IQ"/>
        </w:rPr>
      </w:pPr>
    </w:p>
    <w:p w:rsidR="00C95BC9" w:rsidRDefault="00C95BC9" w:rsidP="00C95BC9">
      <w:pPr>
        <w:rPr>
          <w:rFonts w:ascii="Andalus" w:hAnsi="Andalus" w:cs="Andalus"/>
          <w:sz w:val="28"/>
          <w:szCs w:val="28"/>
          <w:rtl/>
          <w:lang w:bidi="ar-IQ"/>
        </w:rPr>
      </w:pPr>
    </w:p>
    <w:p w:rsidR="00C95BC9" w:rsidRPr="00C95BC9" w:rsidRDefault="00C95BC9" w:rsidP="00C95BC9">
      <w:pPr>
        <w:jc w:val="right"/>
        <w:rPr>
          <w:rFonts w:ascii="Andalus" w:hAnsi="Andalus" w:cs="Andalus"/>
          <w:sz w:val="28"/>
          <w:szCs w:val="28"/>
          <w:lang w:bidi="ar-IQ"/>
        </w:rPr>
      </w:pPr>
      <w:r w:rsidRPr="00C95BC9">
        <w:rPr>
          <w:rFonts w:ascii="Andalus" w:hAnsi="Andalus" w:cs="Andalus"/>
          <w:b/>
          <w:bCs/>
          <w:sz w:val="28"/>
          <w:szCs w:val="28"/>
          <w:u w:val="single"/>
          <w:lang w:bidi="ar-IQ"/>
        </w:rPr>
        <w:t>Criteria of the Proximal Groove:-</w:t>
      </w:r>
    </w:p>
    <w:p w:rsidR="00C95BC9" w:rsidRPr="00C95BC9" w:rsidRDefault="00C95BC9" w:rsidP="00C95BC9">
      <w:pPr>
        <w:jc w:val="right"/>
        <w:rPr>
          <w:rFonts w:ascii="Andalus" w:hAnsi="Andalus" w:cs="Andalus"/>
          <w:sz w:val="28"/>
          <w:szCs w:val="28"/>
          <w:rtl/>
          <w:lang w:bidi="ar-IQ"/>
        </w:rPr>
      </w:pPr>
      <w:r>
        <w:rPr>
          <w:rFonts w:ascii="Andalus" w:hAnsi="Andalus" w:cs="Andalus"/>
          <w:sz w:val="28"/>
          <w:szCs w:val="28"/>
          <w:lang w:bidi="ar-IQ"/>
        </w:rPr>
        <w:t xml:space="preserve"> </w:t>
      </w:r>
      <w:r w:rsidRPr="00C95BC9">
        <w:rPr>
          <w:rFonts w:ascii="Andalus" w:hAnsi="Andalus" w:cs="Andalus"/>
          <w:sz w:val="28"/>
          <w:szCs w:val="28"/>
          <w:lang w:bidi="ar-IQ"/>
        </w:rPr>
        <w:t>The groove should resist lingual displacement of an explorer, the lingual walls of the proximal groove should have 90-degree angle, to resist lingual displacement.</w:t>
      </w:r>
    </w:p>
    <w:p w:rsidR="00C95BC9" w:rsidRPr="00C95BC9" w:rsidRDefault="00C95BC9" w:rsidP="00C95BC9">
      <w:pPr>
        <w:jc w:val="right"/>
        <w:rPr>
          <w:rFonts w:ascii="Andalus" w:hAnsi="Andalus" w:cs="Andalus"/>
          <w:sz w:val="28"/>
          <w:szCs w:val="28"/>
          <w:rtl/>
          <w:lang w:bidi="ar-IQ"/>
        </w:rPr>
      </w:pPr>
      <w:r>
        <w:rPr>
          <w:rFonts w:ascii="Andalus" w:hAnsi="Andalus" w:cs="Andalus"/>
          <w:sz w:val="28"/>
          <w:szCs w:val="28"/>
          <w:lang w:bidi="ar-IQ"/>
        </w:rPr>
        <w:t xml:space="preserve"> </w:t>
      </w:r>
      <w:r w:rsidRPr="00C95BC9">
        <w:rPr>
          <w:rFonts w:ascii="Andalus" w:hAnsi="Andalus" w:cs="Andalus"/>
          <w:sz w:val="28"/>
          <w:szCs w:val="28"/>
          <w:lang w:bidi="ar-IQ"/>
        </w:rPr>
        <w:t>The walls of the grooves should not be undercut relative to the long axis of the tooth.</w:t>
      </w:r>
    </w:p>
    <w:p w:rsidR="00C95BC9" w:rsidRPr="00C95BC9" w:rsidRDefault="00C95BC9" w:rsidP="00C95BC9">
      <w:pPr>
        <w:jc w:val="right"/>
        <w:rPr>
          <w:rFonts w:ascii="Andalus" w:hAnsi="Andalus" w:cs="Andalus"/>
          <w:sz w:val="28"/>
          <w:szCs w:val="28"/>
          <w:rtl/>
          <w:lang w:bidi="ar-IQ"/>
        </w:rPr>
      </w:pPr>
      <w:r>
        <w:rPr>
          <w:rFonts w:ascii="Andalus" w:hAnsi="Andalus" w:cs="Andalus"/>
          <w:sz w:val="28"/>
          <w:szCs w:val="28"/>
          <w:lang w:bidi="ar-IQ"/>
        </w:rPr>
        <w:t xml:space="preserve"> </w:t>
      </w:r>
      <w:r w:rsidRPr="00C95BC9">
        <w:rPr>
          <w:rFonts w:ascii="Andalus" w:hAnsi="Andalus" w:cs="Andalus"/>
          <w:sz w:val="28"/>
          <w:szCs w:val="28"/>
          <w:lang w:bidi="ar-IQ"/>
        </w:rPr>
        <w:t xml:space="preserve">The walls should be flared toward the intact </w:t>
      </w:r>
      <w:proofErr w:type="spellStart"/>
      <w:r w:rsidRPr="00C95BC9">
        <w:rPr>
          <w:rFonts w:ascii="Andalus" w:hAnsi="Andalus" w:cs="Andalus"/>
          <w:sz w:val="28"/>
          <w:szCs w:val="28"/>
          <w:lang w:bidi="ar-IQ"/>
        </w:rPr>
        <w:t>buccal</w:t>
      </w:r>
      <w:proofErr w:type="spellEnd"/>
      <w:r w:rsidRPr="00C95BC9">
        <w:rPr>
          <w:rFonts w:ascii="Andalus" w:hAnsi="Andalus" w:cs="Andalus"/>
          <w:sz w:val="28"/>
          <w:szCs w:val="28"/>
          <w:lang w:bidi="ar-IQ"/>
        </w:rPr>
        <w:t xml:space="preserve"> surface of the tooth. </w:t>
      </w:r>
      <w:r w:rsidRPr="00C95BC9">
        <w:rPr>
          <w:rFonts w:ascii="Andalus" w:hAnsi="Andalus" w:cs="Andalus"/>
          <w:sz w:val="28"/>
          <w:szCs w:val="28"/>
          <w:u w:val="single"/>
          <w:lang w:bidi="ar-IQ"/>
        </w:rPr>
        <w:t>The aim</w:t>
      </w:r>
      <w:r w:rsidRPr="00C95BC9">
        <w:rPr>
          <w:rFonts w:ascii="Andalus" w:hAnsi="Andalus" w:cs="Andalus"/>
          <w:sz w:val="28"/>
          <w:szCs w:val="28"/>
          <w:lang w:bidi="ar-IQ"/>
        </w:rPr>
        <w:t xml:space="preserve"> of flaring is removing any unsupported tooth structure remain at the </w:t>
      </w:r>
      <w:proofErr w:type="spellStart"/>
      <w:r w:rsidRPr="00C95BC9">
        <w:rPr>
          <w:rFonts w:ascii="Andalus" w:hAnsi="Andalus" w:cs="Andalus"/>
          <w:sz w:val="28"/>
          <w:szCs w:val="28"/>
          <w:lang w:bidi="ar-IQ"/>
        </w:rPr>
        <w:t>cavosurface</w:t>
      </w:r>
      <w:proofErr w:type="spellEnd"/>
      <w:r w:rsidRPr="00C95BC9">
        <w:rPr>
          <w:rFonts w:ascii="Andalus" w:hAnsi="Andalus" w:cs="Andalus"/>
          <w:sz w:val="28"/>
          <w:szCs w:val="28"/>
          <w:lang w:bidi="ar-IQ"/>
        </w:rPr>
        <w:t xml:space="preserve"> angle of the </w:t>
      </w:r>
      <w:proofErr w:type="spellStart"/>
      <w:r w:rsidRPr="00C95BC9">
        <w:rPr>
          <w:rFonts w:ascii="Andalus" w:hAnsi="Andalus" w:cs="Andalus"/>
          <w:sz w:val="28"/>
          <w:szCs w:val="28"/>
          <w:lang w:bidi="ar-IQ"/>
        </w:rPr>
        <w:t>buccal</w:t>
      </w:r>
      <w:proofErr w:type="spellEnd"/>
      <w:r w:rsidRPr="00C95BC9">
        <w:rPr>
          <w:rFonts w:ascii="Andalus" w:hAnsi="Andalus" w:cs="Andalus"/>
          <w:sz w:val="28"/>
          <w:szCs w:val="28"/>
          <w:lang w:bidi="ar-IQ"/>
        </w:rPr>
        <w:t xml:space="preserve"> surface.</w:t>
      </w:r>
    </w:p>
    <w:p w:rsidR="00C95BC9" w:rsidRPr="00C95BC9" w:rsidRDefault="00C95BC9" w:rsidP="00C95BC9">
      <w:pPr>
        <w:jc w:val="right"/>
        <w:rPr>
          <w:rFonts w:ascii="Andalus" w:hAnsi="Andalus" w:cs="Andalus"/>
          <w:sz w:val="28"/>
          <w:szCs w:val="28"/>
          <w:lang w:bidi="ar-IQ"/>
        </w:rPr>
      </w:pPr>
      <w:proofErr w:type="spellStart"/>
      <w:r w:rsidRPr="00C95BC9">
        <w:rPr>
          <w:rFonts w:ascii="Andalus" w:hAnsi="Andalus" w:cs="Andalus"/>
          <w:b/>
          <w:bCs/>
          <w:sz w:val="28"/>
          <w:szCs w:val="28"/>
          <w:u w:val="single"/>
          <w:lang w:bidi="ar-IQ"/>
        </w:rPr>
        <w:lastRenderedPageBreak/>
        <w:t>Bucco-occlusal</w:t>
      </w:r>
      <w:proofErr w:type="spellEnd"/>
      <w:r w:rsidRPr="00C95BC9">
        <w:rPr>
          <w:rFonts w:ascii="Andalus" w:hAnsi="Andalus" w:cs="Andalus"/>
          <w:b/>
          <w:bCs/>
          <w:sz w:val="28"/>
          <w:szCs w:val="28"/>
          <w:u w:val="single"/>
          <w:lang w:bidi="ar-IQ"/>
        </w:rPr>
        <w:t xml:space="preserve"> </w:t>
      </w:r>
      <w:proofErr w:type="spellStart"/>
      <w:r w:rsidRPr="00C95BC9">
        <w:rPr>
          <w:rFonts w:ascii="Andalus" w:hAnsi="Andalus" w:cs="Andalus"/>
          <w:b/>
          <w:bCs/>
          <w:sz w:val="28"/>
          <w:szCs w:val="28"/>
          <w:u w:val="single"/>
          <w:lang w:bidi="ar-IQ"/>
        </w:rPr>
        <w:t>contrabevel</w:t>
      </w:r>
      <w:proofErr w:type="spellEnd"/>
      <w:r w:rsidRPr="00C95BC9">
        <w:rPr>
          <w:rFonts w:ascii="Andalus" w:hAnsi="Andalus" w:cs="Andalus"/>
          <w:b/>
          <w:bCs/>
          <w:sz w:val="28"/>
          <w:szCs w:val="28"/>
          <w:u w:val="single"/>
          <w:lang w:bidi="ar-IQ"/>
        </w:rPr>
        <w:t>:-</w:t>
      </w:r>
    </w:p>
    <w:p w:rsidR="00C95BC9" w:rsidRPr="00C95BC9" w:rsidRDefault="00C95BC9" w:rsidP="00C95BC9">
      <w:pPr>
        <w:jc w:val="right"/>
        <w:rPr>
          <w:rFonts w:ascii="Andalus" w:hAnsi="Andalus" w:cs="Andalus"/>
          <w:sz w:val="28"/>
          <w:szCs w:val="28"/>
          <w:rtl/>
          <w:lang w:bidi="ar-IQ"/>
        </w:rPr>
      </w:pPr>
      <w:r>
        <w:rPr>
          <w:rFonts w:ascii="Andalus" w:hAnsi="Andalus" w:cs="Andalus"/>
          <w:sz w:val="28"/>
          <w:szCs w:val="28"/>
          <w:lang w:bidi="ar-IQ"/>
        </w:rPr>
        <w:t xml:space="preserve">   </w:t>
      </w:r>
      <w:r w:rsidRPr="00C95BC9">
        <w:rPr>
          <w:rFonts w:ascii="Andalus" w:hAnsi="Andalus" w:cs="Andalus"/>
          <w:sz w:val="28"/>
          <w:szCs w:val="28"/>
          <w:lang w:bidi="ar-IQ"/>
        </w:rPr>
        <w:t xml:space="preserve">It is a narrow </w:t>
      </w:r>
      <w:proofErr w:type="spellStart"/>
      <w:r w:rsidRPr="00C95BC9">
        <w:rPr>
          <w:rFonts w:ascii="Andalus" w:hAnsi="Andalus" w:cs="Andalus"/>
          <w:sz w:val="28"/>
          <w:szCs w:val="28"/>
          <w:lang w:bidi="ar-IQ"/>
        </w:rPr>
        <w:t>contrabevel</w:t>
      </w:r>
      <w:proofErr w:type="spellEnd"/>
      <w:r w:rsidRPr="00C95BC9">
        <w:rPr>
          <w:rFonts w:ascii="Andalus" w:hAnsi="Andalus" w:cs="Andalus"/>
          <w:sz w:val="28"/>
          <w:szCs w:val="28"/>
          <w:lang w:bidi="ar-IQ"/>
        </w:rPr>
        <w:t xml:space="preserve"> that connects the mesial and distal flares </w:t>
      </w:r>
      <w:r w:rsidRPr="00C95BC9">
        <w:rPr>
          <w:rFonts w:ascii="Andalus" w:hAnsi="Andalus" w:cs="Andalus"/>
          <w:b/>
          <w:bCs/>
          <w:sz w:val="28"/>
          <w:szCs w:val="28"/>
          <w:lang w:bidi="ar-IQ"/>
        </w:rPr>
        <w:t xml:space="preserve">Purpose: - </w:t>
      </w:r>
      <w:r w:rsidRPr="00C95BC9">
        <w:rPr>
          <w:rFonts w:ascii="Andalus" w:hAnsi="Andalus" w:cs="Andalus"/>
          <w:sz w:val="28"/>
          <w:szCs w:val="28"/>
          <w:lang w:bidi="ar-IQ"/>
        </w:rPr>
        <w:t xml:space="preserve">To remove any unsupported enamel and protect the </w:t>
      </w:r>
      <w:proofErr w:type="spellStart"/>
      <w:r w:rsidRPr="00C95BC9">
        <w:rPr>
          <w:rFonts w:ascii="Andalus" w:hAnsi="Andalus" w:cs="Andalus"/>
          <w:sz w:val="28"/>
          <w:szCs w:val="28"/>
          <w:lang w:bidi="ar-IQ"/>
        </w:rPr>
        <w:t>buccal</w:t>
      </w:r>
      <w:proofErr w:type="spellEnd"/>
      <w:r w:rsidRPr="00C95BC9">
        <w:rPr>
          <w:rFonts w:ascii="Andalus" w:hAnsi="Andalus" w:cs="Andalus"/>
          <w:sz w:val="28"/>
          <w:szCs w:val="28"/>
          <w:lang w:bidi="ar-IQ"/>
        </w:rPr>
        <w:t xml:space="preserve"> cusp tip from chipping during function.  </w:t>
      </w:r>
    </w:p>
    <w:p w:rsidR="00C95BC9" w:rsidRPr="00C95BC9" w:rsidRDefault="00C95BC9" w:rsidP="00C95BC9">
      <w:pPr>
        <w:jc w:val="right"/>
        <w:rPr>
          <w:rFonts w:ascii="Andalus" w:hAnsi="Andalus" w:cs="Andalus"/>
          <w:sz w:val="28"/>
          <w:szCs w:val="28"/>
          <w:rtl/>
          <w:lang w:bidi="ar-IQ"/>
        </w:rPr>
      </w:pPr>
      <w:r w:rsidRPr="00C95BC9">
        <w:rPr>
          <w:rFonts w:ascii="Andalus" w:hAnsi="Andalus" w:cs="Andalus"/>
          <w:b/>
          <w:bCs/>
          <w:sz w:val="28"/>
          <w:szCs w:val="28"/>
          <w:lang w:bidi="ar-IQ"/>
        </w:rPr>
        <w:t xml:space="preserve">Criteria: - </w:t>
      </w:r>
      <w:r w:rsidRPr="00C95BC9">
        <w:rPr>
          <w:rFonts w:ascii="Andalus" w:hAnsi="Andalus" w:cs="Andalus"/>
          <w:sz w:val="28"/>
          <w:szCs w:val="28"/>
          <w:lang w:bidi="ar-IQ"/>
        </w:rPr>
        <w:t xml:space="preserve">The bevel should remain within the curvature of the cusp tip rather than extend onto the </w:t>
      </w:r>
      <w:proofErr w:type="spellStart"/>
      <w:r w:rsidRPr="00C95BC9">
        <w:rPr>
          <w:rFonts w:ascii="Andalus" w:hAnsi="Andalus" w:cs="Andalus"/>
          <w:sz w:val="28"/>
          <w:szCs w:val="28"/>
          <w:lang w:bidi="ar-IQ"/>
        </w:rPr>
        <w:t>buccal</w:t>
      </w:r>
      <w:proofErr w:type="spellEnd"/>
      <w:r w:rsidRPr="00C95BC9">
        <w:rPr>
          <w:rFonts w:ascii="Andalus" w:hAnsi="Andalus" w:cs="Andalus"/>
          <w:sz w:val="28"/>
          <w:szCs w:val="28"/>
          <w:lang w:bidi="ar-IQ"/>
        </w:rPr>
        <w:t xml:space="preserve"> wall, Thus the restoration will be less obvious.</w:t>
      </w:r>
    </w:p>
    <w:p w:rsidR="00C95BC9" w:rsidRDefault="00DF08CB" w:rsidP="00C95BC9">
      <w:pPr>
        <w:jc w:val="right"/>
        <w:rPr>
          <w:rFonts w:ascii="Andalus" w:hAnsi="Andalus" w:cs="Andalus"/>
          <w:sz w:val="28"/>
          <w:szCs w:val="28"/>
          <w:rtl/>
          <w:lang w:bidi="ar-IQ"/>
        </w:rPr>
      </w:pPr>
      <w:r>
        <w:rPr>
          <w:rFonts w:ascii="Andalus" w:hAnsi="Andalus" w:cs="Andalus"/>
          <w:noProof/>
          <w:sz w:val="28"/>
          <w:szCs w:val="28"/>
          <w:rtl/>
        </w:rPr>
        <w:pict w14:anchorId="4137341A">
          <v:shape id="_x0000_s1037" type="#_x0000_t75" style="position:absolute;margin-left:155.1pt;margin-top:-.1pt;width:147.75pt;height:190.5pt;z-index:251663360;visibility:visible" fillcolor="#0c9" stroked="t" strokeweight="2.25pt">
            <v:imagedata r:id="rId21" o:title=""/>
            <w10:wrap anchorx="page"/>
          </v:shape>
          <o:OLEObject Type="Embed" ProgID="Unknown" ShapeID="_x0000_s1037" DrawAspect="Content" ObjectID="_1582227140" r:id="rId22"/>
        </w:pict>
      </w:r>
    </w:p>
    <w:p w:rsidR="00C95BC9" w:rsidRPr="00C95BC9" w:rsidRDefault="00C95BC9" w:rsidP="00C95BC9">
      <w:pPr>
        <w:rPr>
          <w:rFonts w:ascii="Andalus" w:hAnsi="Andalus" w:cs="Andalus"/>
          <w:sz w:val="28"/>
          <w:szCs w:val="28"/>
          <w:rtl/>
          <w:lang w:bidi="ar-IQ"/>
        </w:rPr>
      </w:pPr>
    </w:p>
    <w:p w:rsidR="00C95BC9" w:rsidRPr="00C95BC9" w:rsidRDefault="00C95BC9" w:rsidP="00C95BC9">
      <w:pPr>
        <w:rPr>
          <w:rFonts w:ascii="Andalus" w:hAnsi="Andalus" w:cs="Andalus"/>
          <w:sz w:val="28"/>
          <w:szCs w:val="28"/>
          <w:rtl/>
          <w:lang w:bidi="ar-IQ"/>
        </w:rPr>
      </w:pPr>
    </w:p>
    <w:p w:rsidR="00C95BC9" w:rsidRPr="00C95BC9" w:rsidRDefault="00C95BC9" w:rsidP="00C95BC9">
      <w:pPr>
        <w:rPr>
          <w:rFonts w:ascii="Andalus" w:hAnsi="Andalus" w:cs="Andalus"/>
          <w:sz w:val="28"/>
          <w:szCs w:val="28"/>
          <w:rtl/>
          <w:lang w:bidi="ar-IQ"/>
        </w:rPr>
      </w:pPr>
    </w:p>
    <w:p w:rsidR="00C95BC9" w:rsidRDefault="00C95BC9" w:rsidP="00C95BC9">
      <w:pPr>
        <w:rPr>
          <w:rFonts w:ascii="Andalus" w:hAnsi="Andalus" w:cs="Andalus"/>
          <w:sz w:val="28"/>
          <w:szCs w:val="28"/>
          <w:rtl/>
          <w:lang w:bidi="ar-IQ"/>
        </w:rPr>
      </w:pPr>
    </w:p>
    <w:p w:rsidR="00C95BC9" w:rsidRDefault="00C95BC9" w:rsidP="00C95BC9">
      <w:pPr>
        <w:rPr>
          <w:rFonts w:ascii="Andalus" w:hAnsi="Andalus" w:cs="Andalus"/>
          <w:sz w:val="28"/>
          <w:szCs w:val="28"/>
          <w:rtl/>
          <w:lang w:bidi="ar-IQ"/>
        </w:rPr>
      </w:pPr>
    </w:p>
    <w:p w:rsidR="003C198D" w:rsidRPr="003C198D" w:rsidRDefault="003C198D" w:rsidP="003C198D">
      <w:pPr>
        <w:jc w:val="right"/>
        <w:rPr>
          <w:rFonts w:ascii="Andalus" w:hAnsi="Andalus" w:cs="Andalus"/>
          <w:sz w:val="28"/>
          <w:szCs w:val="28"/>
          <w:lang w:bidi="ar-IQ"/>
        </w:rPr>
      </w:pPr>
      <w:r w:rsidRPr="003C198D">
        <w:rPr>
          <w:rFonts w:ascii="Andalus" w:hAnsi="Andalus" w:cs="Andalus"/>
          <w:b/>
          <w:bCs/>
          <w:sz w:val="28"/>
          <w:szCs w:val="28"/>
          <w:u w:val="single"/>
          <w:lang w:bidi="ar-IQ"/>
        </w:rPr>
        <w:t xml:space="preserve">Preparation of 3/4 crown on </w:t>
      </w:r>
    </w:p>
    <w:p w:rsidR="003C198D" w:rsidRPr="003C198D" w:rsidRDefault="003C198D" w:rsidP="003C198D">
      <w:pPr>
        <w:jc w:val="right"/>
        <w:rPr>
          <w:rFonts w:ascii="Andalus" w:hAnsi="Andalus" w:cs="Andalus"/>
          <w:sz w:val="28"/>
          <w:szCs w:val="28"/>
          <w:rtl/>
          <w:lang w:bidi="ar-IQ"/>
        </w:rPr>
      </w:pPr>
      <w:r w:rsidRPr="003C198D">
        <w:rPr>
          <w:rFonts w:ascii="Andalus" w:hAnsi="Andalus" w:cs="Andalus"/>
          <w:b/>
          <w:bCs/>
          <w:sz w:val="28"/>
          <w:szCs w:val="28"/>
          <w:u w:val="single"/>
          <w:lang w:bidi="ar-IQ"/>
        </w:rPr>
        <w:t>anterior teeth</w:t>
      </w:r>
    </w:p>
    <w:p w:rsidR="003C198D" w:rsidRPr="003C198D" w:rsidRDefault="003C198D" w:rsidP="003C198D">
      <w:pPr>
        <w:jc w:val="right"/>
        <w:rPr>
          <w:rFonts w:ascii="Andalus" w:hAnsi="Andalus" w:cs="Andalus"/>
          <w:sz w:val="28"/>
          <w:szCs w:val="28"/>
          <w:rtl/>
          <w:lang w:bidi="ar-IQ"/>
        </w:rPr>
      </w:pPr>
      <w:r w:rsidRPr="003C198D">
        <w:rPr>
          <w:rFonts w:ascii="Andalus" w:hAnsi="Andalus" w:cs="Andalus"/>
          <w:b/>
          <w:bCs/>
          <w:sz w:val="28"/>
          <w:szCs w:val="28"/>
          <w:u w:val="single"/>
          <w:lang w:bidi="ar-IQ"/>
        </w:rPr>
        <w:t>lingual surface</w:t>
      </w:r>
      <w:r w:rsidRPr="003C198D">
        <w:rPr>
          <w:rFonts w:ascii="Andalus" w:hAnsi="Andalus" w:cs="Andalus"/>
          <w:sz w:val="28"/>
          <w:szCs w:val="28"/>
          <w:lang w:bidi="ar-IQ"/>
        </w:rPr>
        <w:t>: this is done by two steps similar to other types of crowns.</w:t>
      </w:r>
    </w:p>
    <w:p w:rsidR="003C198D" w:rsidRPr="003C198D" w:rsidRDefault="003C198D" w:rsidP="003C198D">
      <w:pPr>
        <w:jc w:val="right"/>
        <w:rPr>
          <w:rFonts w:ascii="Andalus" w:hAnsi="Andalus" w:cs="Andalus"/>
          <w:sz w:val="28"/>
          <w:szCs w:val="28"/>
          <w:rtl/>
          <w:lang w:bidi="ar-IQ"/>
        </w:rPr>
      </w:pPr>
      <w:r w:rsidRPr="003C198D">
        <w:rPr>
          <w:rFonts w:ascii="Andalus" w:hAnsi="Andalus" w:cs="Andalus"/>
          <w:b/>
          <w:bCs/>
          <w:sz w:val="28"/>
          <w:szCs w:val="28"/>
          <w:lang w:bidi="ar-IQ"/>
        </w:rPr>
        <w:t>1-</w:t>
      </w:r>
      <w:r w:rsidRPr="003C198D">
        <w:rPr>
          <w:rFonts w:ascii="Andalus" w:hAnsi="Andalus" w:cs="Andalus"/>
          <w:sz w:val="28"/>
          <w:szCs w:val="28"/>
          <w:lang w:bidi="ar-IQ"/>
        </w:rPr>
        <w:t xml:space="preserve"> </w:t>
      </w:r>
      <w:proofErr w:type="spellStart"/>
      <w:r w:rsidRPr="003C198D">
        <w:rPr>
          <w:rFonts w:ascii="Andalus" w:hAnsi="Andalus" w:cs="Andalus"/>
          <w:sz w:val="28"/>
          <w:szCs w:val="28"/>
          <w:lang w:bidi="ar-IQ"/>
        </w:rPr>
        <w:t>cingulum</w:t>
      </w:r>
      <w:proofErr w:type="spellEnd"/>
      <w:r w:rsidRPr="003C198D">
        <w:rPr>
          <w:rFonts w:ascii="Andalus" w:hAnsi="Andalus" w:cs="Andalus"/>
          <w:sz w:val="28"/>
          <w:szCs w:val="28"/>
          <w:lang w:bidi="ar-IQ"/>
        </w:rPr>
        <w:t xml:space="preserve"> portion.</w:t>
      </w:r>
    </w:p>
    <w:p w:rsidR="003C198D" w:rsidRPr="003C198D" w:rsidRDefault="003C198D" w:rsidP="003C198D">
      <w:pPr>
        <w:jc w:val="right"/>
        <w:rPr>
          <w:rFonts w:ascii="Andalus" w:hAnsi="Andalus" w:cs="Andalus"/>
          <w:sz w:val="28"/>
          <w:szCs w:val="28"/>
          <w:rtl/>
          <w:lang w:bidi="ar-IQ"/>
        </w:rPr>
      </w:pPr>
      <w:r w:rsidRPr="003C198D">
        <w:rPr>
          <w:rFonts w:ascii="Andalus" w:hAnsi="Andalus" w:cs="Andalus"/>
          <w:b/>
          <w:bCs/>
          <w:sz w:val="28"/>
          <w:szCs w:val="28"/>
          <w:lang w:bidi="ar-IQ"/>
        </w:rPr>
        <w:t>2-</w:t>
      </w:r>
      <w:r w:rsidRPr="003C198D">
        <w:rPr>
          <w:rFonts w:ascii="Andalus" w:hAnsi="Andalus" w:cs="Andalus"/>
          <w:sz w:val="28"/>
          <w:szCs w:val="28"/>
          <w:lang w:bidi="ar-IQ"/>
        </w:rPr>
        <w:t xml:space="preserve"> lingual fossa portion.</w:t>
      </w:r>
      <w:r w:rsidRPr="003C198D">
        <w:rPr>
          <w:rFonts w:ascii="Andalus" w:hAnsi="Andalus" w:cs="Andalus"/>
          <w:sz w:val="28"/>
          <w:szCs w:val="28"/>
          <w:lang w:bidi="ar-IQ"/>
        </w:rPr>
        <w:tab/>
      </w:r>
    </w:p>
    <w:p w:rsidR="003C198D" w:rsidRPr="003C198D" w:rsidRDefault="003C198D" w:rsidP="003C198D">
      <w:pPr>
        <w:jc w:val="right"/>
        <w:rPr>
          <w:rFonts w:ascii="Andalus" w:hAnsi="Andalus" w:cs="Andalus"/>
          <w:sz w:val="28"/>
          <w:szCs w:val="28"/>
          <w:lang w:bidi="ar-IQ"/>
        </w:rPr>
      </w:pPr>
      <w:proofErr w:type="spellStart"/>
      <w:r w:rsidRPr="003C198D">
        <w:rPr>
          <w:rFonts w:ascii="Andalus" w:hAnsi="Andalus" w:cs="Andalus"/>
          <w:b/>
          <w:bCs/>
          <w:sz w:val="28"/>
          <w:szCs w:val="28"/>
          <w:u w:val="single"/>
          <w:lang w:bidi="ar-IQ"/>
        </w:rPr>
        <w:t>Incisal</w:t>
      </w:r>
      <w:proofErr w:type="spellEnd"/>
      <w:r w:rsidRPr="003C198D">
        <w:rPr>
          <w:rFonts w:ascii="Andalus" w:hAnsi="Andalus" w:cs="Andalus"/>
          <w:b/>
          <w:bCs/>
          <w:sz w:val="28"/>
          <w:szCs w:val="28"/>
          <w:u w:val="single"/>
          <w:lang w:bidi="ar-IQ"/>
        </w:rPr>
        <w:t xml:space="preserve"> reduction</w:t>
      </w:r>
      <w:r w:rsidRPr="003C198D">
        <w:rPr>
          <w:rFonts w:ascii="Andalus" w:hAnsi="Andalus" w:cs="Andalus"/>
          <w:b/>
          <w:bCs/>
          <w:sz w:val="28"/>
          <w:szCs w:val="28"/>
          <w:lang w:bidi="ar-IQ"/>
        </w:rPr>
        <w:t xml:space="preserve"> :</w:t>
      </w:r>
    </w:p>
    <w:p w:rsidR="003C198D" w:rsidRPr="003C198D" w:rsidRDefault="003C198D" w:rsidP="003C198D">
      <w:pPr>
        <w:jc w:val="right"/>
        <w:rPr>
          <w:rFonts w:ascii="Andalus" w:hAnsi="Andalus" w:cs="Andalus"/>
          <w:sz w:val="28"/>
          <w:szCs w:val="28"/>
          <w:rtl/>
          <w:lang w:bidi="ar-IQ"/>
        </w:rPr>
      </w:pPr>
      <w:r w:rsidRPr="003C198D">
        <w:rPr>
          <w:rFonts w:ascii="Andalus" w:hAnsi="Andalus" w:cs="Andalus"/>
          <w:sz w:val="28"/>
          <w:szCs w:val="28"/>
          <w:lang w:bidi="ar-IQ"/>
        </w:rPr>
        <w:t xml:space="preserve"> For the maxillary anterior teeth a lingual-</w:t>
      </w:r>
      <w:proofErr w:type="spellStart"/>
      <w:r w:rsidRPr="003C198D">
        <w:rPr>
          <w:rFonts w:ascii="Andalus" w:hAnsi="Andalus" w:cs="Andalus"/>
          <w:sz w:val="28"/>
          <w:szCs w:val="28"/>
          <w:lang w:bidi="ar-IQ"/>
        </w:rPr>
        <w:t>incisal</w:t>
      </w:r>
      <w:proofErr w:type="spellEnd"/>
      <w:r w:rsidRPr="003C198D">
        <w:rPr>
          <w:rFonts w:ascii="Andalus" w:hAnsi="Andalus" w:cs="Andalus"/>
          <w:sz w:val="28"/>
          <w:szCs w:val="28"/>
          <w:lang w:bidi="ar-IQ"/>
        </w:rPr>
        <w:t xml:space="preserve"> bevel is placed using a diamond bur at 35</w:t>
      </w:r>
      <w:r w:rsidRPr="003C198D">
        <w:rPr>
          <w:rFonts w:ascii="Times New Roman" w:hAnsi="Times New Roman" w:cs="Times New Roman"/>
          <w:sz w:val="28"/>
          <w:szCs w:val="28"/>
          <w:lang w:bidi="ar-IQ"/>
        </w:rPr>
        <w:t>˚</w:t>
      </w:r>
      <w:r w:rsidRPr="003C198D">
        <w:rPr>
          <w:rFonts w:ascii="Andalus" w:hAnsi="Andalus" w:cs="Andalus"/>
          <w:sz w:val="28"/>
          <w:szCs w:val="28"/>
          <w:lang w:bidi="ar-IQ"/>
        </w:rPr>
        <w:t xml:space="preserve">to the lingual surface, this preparation should not be extended </w:t>
      </w:r>
      <w:proofErr w:type="spellStart"/>
      <w:r w:rsidRPr="003C198D">
        <w:rPr>
          <w:rFonts w:ascii="Andalus" w:hAnsi="Andalus" w:cs="Andalus"/>
          <w:sz w:val="28"/>
          <w:szCs w:val="28"/>
          <w:lang w:bidi="ar-IQ"/>
        </w:rPr>
        <w:t>labially</w:t>
      </w:r>
      <w:proofErr w:type="spellEnd"/>
      <w:r w:rsidRPr="003C198D">
        <w:rPr>
          <w:rFonts w:ascii="Andalus" w:hAnsi="Andalus" w:cs="Andalus"/>
          <w:sz w:val="28"/>
          <w:szCs w:val="28"/>
          <w:lang w:bidi="ar-IQ"/>
        </w:rPr>
        <w:t xml:space="preserve"> to prevent showing of gold, for the lower anterior teeth, a </w:t>
      </w:r>
      <w:r w:rsidRPr="003C198D">
        <w:rPr>
          <w:rFonts w:ascii="Andalus" w:hAnsi="Andalus" w:cs="Andalus"/>
          <w:sz w:val="28"/>
          <w:szCs w:val="28"/>
          <w:lang w:bidi="ar-IQ"/>
        </w:rPr>
        <w:lastRenderedPageBreak/>
        <w:t xml:space="preserve">reverse bevel is placed on the labial surface to cover the </w:t>
      </w:r>
      <w:proofErr w:type="spellStart"/>
      <w:r w:rsidRPr="003C198D">
        <w:rPr>
          <w:rFonts w:ascii="Andalus" w:hAnsi="Andalus" w:cs="Andalus"/>
          <w:sz w:val="28"/>
          <w:szCs w:val="28"/>
          <w:lang w:bidi="ar-IQ"/>
        </w:rPr>
        <w:t>incisal</w:t>
      </w:r>
      <w:proofErr w:type="spellEnd"/>
      <w:r w:rsidRPr="003C198D">
        <w:rPr>
          <w:rFonts w:ascii="Andalus" w:hAnsi="Andalus" w:cs="Andalus"/>
          <w:sz w:val="28"/>
          <w:szCs w:val="28"/>
          <w:lang w:bidi="ar-IQ"/>
        </w:rPr>
        <w:t xml:space="preserve"> edge in order to protect the area of unsupported enamel from fracture and prevent the dislodgement of the crown.</w:t>
      </w:r>
    </w:p>
    <w:p w:rsidR="003C198D" w:rsidRDefault="003C198D" w:rsidP="003C198D">
      <w:pPr>
        <w:jc w:val="center"/>
        <w:rPr>
          <w:rFonts w:ascii="Andalus" w:hAnsi="Andalus" w:cs="Andalus"/>
          <w:sz w:val="28"/>
          <w:szCs w:val="28"/>
          <w:rtl/>
          <w:lang w:bidi="ar-IQ"/>
        </w:rPr>
      </w:pPr>
      <w:r>
        <w:rPr>
          <w:noProof/>
        </w:rPr>
        <w:drawing>
          <wp:inline distT="0" distB="0" distL="0" distR="0" wp14:anchorId="6489C5EF" wp14:editId="574233B4">
            <wp:extent cx="2282412" cy="2476500"/>
            <wp:effectExtent l="38100" t="38100" r="22860" b="19050"/>
            <wp:docPr id="12292"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480393"/>
                    </a:xfrm>
                    <a:prstGeom prst="rect">
                      <a:avLst/>
                    </a:prstGeom>
                    <a:noFill/>
                    <a:ln w="28575">
                      <a:solidFill>
                        <a:schemeClr val="tx1"/>
                      </a:solidFill>
                      <a:miter lim="800000"/>
                      <a:headEnd/>
                      <a:tailEnd/>
                    </a:ln>
                    <a:extLst/>
                  </pic:spPr>
                </pic:pic>
              </a:graphicData>
            </a:graphic>
          </wp:inline>
        </w:drawing>
      </w:r>
    </w:p>
    <w:p w:rsidR="003C198D" w:rsidRPr="003C198D" w:rsidRDefault="003C198D" w:rsidP="003C198D">
      <w:pPr>
        <w:jc w:val="right"/>
        <w:rPr>
          <w:rFonts w:ascii="Andalus" w:hAnsi="Andalus" w:cs="Andalus"/>
          <w:sz w:val="28"/>
          <w:szCs w:val="28"/>
          <w:lang w:bidi="ar-IQ"/>
        </w:rPr>
      </w:pPr>
      <w:r w:rsidRPr="003C198D">
        <w:rPr>
          <w:rFonts w:ascii="Andalus" w:hAnsi="Andalus" w:cs="Andalus"/>
          <w:b/>
          <w:bCs/>
          <w:sz w:val="28"/>
          <w:szCs w:val="28"/>
          <w:u w:val="single"/>
          <w:lang w:bidi="ar-IQ"/>
        </w:rPr>
        <w:t>Proximal reduction:</w:t>
      </w:r>
    </w:p>
    <w:p w:rsidR="00332C39" w:rsidRPr="003C198D" w:rsidRDefault="003C198D" w:rsidP="003C198D">
      <w:pPr>
        <w:ind w:left="360"/>
        <w:jc w:val="right"/>
        <w:rPr>
          <w:rFonts w:ascii="Andalus" w:hAnsi="Andalus" w:cs="Andalus"/>
          <w:sz w:val="28"/>
          <w:szCs w:val="28"/>
          <w:rtl/>
          <w:lang w:bidi="ar-IQ"/>
        </w:rPr>
      </w:pPr>
      <w:r w:rsidRPr="003C198D">
        <w:rPr>
          <w:rFonts w:ascii="Andalus" w:hAnsi="Andalus" w:cs="Andalus"/>
          <w:sz w:val="28"/>
          <w:szCs w:val="28"/>
          <w:lang w:bidi="ar-IQ"/>
        </w:rPr>
        <w:t xml:space="preserve"> The area is prepared similar to the full metal and full veneer crown but care should be taken to avoid the break of the contact to the labial surface.</w:t>
      </w:r>
    </w:p>
    <w:p w:rsidR="00332C39" w:rsidRPr="003C198D" w:rsidRDefault="003C198D" w:rsidP="003C198D">
      <w:pPr>
        <w:ind w:left="360"/>
        <w:jc w:val="right"/>
        <w:rPr>
          <w:rFonts w:ascii="Andalus" w:hAnsi="Andalus" w:cs="Andalus"/>
          <w:sz w:val="28"/>
          <w:szCs w:val="28"/>
          <w:rtl/>
          <w:lang w:bidi="ar-IQ"/>
        </w:rPr>
      </w:pPr>
      <w:r w:rsidRPr="003C198D">
        <w:rPr>
          <w:rFonts w:ascii="Andalus" w:hAnsi="Andalus" w:cs="Andalus"/>
          <w:sz w:val="28"/>
          <w:szCs w:val="28"/>
          <w:lang w:bidi="ar-IQ"/>
        </w:rPr>
        <w:t xml:space="preserve"> Two proximal grooves should be placed parallel to the </w:t>
      </w:r>
      <w:proofErr w:type="spellStart"/>
      <w:r w:rsidRPr="003C198D">
        <w:rPr>
          <w:rFonts w:ascii="Andalus" w:hAnsi="Andalus" w:cs="Andalus"/>
          <w:sz w:val="28"/>
          <w:szCs w:val="28"/>
          <w:lang w:bidi="ar-IQ"/>
        </w:rPr>
        <w:t>incisal</w:t>
      </w:r>
      <w:proofErr w:type="spellEnd"/>
      <w:r w:rsidRPr="003C198D">
        <w:rPr>
          <w:rFonts w:ascii="Andalus" w:hAnsi="Andalus" w:cs="Andalus"/>
          <w:sz w:val="28"/>
          <w:szCs w:val="28"/>
          <w:lang w:bidi="ar-IQ"/>
        </w:rPr>
        <w:t xml:space="preserve"> 2/3 of the labial surface using a carbide fissure bur to get the longest groove for better retention and to avoid overcutting to the labial surface resulting in poor esthetic.</w:t>
      </w:r>
    </w:p>
    <w:p w:rsidR="00332C39" w:rsidRPr="003C198D" w:rsidRDefault="003C198D" w:rsidP="003C198D">
      <w:pPr>
        <w:ind w:left="360"/>
        <w:jc w:val="right"/>
        <w:rPr>
          <w:rFonts w:ascii="Andalus" w:hAnsi="Andalus" w:cs="Andalus"/>
          <w:sz w:val="28"/>
          <w:szCs w:val="28"/>
          <w:rtl/>
          <w:lang w:bidi="ar-IQ"/>
        </w:rPr>
      </w:pPr>
      <w:r w:rsidRPr="003C198D">
        <w:rPr>
          <w:rFonts w:ascii="Andalus" w:hAnsi="Andalus" w:cs="Andalus"/>
          <w:sz w:val="28"/>
          <w:szCs w:val="28"/>
          <w:lang w:bidi="ar-IQ"/>
        </w:rPr>
        <w:t xml:space="preserve"> The grooves should be placed at the junction of the labial and middle third of the proximal surface and parallel to each other.</w:t>
      </w:r>
    </w:p>
    <w:p w:rsidR="00332C39" w:rsidRPr="003C198D" w:rsidRDefault="003C198D" w:rsidP="003C198D">
      <w:pPr>
        <w:ind w:left="360"/>
        <w:jc w:val="right"/>
        <w:rPr>
          <w:rFonts w:ascii="Andalus" w:hAnsi="Andalus" w:cs="Andalus"/>
          <w:sz w:val="28"/>
          <w:szCs w:val="28"/>
          <w:rtl/>
          <w:lang w:bidi="ar-IQ"/>
        </w:rPr>
      </w:pPr>
      <w:r w:rsidRPr="003C198D">
        <w:rPr>
          <w:rFonts w:ascii="Andalus" w:hAnsi="Andalus" w:cs="Andalus"/>
          <w:sz w:val="28"/>
          <w:szCs w:val="28"/>
          <w:lang w:bidi="ar-IQ"/>
        </w:rPr>
        <w:t xml:space="preserve"> The base of the groove should be 0.5 mm. above the chamfer finishing line.</w:t>
      </w:r>
    </w:p>
    <w:p w:rsidR="00332C39" w:rsidRPr="003C198D" w:rsidRDefault="003C198D" w:rsidP="003C198D">
      <w:pPr>
        <w:ind w:left="360"/>
        <w:jc w:val="right"/>
        <w:rPr>
          <w:rFonts w:ascii="Andalus" w:hAnsi="Andalus" w:cs="Andalus"/>
          <w:sz w:val="28"/>
          <w:szCs w:val="28"/>
          <w:rtl/>
          <w:lang w:bidi="ar-IQ"/>
        </w:rPr>
      </w:pPr>
      <w:r w:rsidRPr="003C198D">
        <w:rPr>
          <w:rFonts w:ascii="Andalus" w:hAnsi="Andalus" w:cs="Andalus"/>
          <w:sz w:val="28"/>
          <w:szCs w:val="28"/>
          <w:lang w:bidi="ar-IQ"/>
        </w:rPr>
        <w:t xml:space="preserve"> The mesial and distal grooves should be connected with an </w:t>
      </w:r>
      <w:proofErr w:type="spellStart"/>
      <w:r w:rsidRPr="003C198D">
        <w:rPr>
          <w:rFonts w:ascii="Andalus" w:hAnsi="Andalus" w:cs="Andalus"/>
          <w:sz w:val="28"/>
          <w:szCs w:val="28"/>
          <w:lang w:bidi="ar-IQ"/>
        </w:rPr>
        <w:t>incisal</w:t>
      </w:r>
      <w:proofErr w:type="spellEnd"/>
      <w:r w:rsidRPr="003C198D">
        <w:rPr>
          <w:rFonts w:ascii="Andalus" w:hAnsi="Andalus" w:cs="Andalus"/>
          <w:sz w:val="28"/>
          <w:szCs w:val="28"/>
          <w:lang w:bidi="ar-IQ"/>
        </w:rPr>
        <w:t xml:space="preserve"> offset.</w:t>
      </w:r>
    </w:p>
    <w:p w:rsidR="00332C39" w:rsidRPr="003C198D" w:rsidRDefault="003C198D" w:rsidP="003C198D">
      <w:pPr>
        <w:ind w:left="360"/>
        <w:jc w:val="right"/>
        <w:rPr>
          <w:rFonts w:ascii="Andalus" w:hAnsi="Andalus" w:cs="Andalus"/>
          <w:sz w:val="28"/>
          <w:szCs w:val="28"/>
          <w:rtl/>
          <w:lang w:bidi="ar-IQ"/>
        </w:rPr>
      </w:pPr>
      <w:r w:rsidRPr="003C198D">
        <w:rPr>
          <w:rFonts w:ascii="Andalus" w:hAnsi="Andalus" w:cs="Andalus"/>
          <w:sz w:val="28"/>
          <w:szCs w:val="28"/>
          <w:lang w:bidi="ar-IQ"/>
        </w:rPr>
        <w:lastRenderedPageBreak/>
        <w:t xml:space="preserve"> The advantage of the </w:t>
      </w:r>
      <w:proofErr w:type="spellStart"/>
      <w:r w:rsidRPr="003C198D">
        <w:rPr>
          <w:rFonts w:ascii="Andalus" w:hAnsi="Andalus" w:cs="Andalus"/>
          <w:sz w:val="28"/>
          <w:szCs w:val="28"/>
          <w:lang w:bidi="ar-IQ"/>
        </w:rPr>
        <w:t>incisal</w:t>
      </w:r>
      <w:proofErr w:type="spellEnd"/>
      <w:r w:rsidRPr="003C198D">
        <w:rPr>
          <w:rFonts w:ascii="Andalus" w:hAnsi="Andalus" w:cs="Andalus"/>
          <w:sz w:val="28"/>
          <w:szCs w:val="28"/>
          <w:lang w:bidi="ar-IQ"/>
        </w:rPr>
        <w:t xml:space="preserve"> offset is the improvement of the strength of casting at this area and reinforcement of margin by connecting the two proximal grooves together.</w:t>
      </w:r>
    </w:p>
    <w:p w:rsidR="003C198D" w:rsidRDefault="003C198D" w:rsidP="003C198D">
      <w:pPr>
        <w:jc w:val="right"/>
        <w:rPr>
          <w:rFonts w:ascii="Andalus" w:hAnsi="Andalus" w:cs="Andalus"/>
          <w:sz w:val="28"/>
          <w:szCs w:val="28"/>
          <w:rtl/>
          <w:lang w:bidi="ar-IQ"/>
        </w:rPr>
      </w:pPr>
      <w:r>
        <w:rPr>
          <w:rFonts w:ascii="Andalus" w:hAnsi="Andalus" w:cs="Andalus"/>
          <w:sz w:val="28"/>
          <w:szCs w:val="28"/>
          <w:lang w:bidi="ar-IQ"/>
        </w:rPr>
        <w:t xml:space="preserve"> </w:t>
      </w:r>
      <w:r>
        <w:rPr>
          <w:noProof/>
        </w:rPr>
        <w:drawing>
          <wp:inline distT="0" distB="0" distL="0" distR="0" wp14:anchorId="0F467ACF" wp14:editId="1DE2159E">
            <wp:extent cx="2190750" cy="2524125"/>
            <wp:effectExtent l="76200" t="76200" r="114300" b="123825"/>
            <wp:docPr id="16388" name="Picture 4"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Untitled-1 copy"/>
                    <pic:cNvPicPr>
                      <a:picLocks noChangeAspect="1" noChangeArrowheads="1"/>
                    </pic:cNvPicPr>
                  </pic:nvPicPr>
                  <pic:blipFill rotWithShape="1">
                    <a:blip r:embed="rId24">
                      <a:extLst>
                        <a:ext uri="{28A0092B-C50C-407E-A947-70E740481C1C}">
                          <a14:useLocalDpi xmlns:a14="http://schemas.microsoft.com/office/drawing/2010/main" val="0"/>
                        </a:ext>
                      </a:extLst>
                    </a:blip>
                    <a:srcRect l="19233" t="18787" r="17723" b="13393"/>
                    <a:stretch/>
                  </pic:blipFill>
                  <pic:spPr bwMode="auto">
                    <a:xfrm>
                      <a:off x="0" y="0"/>
                      <a:ext cx="2192518" cy="252616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D4AA7">
        <w:rPr>
          <w:rFonts w:ascii="Andalus" w:hAnsi="Andalus" w:cs="Andalus"/>
          <w:sz w:val="28"/>
          <w:szCs w:val="28"/>
          <w:lang w:bidi="ar-IQ"/>
        </w:rPr>
        <w:t xml:space="preserve">      </w:t>
      </w:r>
      <w:r>
        <w:rPr>
          <w:noProof/>
        </w:rPr>
        <w:drawing>
          <wp:inline distT="0" distB="0" distL="0" distR="0" wp14:anchorId="222A1B49" wp14:editId="446594B7">
            <wp:extent cx="2305050" cy="2524125"/>
            <wp:effectExtent l="38100" t="38100" r="19050" b="28575"/>
            <wp:docPr id="16387"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2"/>
                    <pic:cNvPicPr>
                      <a:picLocks noChangeAspect="1" noChangeArrowheads="1"/>
                    </pic:cNvPicPr>
                  </pic:nvPicPr>
                  <pic:blipFill rotWithShape="1">
                    <a:blip r:embed="rId25">
                      <a:extLst>
                        <a:ext uri="{28A0092B-C50C-407E-A947-70E740481C1C}">
                          <a14:useLocalDpi xmlns:a14="http://schemas.microsoft.com/office/drawing/2010/main" val="0"/>
                        </a:ext>
                      </a:extLst>
                    </a:blip>
                    <a:srcRect b="3559"/>
                    <a:stretch/>
                  </pic:blipFill>
                  <pic:spPr bwMode="auto">
                    <a:xfrm>
                      <a:off x="0" y="0"/>
                      <a:ext cx="2305050" cy="2524125"/>
                    </a:xfrm>
                    <a:prstGeom prst="rect">
                      <a:avLst/>
                    </a:prstGeom>
                    <a:noFill/>
                    <a:ln w="285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3C198D" w:rsidRPr="003C198D" w:rsidRDefault="003C198D" w:rsidP="003C198D">
      <w:pPr>
        <w:jc w:val="right"/>
        <w:rPr>
          <w:rFonts w:ascii="Andalus" w:hAnsi="Andalus" w:cs="Andalus"/>
          <w:sz w:val="28"/>
          <w:szCs w:val="28"/>
          <w:lang w:bidi="ar-IQ"/>
        </w:rPr>
      </w:pPr>
      <w:r w:rsidRPr="003C198D">
        <w:rPr>
          <w:rFonts w:ascii="Andalus" w:hAnsi="Andalus" w:cs="Andalus"/>
          <w:b/>
          <w:bCs/>
          <w:sz w:val="28"/>
          <w:szCs w:val="28"/>
          <w:u w:val="single"/>
          <w:lang w:bidi="ar-IQ"/>
        </w:rPr>
        <w:t>Differences in the preparation of upper and lower posterior teeth</w:t>
      </w:r>
    </w:p>
    <w:p w:rsidR="003C198D" w:rsidRPr="003C198D" w:rsidRDefault="003C198D" w:rsidP="003C198D">
      <w:pPr>
        <w:jc w:val="right"/>
        <w:rPr>
          <w:rFonts w:ascii="Andalus" w:hAnsi="Andalus" w:cs="Andalus"/>
          <w:sz w:val="28"/>
          <w:szCs w:val="28"/>
          <w:rtl/>
          <w:lang w:bidi="ar-IQ"/>
        </w:rPr>
      </w:pPr>
      <w:r w:rsidRPr="003C198D">
        <w:rPr>
          <w:rFonts w:ascii="Andalus" w:hAnsi="Andalus" w:cs="Andalus"/>
          <w:b/>
          <w:bCs/>
          <w:sz w:val="28"/>
          <w:szCs w:val="28"/>
          <w:lang w:bidi="ar-IQ"/>
        </w:rPr>
        <w:t>1-</w:t>
      </w:r>
      <w:r w:rsidRPr="003C198D">
        <w:rPr>
          <w:rFonts w:ascii="Andalus" w:hAnsi="Andalus" w:cs="Andalus"/>
          <w:sz w:val="28"/>
          <w:szCs w:val="28"/>
          <w:lang w:bidi="ar-IQ"/>
        </w:rPr>
        <w:t xml:space="preserve"> The </w:t>
      </w:r>
      <w:proofErr w:type="spellStart"/>
      <w:r w:rsidRPr="003C198D">
        <w:rPr>
          <w:rFonts w:ascii="Andalus" w:hAnsi="Andalus" w:cs="Andalus"/>
          <w:sz w:val="28"/>
          <w:szCs w:val="28"/>
          <w:lang w:bidi="ar-IQ"/>
        </w:rPr>
        <w:t>occlusal</w:t>
      </w:r>
      <w:proofErr w:type="spellEnd"/>
      <w:r w:rsidRPr="003C198D">
        <w:rPr>
          <w:rFonts w:ascii="Andalus" w:hAnsi="Andalus" w:cs="Andalus"/>
          <w:sz w:val="28"/>
          <w:szCs w:val="28"/>
          <w:lang w:bidi="ar-IQ"/>
        </w:rPr>
        <w:t xml:space="preserve"> finishing line of the maxillary teeth terminate near the </w:t>
      </w:r>
      <w:proofErr w:type="spellStart"/>
      <w:r w:rsidRPr="003C198D">
        <w:rPr>
          <w:rFonts w:ascii="Andalus" w:hAnsi="Andalus" w:cs="Andalus"/>
          <w:sz w:val="28"/>
          <w:szCs w:val="28"/>
          <w:lang w:bidi="ar-IQ"/>
        </w:rPr>
        <w:t>bucco-occlusal</w:t>
      </w:r>
      <w:proofErr w:type="spellEnd"/>
      <w:r w:rsidRPr="003C198D">
        <w:rPr>
          <w:rFonts w:ascii="Andalus" w:hAnsi="Andalus" w:cs="Andalus"/>
          <w:sz w:val="28"/>
          <w:szCs w:val="28"/>
          <w:lang w:bidi="ar-IQ"/>
        </w:rPr>
        <w:t xml:space="preserve"> junction while in the lower teeth the finishing line is 1 mm. gingival to the lowest </w:t>
      </w:r>
      <w:proofErr w:type="spellStart"/>
      <w:r w:rsidRPr="003C198D">
        <w:rPr>
          <w:rFonts w:ascii="Andalus" w:hAnsi="Andalus" w:cs="Andalus"/>
          <w:sz w:val="28"/>
          <w:szCs w:val="28"/>
          <w:lang w:bidi="ar-IQ"/>
        </w:rPr>
        <w:t>occlusal</w:t>
      </w:r>
      <w:proofErr w:type="spellEnd"/>
      <w:r w:rsidRPr="003C198D">
        <w:rPr>
          <w:rFonts w:ascii="Andalus" w:hAnsi="Andalus" w:cs="Andalus"/>
          <w:sz w:val="28"/>
          <w:szCs w:val="28"/>
          <w:lang w:bidi="ar-IQ"/>
        </w:rPr>
        <w:t xml:space="preserve"> contact with the upper teeth because the </w:t>
      </w:r>
      <w:proofErr w:type="spellStart"/>
      <w:r w:rsidRPr="003C198D">
        <w:rPr>
          <w:rFonts w:ascii="Andalus" w:hAnsi="Andalus" w:cs="Andalus"/>
          <w:sz w:val="28"/>
          <w:szCs w:val="28"/>
          <w:lang w:bidi="ar-IQ"/>
        </w:rPr>
        <w:t>buccal</w:t>
      </w:r>
      <w:proofErr w:type="spellEnd"/>
      <w:r w:rsidRPr="003C198D">
        <w:rPr>
          <w:rFonts w:ascii="Andalus" w:hAnsi="Andalus" w:cs="Andalus"/>
          <w:sz w:val="28"/>
          <w:szCs w:val="28"/>
          <w:lang w:bidi="ar-IQ"/>
        </w:rPr>
        <w:t xml:space="preserve"> cusp in lower teeth is a functional cusp which should be covered by gold. </w:t>
      </w:r>
    </w:p>
    <w:p w:rsidR="003C198D" w:rsidRPr="003C198D" w:rsidRDefault="003C198D" w:rsidP="003C198D">
      <w:pPr>
        <w:jc w:val="right"/>
        <w:rPr>
          <w:rFonts w:ascii="Andalus" w:hAnsi="Andalus" w:cs="Andalus"/>
          <w:sz w:val="28"/>
          <w:szCs w:val="28"/>
          <w:rtl/>
          <w:lang w:bidi="ar-IQ"/>
        </w:rPr>
      </w:pPr>
      <w:r w:rsidRPr="006D4AA7">
        <w:rPr>
          <w:rFonts w:ascii="Andalus" w:hAnsi="Andalus" w:cs="Andalus"/>
          <w:b/>
          <w:bCs/>
          <w:sz w:val="28"/>
          <w:szCs w:val="28"/>
          <w:lang w:bidi="ar-IQ"/>
        </w:rPr>
        <w:t xml:space="preserve">2- </w:t>
      </w:r>
      <w:r w:rsidRPr="003C198D">
        <w:rPr>
          <w:rFonts w:ascii="Andalus" w:hAnsi="Andalus" w:cs="Andalus"/>
          <w:sz w:val="28"/>
          <w:szCs w:val="28"/>
          <w:lang w:bidi="ar-IQ"/>
        </w:rPr>
        <w:t xml:space="preserve">In the maxillary teeth there should be an offset, in the lower teeth there is no offset but there is a </w:t>
      </w:r>
      <w:proofErr w:type="spellStart"/>
      <w:r w:rsidRPr="003C198D">
        <w:rPr>
          <w:rFonts w:ascii="Andalus" w:hAnsi="Andalus" w:cs="Andalus"/>
          <w:sz w:val="28"/>
          <w:szCs w:val="28"/>
          <w:lang w:bidi="ar-IQ"/>
        </w:rPr>
        <w:t>bucco-occlusal</w:t>
      </w:r>
      <w:proofErr w:type="spellEnd"/>
      <w:r w:rsidRPr="003C198D">
        <w:rPr>
          <w:rFonts w:ascii="Andalus" w:hAnsi="Andalus" w:cs="Andalus"/>
          <w:sz w:val="28"/>
          <w:szCs w:val="28"/>
          <w:lang w:bidi="ar-IQ"/>
        </w:rPr>
        <w:t xml:space="preserve"> shoulder (more reduction). </w:t>
      </w:r>
    </w:p>
    <w:p w:rsidR="00EE4B8A" w:rsidRDefault="00EE4B8A" w:rsidP="003C198D">
      <w:pPr>
        <w:jc w:val="center"/>
        <w:rPr>
          <w:rFonts w:ascii="Andalus" w:hAnsi="Andalus" w:cs="Andalus"/>
          <w:sz w:val="28"/>
          <w:szCs w:val="28"/>
          <w:rtl/>
          <w:lang w:bidi="ar-IQ"/>
        </w:rPr>
      </w:pPr>
      <w:r>
        <w:rPr>
          <w:noProof/>
        </w:rPr>
        <w:lastRenderedPageBreak/>
        <w:drawing>
          <wp:inline distT="0" distB="0" distL="0" distR="0" wp14:anchorId="24C7AAA8" wp14:editId="1AEABB16">
            <wp:extent cx="2771775" cy="2238375"/>
            <wp:effectExtent l="76200" t="76200" r="123825" b="123825"/>
            <wp:docPr id="18435" name="Picture 3"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descr="53"/>
                    <pic:cNvPicPr>
                      <a:picLocks noChangeAspect="1" noChangeArrowheads="1"/>
                    </pic:cNvPicPr>
                  </pic:nvPicPr>
                  <pic:blipFill rotWithShape="1">
                    <a:blip r:embed="rId26">
                      <a:extLst>
                        <a:ext uri="{28A0092B-C50C-407E-A947-70E740481C1C}">
                          <a14:useLocalDpi xmlns:a14="http://schemas.microsoft.com/office/drawing/2010/main" val="0"/>
                        </a:ext>
                      </a:extLst>
                    </a:blip>
                    <a:srcRect l="11817" t="13981" r="11773" b="14589"/>
                    <a:stretch/>
                  </pic:blipFill>
                  <pic:spPr bwMode="auto">
                    <a:xfrm>
                      <a:off x="0" y="0"/>
                      <a:ext cx="277177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E4B8A" w:rsidRDefault="00EE4B8A" w:rsidP="00EE4B8A">
      <w:pPr>
        <w:jc w:val="right"/>
        <w:rPr>
          <w:rFonts w:ascii="Andalus" w:hAnsi="Andalus" w:cs="Andalus"/>
          <w:sz w:val="28"/>
          <w:szCs w:val="28"/>
          <w:lang w:bidi="ar-IQ"/>
        </w:rPr>
      </w:pPr>
      <w:r w:rsidRPr="00EE4B8A">
        <w:rPr>
          <w:rFonts w:ascii="Andalus" w:hAnsi="Andalus" w:cs="Andalus"/>
          <w:b/>
          <w:bCs/>
          <w:sz w:val="28"/>
          <w:szCs w:val="28"/>
          <w:u w:val="single"/>
          <w:lang w:bidi="ar-IQ"/>
        </w:rPr>
        <w:t>Differences between anterior and posterior teeth preparation</w:t>
      </w:r>
    </w:p>
    <w:p w:rsidR="00EE4B8A" w:rsidRPr="00EE4B8A" w:rsidRDefault="00EE4B8A" w:rsidP="00EE4B8A">
      <w:pPr>
        <w:jc w:val="right"/>
        <w:rPr>
          <w:rFonts w:ascii="Andalus" w:hAnsi="Andalus" w:cs="Andalus"/>
          <w:sz w:val="28"/>
          <w:szCs w:val="28"/>
          <w:rtl/>
          <w:lang w:bidi="ar-IQ"/>
        </w:rPr>
      </w:pPr>
      <w:r w:rsidRPr="00EE4B8A">
        <w:rPr>
          <w:rFonts w:ascii="Andalus" w:hAnsi="Andalus" w:cs="Andalus"/>
          <w:sz w:val="28"/>
          <w:szCs w:val="28"/>
          <w:lang w:bidi="ar-IQ"/>
        </w:rPr>
        <w:t xml:space="preserve">In the anterior teeth the retentive proximal groove should be parallel to the </w:t>
      </w:r>
      <w:proofErr w:type="spellStart"/>
      <w:r w:rsidRPr="00EE4B8A">
        <w:rPr>
          <w:rFonts w:ascii="Andalus" w:hAnsi="Andalus" w:cs="Andalus"/>
          <w:sz w:val="28"/>
          <w:szCs w:val="28"/>
          <w:lang w:bidi="ar-IQ"/>
        </w:rPr>
        <w:t>incisal</w:t>
      </w:r>
      <w:proofErr w:type="spellEnd"/>
      <w:r w:rsidRPr="00EE4B8A">
        <w:rPr>
          <w:rFonts w:ascii="Andalus" w:hAnsi="Andalus" w:cs="Andalus"/>
          <w:sz w:val="28"/>
          <w:szCs w:val="28"/>
          <w:lang w:bidi="ar-IQ"/>
        </w:rPr>
        <w:t xml:space="preserve"> 2/3 of the labial surface while in the posterior teeth it is parallel to long axis to get the longest groove for better retention of crown.</w:t>
      </w:r>
    </w:p>
    <w:p w:rsidR="00D86B67" w:rsidRPr="00EE4B8A" w:rsidRDefault="00EE4B8A" w:rsidP="00EE4B8A">
      <w:pPr>
        <w:jc w:val="center"/>
        <w:rPr>
          <w:rFonts w:ascii="Andalus" w:hAnsi="Andalus" w:cs="Andalus"/>
          <w:sz w:val="28"/>
          <w:szCs w:val="28"/>
          <w:rtl/>
          <w:lang w:bidi="ar-IQ"/>
        </w:rPr>
      </w:pPr>
      <w:r>
        <w:rPr>
          <w:noProof/>
        </w:rPr>
        <w:drawing>
          <wp:inline distT="0" distB="0" distL="0" distR="0" wp14:anchorId="24DCBC02" wp14:editId="0C1C73B5">
            <wp:extent cx="3133725" cy="2206889"/>
            <wp:effectExtent l="76200" t="76200" r="104775" b="117475"/>
            <wp:docPr id="20483" name="Picture 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5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611" t="15118" r="11951" b="14558"/>
                    <a:stretch/>
                  </pic:blipFill>
                  <pic:spPr bwMode="auto">
                    <a:xfrm>
                      <a:off x="0" y="0"/>
                      <a:ext cx="3142862" cy="2213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sectPr w:rsidR="00D86B67" w:rsidRPr="00EE4B8A" w:rsidSect="00C7097E">
      <w:footerReference w:type="default" r:id="rId28"/>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8CB" w:rsidRDefault="00DF08CB" w:rsidP="00801814">
      <w:pPr>
        <w:spacing w:after="0" w:line="240" w:lineRule="auto"/>
      </w:pPr>
      <w:r>
        <w:separator/>
      </w:r>
    </w:p>
  </w:endnote>
  <w:endnote w:type="continuationSeparator" w:id="0">
    <w:p w:rsidR="00DF08CB" w:rsidRDefault="00DF08CB" w:rsidP="0080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612731"/>
      <w:docPartObj>
        <w:docPartGallery w:val="Page Numbers (Bottom of Page)"/>
        <w:docPartUnique/>
      </w:docPartObj>
    </w:sdtPr>
    <w:sdtEndPr/>
    <w:sdtContent>
      <w:p w:rsidR="00F357EA" w:rsidRDefault="00F357EA">
        <w:pPr>
          <w:pStyle w:val="a5"/>
          <w:jc w:val="center"/>
        </w:pPr>
        <w:r>
          <w:fldChar w:fldCharType="begin"/>
        </w:r>
        <w:r>
          <w:instrText>PAGE   \* MERGEFORMAT</w:instrText>
        </w:r>
        <w:r>
          <w:fldChar w:fldCharType="separate"/>
        </w:r>
        <w:r w:rsidR="00CB5218" w:rsidRPr="00CB5218">
          <w:rPr>
            <w:noProof/>
            <w:rtl/>
            <w:lang w:val="ar-SA"/>
          </w:rPr>
          <w:t>9</w:t>
        </w:r>
        <w:r>
          <w:fldChar w:fldCharType="end"/>
        </w:r>
      </w:p>
    </w:sdtContent>
  </w:sdt>
  <w:p w:rsidR="00F357EA" w:rsidRDefault="00F357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8CB" w:rsidRDefault="00DF08CB" w:rsidP="00801814">
      <w:pPr>
        <w:spacing w:after="0" w:line="240" w:lineRule="auto"/>
      </w:pPr>
      <w:r>
        <w:separator/>
      </w:r>
    </w:p>
  </w:footnote>
  <w:footnote w:type="continuationSeparator" w:id="0">
    <w:p w:rsidR="00DF08CB" w:rsidRDefault="00DF08CB" w:rsidP="00801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A3D28"/>
    <w:multiLevelType w:val="hybridMultilevel"/>
    <w:tmpl w:val="EA5C881C"/>
    <w:lvl w:ilvl="0" w:tplc="14C65420">
      <w:start w:val="1"/>
      <w:numFmt w:val="bullet"/>
      <w:lvlText w:val="•"/>
      <w:lvlJc w:val="left"/>
      <w:pPr>
        <w:tabs>
          <w:tab w:val="num" w:pos="720"/>
        </w:tabs>
        <w:ind w:left="720" w:hanging="360"/>
      </w:pPr>
      <w:rPr>
        <w:rFonts w:ascii="Times New Roman" w:hAnsi="Times New Roman" w:hint="default"/>
      </w:rPr>
    </w:lvl>
    <w:lvl w:ilvl="1" w:tplc="C304056E" w:tentative="1">
      <w:start w:val="1"/>
      <w:numFmt w:val="bullet"/>
      <w:lvlText w:val="•"/>
      <w:lvlJc w:val="left"/>
      <w:pPr>
        <w:tabs>
          <w:tab w:val="num" w:pos="1440"/>
        </w:tabs>
        <w:ind w:left="1440" w:hanging="360"/>
      </w:pPr>
      <w:rPr>
        <w:rFonts w:ascii="Times New Roman" w:hAnsi="Times New Roman" w:hint="default"/>
      </w:rPr>
    </w:lvl>
    <w:lvl w:ilvl="2" w:tplc="ACE44168" w:tentative="1">
      <w:start w:val="1"/>
      <w:numFmt w:val="bullet"/>
      <w:lvlText w:val="•"/>
      <w:lvlJc w:val="left"/>
      <w:pPr>
        <w:tabs>
          <w:tab w:val="num" w:pos="2160"/>
        </w:tabs>
        <w:ind w:left="2160" w:hanging="360"/>
      </w:pPr>
      <w:rPr>
        <w:rFonts w:ascii="Times New Roman" w:hAnsi="Times New Roman" w:hint="default"/>
      </w:rPr>
    </w:lvl>
    <w:lvl w:ilvl="3" w:tplc="98B87228" w:tentative="1">
      <w:start w:val="1"/>
      <w:numFmt w:val="bullet"/>
      <w:lvlText w:val="•"/>
      <w:lvlJc w:val="left"/>
      <w:pPr>
        <w:tabs>
          <w:tab w:val="num" w:pos="2880"/>
        </w:tabs>
        <w:ind w:left="2880" w:hanging="360"/>
      </w:pPr>
      <w:rPr>
        <w:rFonts w:ascii="Times New Roman" w:hAnsi="Times New Roman" w:hint="default"/>
      </w:rPr>
    </w:lvl>
    <w:lvl w:ilvl="4" w:tplc="0BB455B4" w:tentative="1">
      <w:start w:val="1"/>
      <w:numFmt w:val="bullet"/>
      <w:lvlText w:val="•"/>
      <w:lvlJc w:val="left"/>
      <w:pPr>
        <w:tabs>
          <w:tab w:val="num" w:pos="3600"/>
        </w:tabs>
        <w:ind w:left="3600" w:hanging="360"/>
      </w:pPr>
      <w:rPr>
        <w:rFonts w:ascii="Times New Roman" w:hAnsi="Times New Roman" w:hint="default"/>
      </w:rPr>
    </w:lvl>
    <w:lvl w:ilvl="5" w:tplc="35B6E3F6" w:tentative="1">
      <w:start w:val="1"/>
      <w:numFmt w:val="bullet"/>
      <w:lvlText w:val="•"/>
      <w:lvlJc w:val="left"/>
      <w:pPr>
        <w:tabs>
          <w:tab w:val="num" w:pos="4320"/>
        </w:tabs>
        <w:ind w:left="4320" w:hanging="360"/>
      </w:pPr>
      <w:rPr>
        <w:rFonts w:ascii="Times New Roman" w:hAnsi="Times New Roman" w:hint="default"/>
      </w:rPr>
    </w:lvl>
    <w:lvl w:ilvl="6" w:tplc="E86889EE" w:tentative="1">
      <w:start w:val="1"/>
      <w:numFmt w:val="bullet"/>
      <w:lvlText w:val="•"/>
      <w:lvlJc w:val="left"/>
      <w:pPr>
        <w:tabs>
          <w:tab w:val="num" w:pos="5040"/>
        </w:tabs>
        <w:ind w:left="5040" w:hanging="360"/>
      </w:pPr>
      <w:rPr>
        <w:rFonts w:ascii="Times New Roman" w:hAnsi="Times New Roman" w:hint="default"/>
      </w:rPr>
    </w:lvl>
    <w:lvl w:ilvl="7" w:tplc="15EC4B92" w:tentative="1">
      <w:start w:val="1"/>
      <w:numFmt w:val="bullet"/>
      <w:lvlText w:val="•"/>
      <w:lvlJc w:val="left"/>
      <w:pPr>
        <w:tabs>
          <w:tab w:val="num" w:pos="5760"/>
        </w:tabs>
        <w:ind w:left="5760" w:hanging="360"/>
      </w:pPr>
      <w:rPr>
        <w:rFonts w:ascii="Times New Roman" w:hAnsi="Times New Roman" w:hint="default"/>
      </w:rPr>
    </w:lvl>
    <w:lvl w:ilvl="8" w:tplc="6FFA27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7A1A7A"/>
    <w:multiLevelType w:val="hybridMultilevel"/>
    <w:tmpl w:val="FE7EB87A"/>
    <w:lvl w:ilvl="0" w:tplc="C23276D0">
      <w:start w:val="1"/>
      <w:numFmt w:val="bullet"/>
      <w:lvlText w:val="•"/>
      <w:lvlJc w:val="left"/>
      <w:pPr>
        <w:tabs>
          <w:tab w:val="num" w:pos="785"/>
        </w:tabs>
        <w:ind w:left="785" w:hanging="360"/>
      </w:pPr>
      <w:rPr>
        <w:rFonts w:ascii="Times New Roman" w:hAnsi="Times New Roman" w:hint="default"/>
      </w:rPr>
    </w:lvl>
    <w:lvl w:ilvl="1" w:tplc="9600FD38" w:tentative="1">
      <w:start w:val="1"/>
      <w:numFmt w:val="bullet"/>
      <w:lvlText w:val="•"/>
      <w:lvlJc w:val="left"/>
      <w:pPr>
        <w:tabs>
          <w:tab w:val="num" w:pos="1505"/>
        </w:tabs>
        <w:ind w:left="1505" w:hanging="360"/>
      </w:pPr>
      <w:rPr>
        <w:rFonts w:ascii="Times New Roman" w:hAnsi="Times New Roman" w:hint="default"/>
      </w:rPr>
    </w:lvl>
    <w:lvl w:ilvl="2" w:tplc="CFAEC3DC" w:tentative="1">
      <w:start w:val="1"/>
      <w:numFmt w:val="bullet"/>
      <w:lvlText w:val="•"/>
      <w:lvlJc w:val="left"/>
      <w:pPr>
        <w:tabs>
          <w:tab w:val="num" w:pos="2225"/>
        </w:tabs>
        <w:ind w:left="2225" w:hanging="360"/>
      </w:pPr>
      <w:rPr>
        <w:rFonts w:ascii="Times New Roman" w:hAnsi="Times New Roman" w:hint="default"/>
      </w:rPr>
    </w:lvl>
    <w:lvl w:ilvl="3" w:tplc="776E1CF0" w:tentative="1">
      <w:start w:val="1"/>
      <w:numFmt w:val="bullet"/>
      <w:lvlText w:val="•"/>
      <w:lvlJc w:val="left"/>
      <w:pPr>
        <w:tabs>
          <w:tab w:val="num" w:pos="2945"/>
        </w:tabs>
        <w:ind w:left="2945" w:hanging="360"/>
      </w:pPr>
      <w:rPr>
        <w:rFonts w:ascii="Times New Roman" w:hAnsi="Times New Roman" w:hint="default"/>
      </w:rPr>
    </w:lvl>
    <w:lvl w:ilvl="4" w:tplc="A10CD3CA" w:tentative="1">
      <w:start w:val="1"/>
      <w:numFmt w:val="bullet"/>
      <w:lvlText w:val="•"/>
      <w:lvlJc w:val="left"/>
      <w:pPr>
        <w:tabs>
          <w:tab w:val="num" w:pos="3665"/>
        </w:tabs>
        <w:ind w:left="3665" w:hanging="360"/>
      </w:pPr>
      <w:rPr>
        <w:rFonts w:ascii="Times New Roman" w:hAnsi="Times New Roman" w:hint="default"/>
      </w:rPr>
    </w:lvl>
    <w:lvl w:ilvl="5" w:tplc="74DCA7A8" w:tentative="1">
      <w:start w:val="1"/>
      <w:numFmt w:val="bullet"/>
      <w:lvlText w:val="•"/>
      <w:lvlJc w:val="left"/>
      <w:pPr>
        <w:tabs>
          <w:tab w:val="num" w:pos="4385"/>
        </w:tabs>
        <w:ind w:left="4385" w:hanging="360"/>
      </w:pPr>
      <w:rPr>
        <w:rFonts w:ascii="Times New Roman" w:hAnsi="Times New Roman" w:hint="default"/>
      </w:rPr>
    </w:lvl>
    <w:lvl w:ilvl="6" w:tplc="67A6A508" w:tentative="1">
      <w:start w:val="1"/>
      <w:numFmt w:val="bullet"/>
      <w:lvlText w:val="•"/>
      <w:lvlJc w:val="left"/>
      <w:pPr>
        <w:tabs>
          <w:tab w:val="num" w:pos="5105"/>
        </w:tabs>
        <w:ind w:left="5105" w:hanging="360"/>
      </w:pPr>
      <w:rPr>
        <w:rFonts w:ascii="Times New Roman" w:hAnsi="Times New Roman" w:hint="default"/>
      </w:rPr>
    </w:lvl>
    <w:lvl w:ilvl="7" w:tplc="CBB2294C" w:tentative="1">
      <w:start w:val="1"/>
      <w:numFmt w:val="bullet"/>
      <w:lvlText w:val="•"/>
      <w:lvlJc w:val="left"/>
      <w:pPr>
        <w:tabs>
          <w:tab w:val="num" w:pos="5825"/>
        </w:tabs>
        <w:ind w:left="5825" w:hanging="360"/>
      </w:pPr>
      <w:rPr>
        <w:rFonts w:ascii="Times New Roman" w:hAnsi="Times New Roman" w:hint="default"/>
      </w:rPr>
    </w:lvl>
    <w:lvl w:ilvl="8" w:tplc="B8A4DAAA" w:tentative="1">
      <w:start w:val="1"/>
      <w:numFmt w:val="bullet"/>
      <w:lvlText w:val="•"/>
      <w:lvlJc w:val="left"/>
      <w:pPr>
        <w:tabs>
          <w:tab w:val="num" w:pos="6545"/>
        </w:tabs>
        <w:ind w:left="6545" w:hanging="360"/>
      </w:pPr>
      <w:rPr>
        <w:rFonts w:ascii="Times New Roman" w:hAnsi="Times New Roman" w:hint="default"/>
      </w:rPr>
    </w:lvl>
  </w:abstractNum>
  <w:abstractNum w:abstractNumId="2">
    <w:nsid w:val="7B1823AB"/>
    <w:multiLevelType w:val="hybridMultilevel"/>
    <w:tmpl w:val="7BF037F2"/>
    <w:lvl w:ilvl="0" w:tplc="15F8176A">
      <w:start w:val="1"/>
      <w:numFmt w:val="lowerRoman"/>
      <w:lvlText w:val="%1)"/>
      <w:lvlJc w:val="left"/>
      <w:pPr>
        <w:ind w:left="7905" w:hanging="960"/>
      </w:pPr>
      <w:rPr>
        <w:rFonts w:hint="default"/>
      </w:rPr>
    </w:lvl>
    <w:lvl w:ilvl="1" w:tplc="04090019" w:tentative="1">
      <w:start w:val="1"/>
      <w:numFmt w:val="lowerLetter"/>
      <w:lvlText w:val="%2."/>
      <w:lvlJc w:val="left"/>
      <w:pPr>
        <w:ind w:left="8025" w:hanging="360"/>
      </w:pPr>
    </w:lvl>
    <w:lvl w:ilvl="2" w:tplc="0409001B" w:tentative="1">
      <w:start w:val="1"/>
      <w:numFmt w:val="lowerRoman"/>
      <w:lvlText w:val="%3."/>
      <w:lvlJc w:val="right"/>
      <w:pPr>
        <w:ind w:left="8745" w:hanging="180"/>
      </w:pPr>
    </w:lvl>
    <w:lvl w:ilvl="3" w:tplc="0409000F" w:tentative="1">
      <w:start w:val="1"/>
      <w:numFmt w:val="decimal"/>
      <w:lvlText w:val="%4."/>
      <w:lvlJc w:val="left"/>
      <w:pPr>
        <w:ind w:left="9465" w:hanging="360"/>
      </w:pPr>
    </w:lvl>
    <w:lvl w:ilvl="4" w:tplc="04090019" w:tentative="1">
      <w:start w:val="1"/>
      <w:numFmt w:val="lowerLetter"/>
      <w:lvlText w:val="%5."/>
      <w:lvlJc w:val="left"/>
      <w:pPr>
        <w:ind w:left="10185" w:hanging="360"/>
      </w:pPr>
    </w:lvl>
    <w:lvl w:ilvl="5" w:tplc="0409001B" w:tentative="1">
      <w:start w:val="1"/>
      <w:numFmt w:val="lowerRoman"/>
      <w:lvlText w:val="%6."/>
      <w:lvlJc w:val="right"/>
      <w:pPr>
        <w:ind w:left="10905" w:hanging="180"/>
      </w:pPr>
    </w:lvl>
    <w:lvl w:ilvl="6" w:tplc="0409000F" w:tentative="1">
      <w:start w:val="1"/>
      <w:numFmt w:val="decimal"/>
      <w:lvlText w:val="%7."/>
      <w:lvlJc w:val="left"/>
      <w:pPr>
        <w:ind w:left="11625" w:hanging="360"/>
      </w:pPr>
    </w:lvl>
    <w:lvl w:ilvl="7" w:tplc="04090019" w:tentative="1">
      <w:start w:val="1"/>
      <w:numFmt w:val="lowerLetter"/>
      <w:lvlText w:val="%8."/>
      <w:lvlJc w:val="left"/>
      <w:pPr>
        <w:ind w:left="12345" w:hanging="360"/>
      </w:pPr>
    </w:lvl>
    <w:lvl w:ilvl="8" w:tplc="0409001B" w:tentative="1">
      <w:start w:val="1"/>
      <w:numFmt w:val="lowerRoman"/>
      <w:lvlText w:val="%9."/>
      <w:lvlJc w:val="right"/>
      <w:pPr>
        <w:ind w:left="1306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3A1E"/>
    <w:rsid w:val="00011953"/>
    <w:rsid w:val="000418E6"/>
    <w:rsid w:val="00041BD9"/>
    <w:rsid w:val="00076577"/>
    <w:rsid w:val="00082271"/>
    <w:rsid w:val="00083CEC"/>
    <w:rsid w:val="0009753D"/>
    <w:rsid w:val="000C0C27"/>
    <w:rsid w:val="000C1256"/>
    <w:rsid w:val="000E5E07"/>
    <w:rsid w:val="000F21A0"/>
    <w:rsid w:val="000F7C71"/>
    <w:rsid w:val="00117E1D"/>
    <w:rsid w:val="00145F4E"/>
    <w:rsid w:val="00183990"/>
    <w:rsid w:val="001971C7"/>
    <w:rsid w:val="001B0481"/>
    <w:rsid w:val="001D3D57"/>
    <w:rsid w:val="001D6C33"/>
    <w:rsid w:val="001E446F"/>
    <w:rsid w:val="00215F61"/>
    <w:rsid w:val="002308DF"/>
    <w:rsid w:val="00231EC5"/>
    <w:rsid w:val="00235742"/>
    <w:rsid w:val="00240232"/>
    <w:rsid w:val="00243929"/>
    <w:rsid w:val="00250E1D"/>
    <w:rsid w:val="002510B0"/>
    <w:rsid w:val="00262126"/>
    <w:rsid w:val="002666AB"/>
    <w:rsid w:val="00291047"/>
    <w:rsid w:val="00294493"/>
    <w:rsid w:val="002953C0"/>
    <w:rsid w:val="002F20AA"/>
    <w:rsid w:val="002F256E"/>
    <w:rsid w:val="00301ACE"/>
    <w:rsid w:val="003050BE"/>
    <w:rsid w:val="003118A6"/>
    <w:rsid w:val="00332C39"/>
    <w:rsid w:val="00335DC1"/>
    <w:rsid w:val="00347512"/>
    <w:rsid w:val="0034762E"/>
    <w:rsid w:val="00360486"/>
    <w:rsid w:val="00363345"/>
    <w:rsid w:val="00374060"/>
    <w:rsid w:val="003875BE"/>
    <w:rsid w:val="003A439E"/>
    <w:rsid w:val="003B2893"/>
    <w:rsid w:val="003B716E"/>
    <w:rsid w:val="003C198D"/>
    <w:rsid w:val="003D6F78"/>
    <w:rsid w:val="003F6D91"/>
    <w:rsid w:val="003F6EBA"/>
    <w:rsid w:val="00406D26"/>
    <w:rsid w:val="00413D71"/>
    <w:rsid w:val="00424038"/>
    <w:rsid w:val="00425FD6"/>
    <w:rsid w:val="004409EA"/>
    <w:rsid w:val="00444275"/>
    <w:rsid w:val="004527AB"/>
    <w:rsid w:val="00457AC0"/>
    <w:rsid w:val="004861E6"/>
    <w:rsid w:val="004A0075"/>
    <w:rsid w:val="004C637D"/>
    <w:rsid w:val="004F00AA"/>
    <w:rsid w:val="005655EC"/>
    <w:rsid w:val="00570A7D"/>
    <w:rsid w:val="00571612"/>
    <w:rsid w:val="00597F6D"/>
    <w:rsid w:val="005B6DE1"/>
    <w:rsid w:val="005C0612"/>
    <w:rsid w:val="00662282"/>
    <w:rsid w:val="00677171"/>
    <w:rsid w:val="00682672"/>
    <w:rsid w:val="0069268A"/>
    <w:rsid w:val="006A6F30"/>
    <w:rsid w:val="006B20E1"/>
    <w:rsid w:val="006B6370"/>
    <w:rsid w:val="006D4AA7"/>
    <w:rsid w:val="006E6B9C"/>
    <w:rsid w:val="006F26CD"/>
    <w:rsid w:val="00724A30"/>
    <w:rsid w:val="007421B5"/>
    <w:rsid w:val="00763A1E"/>
    <w:rsid w:val="00767B4F"/>
    <w:rsid w:val="00784925"/>
    <w:rsid w:val="007A3D59"/>
    <w:rsid w:val="007D6EFE"/>
    <w:rsid w:val="007D74AF"/>
    <w:rsid w:val="007E0480"/>
    <w:rsid w:val="007E210A"/>
    <w:rsid w:val="007E75BD"/>
    <w:rsid w:val="00801814"/>
    <w:rsid w:val="00847198"/>
    <w:rsid w:val="00863171"/>
    <w:rsid w:val="008756A8"/>
    <w:rsid w:val="00882258"/>
    <w:rsid w:val="008A2F58"/>
    <w:rsid w:val="008A428A"/>
    <w:rsid w:val="008A7E97"/>
    <w:rsid w:val="008D5389"/>
    <w:rsid w:val="008D6AB0"/>
    <w:rsid w:val="008E343D"/>
    <w:rsid w:val="008E794C"/>
    <w:rsid w:val="008F1AA3"/>
    <w:rsid w:val="00936145"/>
    <w:rsid w:val="009439D0"/>
    <w:rsid w:val="00944E23"/>
    <w:rsid w:val="00945B3B"/>
    <w:rsid w:val="009479A9"/>
    <w:rsid w:val="00974A72"/>
    <w:rsid w:val="00985F65"/>
    <w:rsid w:val="009E3535"/>
    <w:rsid w:val="00A07849"/>
    <w:rsid w:val="00A3011A"/>
    <w:rsid w:val="00A450D2"/>
    <w:rsid w:val="00A5699A"/>
    <w:rsid w:val="00A60BED"/>
    <w:rsid w:val="00A6729F"/>
    <w:rsid w:val="00A74247"/>
    <w:rsid w:val="00AA2D83"/>
    <w:rsid w:val="00AC39C0"/>
    <w:rsid w:val="00AC4364"/>
    <w:rsid w:val="00AF37A0"/>
    <w:rsid w:val="00B061E4"/>
    <w:rsid w:val="00B17726"/>
    <w:rsid w:val="00B40ED8"/>
    <w:rsid w:val="00B503D7"/>
    <w:rsid w:val="00B61C1D"/>
    <w:rsid w:val="00B8113F"/>
    <w:rsid w:val="00BB67BF"/>
    <w:rsid w:val="00BE38ED"/>
    <w:rsid w:val="00C363F3"/>
    <w:rsid w:val="00C5296A"/>
    <w:rsid w:val="00C63B71"/>
    <w:rsid w:val="00C7097E"/>
    <w:rsid w:val="00C75DC0"/>
    <w:rsid w:val="00C778EE"/>
    <w:rsid w:val="00C95BC9"/>
    <w:rsid w:val="00CA458E"/>
    <w:rsid w:val="00CA6CAB"/>
    <w:rsid w:val="00CA7D2F"/>
    <w:rsid w:val="00CB5218"/>
    <w:rsid w:val="00CC243E"/>
    <w:rsid w:val="00CE6A05"/>
    <w:rsid w:val="00CF01B8"/>
    <w:rsid w:val="00D56CB4"/>
    <w:rsid w:val="00D64DAD"/>
    <w:rsid w:val="00D715F5"/>
    <w:rsid w:val="00D86B67"/>
    <w:rsid w:val="00DA119D"/>
    <w:rsid w:val="00DA3B21"/>
    <w:rsid w:val="00DB347D"/>
    <w:rsid w:val="00DB716A"/>
    <w:rsid w:val="00DC4F29"/>
    <w:rsid w:val="00DF08CB"/>
    <w:rsid w:val="00E01B29"/>
    <w:rsid w:val="00E367E6"/>
    <w:rsid w:val="00E37FE6"/>
    <w:rsid w:val="00E412E7"/>
    <w:rsid w:val="00E61567"/>
    <w:rsid w:val="00E75DD8"/>
    <w:rsid w:val="00E9638E"/>
    <w:rsid w:val="00ED1852"/>
    <w:rsid w:val="00EE06B4"/>
    <w:rsid w:val="00EE431D"/>
    <w:rsid w:val="00EE4B8A"/>
    <w:rsid w:val="00EF5054"/>
    <w:rsid w:val="00EF6CC3"/>
    <w:rsid w:val="00F267D5"/>
    <w:rsid w:val="00F357EA"/>
    <w:rsid w:val="00F40033"/>
    <w:rsid w:val="00F52B1F"/>
    <w:rsid w:val="00F55521"/>
    <w:rsid w:val="00F62FD9"/>
    <w:rsid w:val="00F81711"/>
    <w:rsid w:val="00F90C69"/>
    <w:rsid w:val="00FA40E2"/>
    <w:rsid w:val="00FA410E"/>
    <w:rsid w:val="00FB3FD5"/>
    <w:rsid w:val="00FC4096"/>
    <w:rsid w:val="00FC60A2"/>
    <w:rsid w:val="00FD551F"/>
    <w:rsid w:val="00FE6349"/>
    <w:rsid w:val="00FF3B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C27"/>
    <w:pPr>
      <w:bidi/>
    </w:pPr>
    <w:rPr>
      <w:i/>
      <w:iCs/>
      <w:sz w:val="20"/>
      <w:szCs w:val="20"/>
    </w:rPr>
  </w:style>
  <w:style w:type="paragraph" w:styleId="1">
    <w:name w:val="heading 1"/>
    <w:basedOn w:val="a"/>
    <w:next w:val="a"/>
    <w:link w:val="1Char"/>
    <w:uiPriority w:val="9"/>
    <w:qFormat/>
    <w:rsid w:val="000C0C2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bidi w:val="0"/>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Char"/>
    <w:uiPriority w:val="9"/>
    <w:semiHidden/>
    <w:unhideWhenUsed/>
    <w:qFormat/>
    <w:rsid w:val="000C0C27"/>
    <w:pPr>
      <w:pBdr>
        <w:top w:val="single" w:sz="4" w:space="0" w:color="C0504D" w:themeColor="accent2"/>
        <w:left w:val="single" w:sz="48" w:space="2" w:color="C0504D" w:themeColor="accent2"/>
        <w:bottom w:val="single" w:sz="4" w:space="0" w:color="C0504D" w:themeColor="accent2"/>
        <w:right w:val="single" w:sz="4" w:space="4" w:color="C0504D" w:themeColor="accent2"/>
      </w:pBdr>
      <w:bidi w:val="0"/>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Char"/>
    <w:uiPriority w:val="9"/>
    <w:semiHidden/>
    <w:unhideWhenUsed/>
    <w:qFormat/>
    <w:rsid w:val="000C0C27"/>
    <w:pPr>
      <w:pBdr>
        <w:left w:val="single" w:sz="48" w:space="2" w:color="C0504D" w:themeColor="accent2"/>
        <w:bottom w:val="single" w:sz="4" w:space="0" w:color="C0504D" w:themeColor="accent2"/>
      </w:pBdr>
      <w:bidi w:val="0"/>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Char"/>
    <w:uiPriority w:val="9"/>
    <w:semiHidden/>
    <w:unhideWhenUsed/>
    <w:qFormat/>
    <w:rsid w:val="000C0C27"/>
    <w:pPr>
      <w:pBdr>
        <w:left w:val="single" w:sz="4" w:space="2" w:color="C0504D" w:themeColor="accent2"/>
        <w:bottom w:val="single" w:sz="4" w:space="2" w:color="C0504D" w:themeColor="accent2"/>
      </w:pBdr>
      <w:bidi w:val="0"/>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Char"/>
    <w:uiPriority w:val="9"/>
    <w:semiHidden/>
    <w:unhideWhenUsed/>
    <w:qFormat/>
    <w:rsid w:val="000C0C27"/>
    <w:pPr>
      <w:pBdr>
        <w:left w:val="dotted" w:sz="4" w:space="2" w:color="C0504D" w:themeColor="accent2"/>
        <w:bottom w:val="dotted" w:sz="4" w:space="2" w:color="C0504D" w:themeColor="accent2"/>
      </w:pBdr>
      <w:bidi w:val="0"/>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Char"/>
    <w:uiPriority w:val="9"/>
    <w:semiHidden/>
    <w:unhideWhenUsed/>
    <w:qFormat/>
    <w:rsid w:val="000C0C27"/>
    <w:pPr>
      <w:pBdr>
        <w:bottom w:val="single" w:sz="4" w:space="2" w:color="E5B8B7" w:themeColor="accent2" w:themeTint="66"/>
      </w:pBdr>
      <w:bidi w:val="0"/>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Char"/>
    <w:uiPriority w:val="9"/>
    <w:semiHidden/>
    <w:unhideWhenUsed/>
    <w:qFormat/>
    <w:rsid w:val="000C0C27"/>
    <w:pPr>
      <w:pBdr>
        <w:bottom w:val="dotted" w:sz="4" w:space="2" w:color="D99594" w:themeColor="accent2" w:themeTint="99"/>
      </w:pBdr>
      <w:bidi w:val="0"/>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Char"/>
    <w:uiPriority w:val="9"/>
    <w:semiHidden/>
    <w:unhideWhenUsed/>
    <w:qFormat/>
    <w:rsid w:val="000C0C27"/>
    <w:pPr>
      <w:bidi w:val="0"/>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Char"/>
    <w:uiPriority w:val="9"/>
    <w:semiHidden/>
    <w:unhideWhenUsed/>
    <w:qFormat/>
    <w:rsid w:val="000C0C27"/>
    <w:pPr>
      <w:bidi w:val="0"/>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F26CD"/>
    <w:rPr>
      <w:color w:val="0000FF"/>
      <w:u w:val="single"/>
    </w:rPr>
  </w:style>
  <w:style w:type="paragraph" w:styleId="a3">
    <w:name w:val="Balloon Text"/>
    <w:basedOn w:val="a"/>
    <w:link w:val="Char"/>
    <w:uiPriority w:val="99"/>
    <w:semiHidden/>
    <w:unhideWhenUsed/>
    <w:rsid w:val="0080181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01814"/>
    <w:rPr>
      <w:rFonts w:ascii="Tahoma" w:hAnsi="Tahoma" w:cs="Tahoma"/>
      <w:sz w:val="16"/>
      <w:szCs w:val="16"/>
    </w:rPr>
  </w:style>
  <w:style w:type="paragraph" w:styleId="a4">
    <w:name w:val="header"/>
    <w:basedOn w:val="a"/>
    <w:link w:val="Char0"/>
    <w:uiPriority w:val="99"/>
    <w:unhideWhenUsed/>
    <w:rsid w:val="00801814"/>
    <w:pPr>
      <w:tabs>
        <w:tab w:val="center" w:pos="4513"/>
        <w:tab w:val="right" w:pos="9026"/>
      </w:tabs>
      <w:spacing w:after="0" w:line="240" w:lineRule="auto"/>
    </w:pPr>
  </w:style>
  <w:style w:type="character" w:customStyle="1" w:styleId="Char0">
    <w:name w:val="رأس الصفحة Char"/>
    <w:basedOn w:val="a0"/>
    <w:link w:val="a4"/>
    <w:uiPriority w:val="99"/>
    <w:rsid w:val="00801814"/>
  </w:style>
  <w:style w:type="paragraph" w:styleId="a5">
    <w:name w:val="footer"/>
    <w:basedOn w:val="a"/>
    <w:link w:val="Char1"/>
    <w:uiPriority w:val="99"/>
    <w:unhideWhenUsed/>
    <w:rsid w:val="00801814"/>
    <w:pPr>
      <w:tabs>
        <w:tab w:val="center" w:pos="4513"/>
        <w:tab w:val="right" w:pos="9026"/>
      </w:tabs>
      <w:spacing w:after="0" w:line="240" w:lineRule="auto"/>
    </w:pPr>
  </w:style>
  <w:style w:type="character" w:customStyle="1" w:styleId="Char1">
    <w:name w:val="تذييل الصفحة Char"/>
    <w:basedOn w:val="a0"/>
    <w:link w:val="a5"/>
    <w:uiPriority w:val="99"/>
    <w:rsid w:val="00801814"/>
  </w:style>
  <w:style w:type="paragraph" w:styleId="a6">
    <w:name w:val="No Spacing"/>
    <w:basedOn w:val="a"/>
    <w:uiPriority w:val="1"/>
    <w:qFormat/>
    <w:rsid w:val="000C0C27"/>
    <w:pPr>
      <w:spacing w:after="0" w:line="240" w:lineRule="auto"/>
    </w:pPr>
  </w:style>
  <w:style w:type="paragraph" w:styleId="a7">
    <w:name w:val="List Paragraph"/>
    <w:basedOn w:val="a"/>
    <w:uiPriority w:val="34"/>
    <w:qFormat/>
    <w:rsid w:val="000C0C27"/>
    <w:pPr>
      <w:ind w:left="720"/>
      <w:contextualSpacing/>
    </w:pPr>
  </w:style>
  <w:style w:type="character" w:customStyle="1" w:styleId="1Char">
    <w:name w:val="عنوان 1 Char"/>
    <w:basedOn w:val="a0"/>
    <w:link w:val="1"/>
    <w:uiPriority w:val="9"/>
    <w:rsid w:val="000C0C2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Char">
    <w:name w:val="عنوان 2 Char"/>
    <w:basedOn w:val="a0"/>
    <w:link w:val="2"/>
    <w:uiPriority w:val="9"/>
    <w:semiHidden/>
    <w:rsid w:val="000C0C27"/>
    <w:rPr>
      <w:rFonts w:asciiTheme="majorHAnsi" w:eastAsiaTheme="majorEastAsia" w:hAnsiTheme="majorHAnsi" w:cstheme="majorBidi"/>
      <w:b/>
      <w:bCs/>
      <w:i/>
      <w:iCs/>
      <w:color w:val="943634" w:themeColor="accent2" w:themeShade="BF"/>
    </w:rPr>
  </w:style>
  <w:style w:type="character" w:customStyle="1" w:styleId="3Char">
    <w:name w:val="عنوان 3 Char"/>
    <w:basedOn w:val="a0"/>
    <w:link w:val="3"/>
    <w:uiPriority w:val="9"/>
    <w:semiHidden/>
    <w:rsid w:val="000C0C27"/>
    <w:rPr>
      <w:rFonts w:asciiTheme="majorHAnsi" w:eastAsiaTheme="majorEastAsia" w:hAnsiTheme="majorHAnsi" w:cstheme="majorBidi"/>
      <w:b/>
      <w:bCs/>
      <w:i/>
      <w:iCs/>
      <w:color w:val="943634" w:themeColor="accent2" w:themeShade="BF"/>
    </w:rPr>
  </w:style>
  <w:style w:type="character" w:customStyle="1" w:styleId="4Char">
    <w:name w:val="عنوان 4 Char"/>
    <w:basedOn w:val="a0"/>
    <w:link w:val="4"/>
    <w:uiPriority w:val="9"/>
    <w:semiHidden/>
    <w:rsid w:val="000C0C27"/>
    <w:rPr>
      <w:rFonts w:asciiTheme="majorHAnsi" w:eastAsiaTheme="majorEastAsia" w:hAnsiTheme="majorHAnsi" w:cstheme="majorBidi"/>
      <w:b/>
      <w:bCs/>
      <w:i/>
      <w:iCs/>
      <w:color w:val="943634" w:themeColor="accent2" w:themeShade="BF"/>
    </w:rPr>
  </w:style>
  <w:style w:type="character" w:customStyle="1" w:styleId="5Char">
    <w:name w:val="عنوان 5 Char"/>
    <w:basedOn w:val="a0"/>
    <w:link w:val="5"/>
    <w:uiPriority w:val="9"/>
    <w:semiHidden/>
    <w:rsid w:val="000C0C27"/>
    <w:rPr>
      <w:rFonts w:asciiTheme="majorHAnsi" w:eastAsiaTheme="majorEastAsia" w:hAnsiTheme="majorHAnsi" w:cstheme="majorBidi"/>
      <w:b/>
      <w:bCs/>
      <w:i/>
      <w:iCs/>
      <w:color w:val="943634" w:themeColor="accent2" w:themeShade="BF"/>
    </w:rPr>
  </w:style>
  <w:style w:type="character" w:customStyle="1" w:styleId="6Char">
    <w:name w:val="عنوان 6 Char"/>
    <w:basedOn w:val="a0"/>
    <w:link w:val="6"/>
    <w:uiPriority w:val="9"/>
    <w:semiHidden/>
    <w:rsid w:val="000C0C27"/>
    <w:rPr>
      <w:rFonts w:asciiTheme="majorHAnsi" w:eastAsiaTheme="majorEastAsia" w:hAnsiTheme="majorHAnsi" w:cstheme="majorBidi"/>
      <w:i/>
      <w:iCs/>
      <w:color w:val="943634" w:themeColor="accent2" w:themeShade="BF"/>
    </w:rPr>
  </w:style>
  <w:style w:type="character" w:customStyle="1" w:styleId="7Char">
    <w:name w:val="عنوان 7 Char"/>
    <w:basedOn w:val="a0"/>
    <w:link w:val="7"/>
    <w:uiPriority w:val="9"/>
    <w:semiHidden/>
    <w:rsid w:val="000C0C27"/>
    <w:rPr>
      <w:rFonts w:asciiTheme="majorHAnsi" w:eastAsiaTheme="majorEastAsia" w:hAnsiTheme="majorHAnsi" w:cstheme="majorBidi"/>
      <w:i/>
      <w:iCs/>
      <w:color w:val="943634" w:themeColor="accent2" w:themeShade="BF"/>
    </w:rPr>
  </w:style>
  <w:style w:type="character" w:customStyle="1" w:styleId="8Char">
    <w:name w:val="عنوان 8 Char"/>
    <w:basedOn w:val="a0"/>
    <w:link w:val="8"/>
    <w:uiPriority w:val="9"/>
    <w:semiHidden/>
    <w:rsid w:val="000C0C27"/>
    <w:rPr>
      <w:rFonts w:asciiTheme="majorHAnsi" w:eastAsiaTheme="majorEastAsia" w:hAnsiTheme="majorHAnsi" w:cstheme="majorBidi"/>
      <w:i/>
      <w:iCs/>
      <w:color w:val="C0504D" w:themeColor="accent2"/>
    </w:rPr>
  </w:style>
  <w:style w:type="character" w:customStyle="1" w:styleId="9Char">
    <w:name w:val="عنوان 9 Char"/>
    <w:basedOn w:val="a0"/>
    <w:link w:val="9"/>
    <w:uiPriority w:val="9"/>
    <w:semiHidden/>
    <w:rsid w:val="000C0C27"/>
    <w:rPr>
      <w:rFonts w:asciiTheme="majorHAnsi" w:eastAsiaTheme="majorEastAsia" w:hAnsiTheme="majorHAnsi" w:cstheme="majorBidi"/>
      <w:i/>
      <w:iCs/>
      <w:color w:val="C0504D" w:themeColor="accent2"/>
      <w:sz w:val="20"/>
      <w:szCs w:val="20"/>
    </w:rPr>
  </w:style>
  <w:style w:type="paragraph" w:styleId="a8">
    <w:name w:val="caption"/>
    <w:basedOn w:val="a"/>
    <w:next w:val="a"/>
    <w:uiPriority w:val="35"/>
    <w:semiHidden/>
    <w:unhideWhenUsed/>
    <w:qFormat/>
    <w:rsid w:val="000C0C27"/>
    <w:pPr>
      <w:bidi w:val="0"/>
    </w:pPr>
    <w:rPr>
      <w:b/>
      <w:bCs/>
      <w:color w:val="943634" w:themeColor="accent2" w:themeShade="BF"/>
      <w:sz w:val="18"/>
      <w:szCs w:val="18"/>
    </w:rPr>
  </w:style>
  <w:style w:type="paragraph" w:styleId="a9">
    <w:name w:val="Title"/>
    <w:basedOn w:val="a"/>
    <w:next w:val="a"/>
    <w:link w:val="Char2"/>
    <w:uiPriority w:val="10"/>
    <w:qFormat/>
    <w:rsid w:val="000C0C27"/>
    <w:pPr>
      <w:pBdr>
        <w:top w:val="single" w:sz="48" w:space="0" w:color="C0504D" w:themeColor="accent2"/>
        <w:bottom w:val="single" w:sz="48" w:space="0" w:color="C0504D" w:themeColor="accent2"/>
      </w:pBdr>
      <w:shd w:val="clear" w:color="auto" w:fill="C0504D" w:themeFill="accent2"/>
      <w:bidi w:val="0"/>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2">
    <w:name w:val="العنوان Char"/>
    <w:basedOn w:val="a0"/>
    <w:link w:val="a9"/>
    <w:uiPriority w:val="10"/>
    <w:rsid w:val="000C0C2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a">
    <w:name w:val="Subtitle"/>
    <w:basedOn w:val="a"/>
    <w:next w:val="a"/>
    <w:link w:val="Char3"/>
    <w:uiPriority w:val="11"/>
    <w:qFormat/>
    <w:rsid w:val="000C0C27"/>
    <w:pPr>
      <w:pBdr>
        <w:bottom w:val="dotted" w:sz="8" w:space="10" w:color="C0504D" w:themeColor="accent2"/>
      </w:pBdr>
      <w:bidi w:val="0"/>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Char3">
    <w:name w:val="عنوان فرعي Char"/>
    <w:basedOn w:val="a0"/>
    <w:link w:val="aa"/>
    <w:uiPriority w:val="11"/>
    <w:rsid w:val="000C0C27"/>
    <w:rPr>
      <w:rFonts w:asciiTheme="majorHAnsi" w:eastAsiaTheme="majorEastAsia" w:hAnsiTheme="majorHAnsi" w:cstheme="majorBidi"/>
      <w:i/>
      <w:iCs/>
      <w:color w:val="622423" w:themeColor="accent2" w:themeShade="7F"/>
      <w:sz w:val="24"/>
      <w:szCs w:val="24"/>
    </w:rPr>
  </w:style>
  <w:style w:type="character" w:styleId="ab">
    <w:name w:val="Strong"/>
    <w:uiPriority w:val="22"/>
    <w:qFormat/>
    <w:rsid w:val="000C0C27"/>
    <w:rPr>
      <w:b/>
      <w:bCs/>
      <w:spacing w:val="0"/>
    </w:rPr>
  </w:style>
  <w:style w:type="character" w:styleId="ac">
    <w:name w:val="Emphasis"/>
    <w:uiPriority w:val="20"/>
    <w:qFormat/>
    <w:rsid w:val="000C0C2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d">
    <w:name w:val="Quote"/>
    <w:basedOn w:val="a"/>
    <w:next w:val="a"/>
    <w:link w:val="Char4"/>
    <w:uiPriority w:val="29"/>
    <w:qFormat/>
    <w:rsid w:val="000C0C27"/>
    <w:pPr>
      <w:bidi w:val="0"/>
    </w:pPr>
    <w:rPr>
      <w:i w:val="0"/>
      <w:iCs w:val="0"/>
      <w:color w:val="943634" w:themeColor="accent2" w:themeShade="BF"/>
    </w:rPr>
  </w:style>
  <w:style w:type="character" w:customStyle="1" w:styleId="Char4">
    <w:name w:val="اقتباس Char"/>
    <w:basedOn w:val="a0"/>
    <w:link w:val="ad"/>
    <w:uiPriority w:val="29"/>
    <w:rsid w:val="000C0C27"/>
    <w:rPr>
      <w:color w:val="943634" w:themeColor="accent2" w:themeShade="BF"/>
      <w:sz w:val="20"/>
      <w:szCs w:val="20"/>
    </w:rPr>
  </w:style>
  <w:style w:type="paragraph" w:styleId="ae">
    <w:name w:val="Intense Quote"/>
    <w:basedOn w:val="a"/>
    <w:next w:val="a"/>
    <w:link w:val="Char5"/>
    <w:uiPriority w:val="30"/>
    <w:qFormat/>
    <w:rsid w:val="000C0C27"/>
    <w:pPr>
      <w:pBdr>
        <w:top w:val="dotted" w:sz="8" w:space="10" w:color="C0504D" w:themeColor="accent2"/>
        <w:bottom w:val="dotted" w:sz="8" w:space="10" w:color="C0504D" w:themeColor="accent2"/>
      </w:pBdr>
      <w:bidi w:val="0"/>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har5">
    <w:name w:val="اقتباس مكثف Char"/>
    <w:basedOn w:val="a0"/>
    <w:link w:val="ae"/>
    <w:uiPriority w:val="30"/>
    <w:rsid w:val="000C0C27"/>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0C0C27"/>
    <w:rPr>
      <w:rFonts w:asciiTheme="majorHAnsi" w:eastAsiaTheme="majorEastAsia" w:hAnsiTheme="majorHAnsi" w:cstheme="majorBidi"/>
      <w:i/>
      <w:iCs/>
      <w:color w:val="C0504D" w:themeColor="accent2"/>
    </w:rPr>
  </w:style>
  <w:style w:type="character" w:styleId="af0">
    <w:name w:val="Intense Emphasis"/>
    <w:uiPriority w:val="21"/>
    <w:qFormat/>
    <w:rsid w:val="000C0C2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0C0C27"/>
    <w:rPr>
      <w:i/>
      <w:iCs/>
      <w:smallCaps/>
      <w:color w:val="C0504D" w:themeColor="accent2"/>
      <w:u w:color="C0504D" w:themeColor="accent2"/>
    </w:rPr>
  </w:style>
  <w:style w:type="character" w:styleId="af2">
    <w:name w:val="Intense Reference"/>
    <w:uiPriority w:val="32"/>
    <w:qFormat/>
    <w:rsid w:val="000C0C27"/>
    <w:rPr>
      <w:b/>
      <w:bCs/>
      <w:i/>
      <w:iCs/>
      <w:smallCaps/>
      <w:color w:val="C0504D" w:themeColor="accent2"/>
      <w:u w:color="C0504D" w:themeColor="accent2"/>
    </w:rPr>
  </w:style>
  <w:style w:type="character" w:styleId="af3">
    <w:name w:val="Book Title"/>
    <w:uiPriority w:val="33"/>
    <w:qFormat/>
    <w:rsid w:val="000C0C27"/>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0C0C27"/>
    <w:pPr>
      <w:outlineLvl w:val="9"/>
    </w:pPr>
    <w:rPr>
      <w:lang w:bidi="en-US"/>
    </w:rPr>
  </w:style>
  <w:style w:type="paragraph" w:styleId="af5">
    <w:name w:val="Normal (Web)"/>
    <w:basedOn w:val="a"/>
    <w:uiPriority w:val="99"/>
    <w:semiHidden/>
    <w:unhideWhenUsed/>
    <w:rsid w:val="00DA3B21"/>
    <w:pPr>
      <w:bidi w:val="0"/>
      <w:spacing w:before="100" w:beforeAutospacing="1" w:after="100" w:afterAutospacing="1" w:line="240" w:lineRule="auto"/>
    </w:pPr>
    <w:rPr>
      <w:rFonts w:ascii="Times New Roman" w:hAnsi="Times New Roman" w:cs="Times New Roman"/>
      <w:i w:val="0"/>
      <w:iCs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5890">
      <w:bodyDiv w:val="1"/>
      <w:marLeft w:val="0"/>
      <w:marRight w:val="0"/>
      <w:marTop w:val="0"/>
      <w:marBottom w:val="0"/>
      <w:divBdr>
        <w:top w:val="none" w:sz="0" w:space="0" w:color="auto"/>
        <w:left w:val="none" w:sz="0" w:space="0" w:color="auto"/>
        <w:bottom w:val="none" w:sz="0" w:space="0" w:color="auto"/>
        <w:right w:val="none" w:sz="0" w:space="0" w:color="auto"/>
      </w:divBdr>
    </w:div>
    <w:div w:id="76950243">
      <w:bodyDiv w:val="1"/>
      <w:marLeft w:val="0"/>
      <w:marRight w:val="0"/>
      <w:marTop w:val="0"/>
      <w:marBottom w:val="0"/>
      <w:divBdr>
        <w:top w:val="none" w:sz="0" w:space="0" w:color="auto"/>
        <w:left w:val="none" w:sz="0" w:space="0" w:color="auto"/>
        <w:bottom w:val="none" w:sz="0" w:space="0" w:color="auto"/>
        <w:right w:val="none" w:sz="0" w:space="0" w:color="auto"/>
      </w:divBdr>
    </w:div>
    <w:div w:id="99229140">
      <w:bodyDiv w:val="1"/>
      <w:marLeft w:val="0"/>
      <w:marRight w:val="0"/>
      <w:marTop w:val="0"/>
      <w:marBottom w:val="0"/>
      <w:divBdr>
        <w:top w:val="none" w:sz="0" w:space="0" w:color="auto"/>
        <w:left w:val="none" w:sz="0" w:space="0" w:color="auto"/>
        <w:bottom w:val="none" w:sz="0" w:space="0" w:color="auto"/>
        <w:right w:val="none" w:sz="0" w:space="0" w:color="auto"/>
      </w:divBdr>
    </w:div>
    <w:div w:id="104813196">
      <w:bodyDiv w:val="1"/>
      <w:marLeft w:val="0"/>
      <w:marRight w:val="0"/>
      <w:marTop w:val="0"/>
      <w:marBottom w:val="0"/>
      <w:divBdr>
        <w:top w:val="none" w:sz="0" w:space="0" w:color="auto"/>
        <w:left w:val="none" w:sz="0" w:space="0" w:color="auto"/>
        <w:bottom w:val="none" w:sz="0" w:space="0" w:color="auto"/>
        <w:right w:val="none" w:sz="0" w:space="0" w:color="auto"/>
      </w:divBdr>
    </w:div>
    <w:div w:id="228852495">
      <w:bodyDiv w:val="1"/>
      <w:marLeft w:val="0"/>
      <w:marRight w:val="0"/>
      <w:marTop w:val="0"/>
      <w:marBottom w:val="0"/>
      <w:divBdr>
        <w:top w:val="none" w:sz="0" w:space="0" w:color="auto"/>
        <w:left w:val="none" w:sz="0" w:space="0" w:color="auto"/>
        <w:bottom w:val="none" w:sz="0" w:space="0" w:color="auto"/>
        <w:right w:val="none" w:sz="0" w:space="0" w:color="auto"/>
      </w:divBdr>
      <w:divsChild>
        <w:div w:id="1759324158">
          <w:marLeft w:val="0"/>
          <w:marRight w:val="0"/>
          <w:marTop w:val="288"/>
          <w:marBottom w:val="0"/>
          <w:divBdr>
            <w:top w:val="none" w:sz="0" w:space="0" w:color="auto"/>
            <w:left w:val="none" w:sz="0" w:space="0" w:color="auto"/>
            <w:bottom w:val="none" w:sz="0" w:space="0" w:color="auto"/>
            <w:right w:val="none" w:sz="0" w:space="0" w:color="auto"/>
          </w:divBdr>
        </w:div>
        <w:div w:id="528832610">
          <w:marLeft w:val="0"/>
          <w:marRight w:val="0"/>
          <w:marTop w:val="288"/>
          <w:marBottom w:val="0"/>
          <w:divBdr>
            <w:top w:val="none" w:sz="0" w:space="0" w:color="auto"/>
            <w:left w:val="none" w:sz="0" w:space="0" w:color="auto"/>
            <w:bottom w:val="none" w:sz="0" w:space="0" w:color="auto"/>
            <w:right w:val="none" w:sz="0" w:space="0" w:color="auto"/>
          </w:divBdr>
        </w:div>
        <w:div w:id="1168208607">
          <w:marLeft w:val="0"/>
          <w:marRight w:val="0"/>
          <w:marTop w:val="288"/>
          <w:marBottom w:val="0"/>
          <w:divBdr>
            <w:top w:val="none" w:sz="0" w:space="0" w:color="auto"/>
            <w:left w:val="none" w:sz="0" w:space="0" w:color="auto"/>
            <w:bottom w:val="none" w:sz="0" w:space="0" w:color="auto"/>
            <w:right w:val="none" w:sz="0" w:space="0" w:color="auto"/>
          </w:divBdr>
        </w:div>
      </w:divsChild>
    </w:div>
    <w:div w:id="265503347">
      <w:bodyDiv w:val="1"/>
      <w:marLeft w:val="0"/>
      <w:marRight w:val="0"/>
      <w:marTop w:val="0"/>
      <w:marBottom w:val="0"/>
      <w:divBdr>
        <w:top w:val="none" w:sz="0" w:space="0" w:color="auto"/>
        <w:left w:val="none" w:sz="0" w:space="0" w:color="auto"/>
        <w:bottom w:val="none" w:sz="0" w:space="0" w:color="auto"/>
        <w:right w:val="none" w:sz="0" w:space="0" w:color="auto"/>
      </w:divBdr>
    </w:div>
    <w:div w:id="269895492">
      <w:bodyDiv w:val="1"/>
      <w:marLeft w:val="0"/>
      <w:marRight w:val="0"/>
      <w:marTop w:val="0"/>
      <w:marBottom w:val="0"/>
      <w:divBdr>
        <w:top w:val="none" w:sz="0" w:space="0" w:color="auto"/>
        <w:left w:val="none" w:sz="0" w:space="0" w:color="auto"/>
        <w:bottom w:val="none" w:sz="0" w:space="0" w:color="auto"/>
        <w:right w:val="none" w:sz="0" w:space="0" w:color="auto"/>
      </w:divBdr>
    </w:div>
    <w:div w:id="327248968">
      <w:bodyDiv w:val="1"/>
      <w:marLeft w:val="0"/>
      <w:marRight w:val="0"/>
      <w:marTop w:val="0"/>
      <w:marBottom w:val="0"/>
      <w:divBdr>
        <w:top w:val="none" w:sz="0" w:space="0" w:color="auto"/>
        <w:left w:val="none" w:sz="0" w:space="0" w:color="auto"/>
        <w:bottom w:val="none" w:sz="0" w:space="0" w:color="auto"/>
        <w:right w:val="none" w:sz="0" w:space="0" w:color="auto"/>
      </w:divBdr>
    </w:div>
    <w:div w:id="353461288">
      <w:bodyDiv w:val="1"/>
      <w:marLeft w:val="0"/>
      <w:marRight w:val="0"/>
      <w:marTop w:val="0"/>
      <w:marBottom w:val="0"/>
      <w:divBdr>
        <w:top w:val="none" w:sz="0" w:space="0" w:color="auto"/>
        <w:left w:val="none" w:sz="0" w:space="0" w:color="auto"/>
        <w:bottom w:val="none" w:sz="0" w:space="0" w:color="auto"/>
        <w:right w:val="none" w:sz="0" w:space="0" w:color="auto"/>
      </w:divBdr>
    </w:div>
    <w:div w:id="365715568">
      <w:bodyDiv w:val="1"/>
      <w:marLeft w:val="0"/>
      <w:marRight w:val="0"/>
      <w:marTop w:val="0"/>
      <w:marBottom w:val="0"/>
      <w:divBdr>
        <w:top w:val="none" w:sz="0" w:space="0" w:color="auto"/>
        <w:left w:val="none" w:sz="0" w:space="0" w:color="auto"/>
        <w:bottom w:val="none" w:sz="0" w:space="0" w:color="auto"/>
        <w:right w:val="none" w:sz="0" w:space="0" w:color="auto"/>
      </w:divBdr>
    </w:div>
    <w:div w:id="408119772">
      <w:bodyDiv w:val="1"/>
      <w:marLeft w:val="0"/>
      <w:marRight w:val="0"/>
      <w:marTop w:val="0"/>
      <w:marBottom w:val="0"/>
      <w:divBdr>
        <w:top w:val="none" w:sz="0" w:space="0" w:color="auto"/>
        <w:left w:val="none" w:sz="0" w:space="0" w:color="auto"/>
        <w:bottom w:val="none" w:sz="0" w:space="0" w:color="auto"/>
        <w:right w:val="none" w:sz="0" w:space="0" w:color="auto"/>
      </w:divBdr>
    </w:div>
    <w:div w:id="485367528">
      <w:bodyDiv w:val="1"/>
      <w:marLeft w:val="0"/>
      <w:marRight w:val="0"/>
      <w:marTop w:val="0"/>
      <w:marBottom w:val="0"/>
      <w:divBdr>
        <w:top w:val="none" w:sz="0" w:space="0" w:color="auto"/>
        <w:left w:val="none" w:sz="0" w:space="0" w:color="auto"/>
        <w:bottom w:val="none" w:sz="0" w:space="0" w:color="auto"/>
        <w:right w:val="none" w:sz="0" w:space="0" w:color="auto"/>
      </w:divBdr>
    </w:div>
    <w:div w:id="490218477">
      <w:bodyDiv w:val="1"/>
      <w:marLeft w:val="0"/>
      <w:marRight w:val="0"/>
      <w:marTop w:val="0"/>
      <w:marBottom w:val="0"/>
      <w:divBdr>
        <w:top w:val="none" w:sz="0" w:space="0" w:color="auto"/>
        <w:left w:val="none" w:sz="0" w:space="0" w:color="auto"/>
        <w:bottom w:val="none" w:sz="0" w:space="0" w:color="auto"/>
        <w:right w:val="none" w:sz="0" w:space="0" w:color="auto"/>
      </w:divBdr>
    </w:div>
    <w:div w:id="514150512">
      <w:bodyDiv w:val="1"/>
      <w:marLeft w:val="0"/>
      <w:marRight w:val="0"/>
      <w:marTop w:val="0"/>
      <w:marBottom w:val="0"/>
      <w:divBdr>
        <w:top w:val="none" w:sz="0" w:space="0" w:color="auto"/>
        <w:left w:val="none" w:sz="0" w:space="0" w:color="auto"/>
        <w:bottom w:val="none" w:sz="0" w:space="0" w:color="auto"/>
        <w:right w:val="none" w:sz="0" w:space="0" w:color="auto"/>
      </w:divBdr>
    </w:div>
    <w:div w:id="552037843">
      <w:bodyDiv w:val="1"/>
      <w:marLeft w:val="0"/>
      <w:marRight w:val="0"/>
      <w:marTop w:val="0"/>
      <w:marBottom w:val="0"/>
      <w:divBdr>
        <w:top w:val="none" w:sz="0" w:space="0" w:color="auto"/>
        <w:left w:val="none" w:sz="0" w:space="0" w:color="auto"/>
        <w:bottom w:val="none" w:sz="0" w:space="0" w:color="auto"/>
        <w:right w:val="none" w:sz="0" w:space="0" w:color="auto"/>
      </w:divBdr>
    </w:div>
    <w:div w:id="584457781">
      <w:bodyDiv w:val="1"/>
      <w:marLeft w:val="0"/>
      <w:marRight w:val="0"/>
      <w:marTop w:val="0"/>
      <w:marBottom w:val="0"/>
      <w:divBdr>
        <w:top w:val="none" w:sz="0" w:space="0" w:color="auto"/>
        <w:left w:val="none" w:sz="0" w:space="0" w:color="auto"/>
        <w:bottom w:val="none" w:sz="0" w:space="0" w:color="auto"/>
        <w:right w:val="none" w:sz="0" w:space="0" w:color="auto"/>
      </w:divBdr>
    </w:div>
    <w:div w:id="603878014">
      <w:bodyDiv w:val="1"/>
      <w:marLeft w:val="0"/>
      <w:marRight w:val="0"/>
      <w:marTop w:val="0"/>
      <w:marBottom w:val="0"/>
      <w:divBdr>
        <w:top w:val="none" w:sz="0" w:space="0" w:color="auto"/>
        <w:left w:val="none" w:sz="0" w:space="0" w:color="auto"/>
        <w:bottom w:val="none" w:sz="0" w:space="0" w:color="auto"/>
        <w:right w:val="none" w:sz="0" w:space="0" w:color="auto"/>
      </w:divBdr>
    </w:div>
    <w:div w:id="628558080">
      <w:bodyDiv w:val="1"/>
      <w:marLeft w:val="0"/>
      <w:marRight w:val="0"/>
      <w:marTop w:val="0"/>
      <w:marBottom w:val="0"/>
      <w:divBdr>
        <w:top w:val="none" w:sz="0" w:space="0" w:color="auto"/>
        <w:left w:val="none" w:sz="0" w:space="0" w:color="auto"/>
        <w:bottom w:val="none" w:sz="0" w:space="0" w:color="auto"/>
        <w:right w:val="none" w:sz="0" w:space="0" w:color="auto"/>
      </w:divBdr>
    </w:div>
    <w:div w:id="733938486">
      <w:bodyDiv w:val="1"/>
      <w:marLeft w:val="0"/>
      <w:marRight w:val="0"/>
      <w:marTop w:val="0"/>
      <w:marBottom w:val="0"/>
      <w:divBdr>
        <w:top w:val="none" w:sz="0" w:space="0" w:color="auto"/>
        <w:left w:val="none" w:sz="0" w:space="0" w:color="auto"/>
        <w:bottom w:val="none" w:sz="0" w:space="0" w:color="auto"/>
        <w:right w:val="none" w:sz="0" w:space="0" w:color="auto"/>
      </w:divBdr>
    </w:div>
    <w:div w:id="761419309">
      <w:bodyDiv w:val="1"/>
      <w:marLeft w:val="0"/>
      <w:marRight w:val="0"/>
      <w:marTop w:val="0"/>
      <w:marBottom w:val="0"/>
      <w:divBdr>
        <w:top w:val="none" w:sz="0" w:space="0" w:color="auto"/>
        <w:left w:val="none" w:sz="0" w:space="0" w:color="auto"/>
        <w:bottom w:val="none" w:sz="0" w:space="0" w:color="auto"/>
        <w:right w:val="none" w:sz="0" w:space="0" w:color="auto"/>
      </w:divBdr>
    </w:div>
    <w:div w:id="762846571">
      <w:bodyDiv w:val="1"/>
      <w:marLeft w:val="0"/>
      <w:marRight w:val="0"/>
      <w:marTop w:val="0"/>
      <w:marBottom w:val="0"/>
      <w:divBdr>
        <w:top w:val="none" w:sz="0" w:space="0" w:color="auto"/>
        <w:left w:val="none" w:sz="0" w:space="0" w:color="auto"/>
        <w:bottom w:val="none" w:sz="0" w:space="0" w:color="auto"/>
        <w:right w:val="none" w:sz="0" w:space="0" w:color="auto"/>
      </w:divBdr>
    </w:div>
    <w:div w:id="798912446">
      <w:bodyDiv w:val="1"/>
      <w:marLeft w:val="0"/>
      <w:marRight w:val="0"/>
      <w:marTop w:val="0"/>
      <w:marBottom w:val="0"/>
      <w:divBdr>
        <w:top w:val="none" w:sz="0" w:space="0" w:color="auto"/>
        <w:left w:val="none" w:sz="0" w:space="0" w:color="auto"/>
        <w:bottom w:val="none" w:sz="0" w:space="0" w:color="auto"/>
        <w:right w:val="none" w:sz="0" w:space="0" w:color="auto"/>
      </w:divBdr>
    </w:div>
    <w:div w:id="931088113">
      <w:bodyDiv w:val="1"/>
      <w:marLeft w:val="0"/>
      <w:marRight w:val="0"/>
      <w:marTop w:val="0"/>
      <w:marBottom w:val="0"/>
      <w:divBdr>
        <w:top w:val="none" w:sz="0" w:space="0" w:color="auto"/>
        <w:left w:val="none" w:sz="0" w:space="0" w:color="auto"/>
        <w:bottom w:val="none" w:sz="0" w:space="0" w:color="auto"/>
        <w:right w:val="none" w:sz="0" w:space="0" w:color="auto"/>
      </w:divBdr>
    </w:div>
    <w:div w:id="1073284556">
      <w:bodyDiv w:val="1"/>
      <w:marLeft w:val="0"/>
      <w:marRight w:val="0"/>
      <w:marTop w:val="0"/>
      <w:marBottom w:val="0"/>
      <w:divBdr>
        <w:top w:val="none" w:sz="0" w:space="0" w:color="auto"/>
        <w:left w:val="none" w:sz="0" w:space="0" w:color="auto"/>
        <w:bottom w:val="none" w:sz="0" w:space="0" w:color="auto"/>
        <w:right w:val="none" w:sz="0" w:space="0" w:color="auto"/>
      </w:divBdr>
    </w:div>
    <w:div w:id="1090813372">
      <w:bodyDiv w:val="1"/>
      <w:marLeft w:val="0"/>
      <w:marRight w:val="0"/>
      <w:marTop w:val="0"/>
      <w:marBottom w:val="0"/>
      <w:divBdr>
        <w:top w:val="none" w:sz="0" w:space="0" w:color="auto"/>
        <w:left w:val="none" w:sz="0" w:space="0" w:color="auto"/>
        <w:bottom w:val="none" w:sz="0" w:space="0" w:color="auto"/>
        <w:right w:val="none" w:sz="0" w:space="0" w:color="auto"/>
      </w:divBdr>
    </w:div>
    <w:div w:id="1150176661">
      <w:bodyDiv w:val="1"/>
      <w:marLeft w:val="0"/>
      <w:marRight w:val="0"/>
      <w:marTop w:val="0"/>
      <w:marBottom w:val="0"/>
      <w:divBdr>
        <w:top w:val="none" w:sz="0" w:space="0" w:color="auto"/>
        <w:left w:val="none" w:sz="0" w:space="0" w:color="auto"/>
        <w:bottom w:val="none" w:sz="0" w:space="0" w:color="auto"/>
        <w:right w:val="none" w:sz="0" w:space="0" w:color="auto"/>
      </w:divBdr>
    </w:div>
    <w:div w:id="1184243551">
      <w:bodyDiv w:val="1"/>
      <w:marLeft w:val="0"/>
      <w:marRight w:val="0"/>
      <w:marTop w:val="0"/>
      <w:marBottom w:val="0"/>
      <w:divBdr>
        <w:top w:val="none" w:sz="0" w:space="0" w:color="auto"/>
        <w:left w:val="none" w:sz="0" w:space="0" w:color="auto"/>
        <w:bottom w:val="none" w:sz="0" w:space="0" w:color="auto"/>
        <w:right w:val="none" w:sz="0" w:space="0" w:color="auto"/>
      </w:divBdr>
    </w:div>
    <w:div w:id="1423718254">
      <w:bodyDiv w:val="1"/>
      <w:marLeft w:val="0"/>
      <w:marRight w:val="0"/>
      <w:marTop w:val="0"/>
      <w:marBottom w:val="0"/>
      <w:divBdr>
        <w:top w:val="none" w:sz="0" w:space="0" w:color="auto"/>
        <w:left w:val="none" w:sz="0" w:space="0" w:color="auto"/>
        <w:bottom w:val="none" w:sz="0" w:space="0" w:color="auto"/>
        <w:right w:val="none" w:sz="0" w:space="0" w:color="auto"/>
      </w:divBdr>
    </w:div>
    <w:div w:id="1434743565">
      <w:bodyDiv w:val="1"/>
      <w:marLeft w:val="0"/>
      <w:marRight w:val="0"/>
      <w:marTop w:val="0"/>
      <w:marBottom w:val="0"/>
      <w:divBdr>
        <w:top w:val="none" w:sz="0" w:space="0" w:color="auto"/>
        <w:left w:val="none" w:sz="0" w:space="0" w:color="auto"/>
        <w:bottom w:val="none" w:sz="0" w:space="0" w:color="auto"/>
        <w:right w:val="none" w:sz="0" w:space="0" w:color="auto"/>
      </w:divBdr>
    </w:div>
    <w:div w:id="1460761109">
      <w:bodyDiv w:val="1"/>
      <w:marLeft w:val="0"/>
      <w:marRight w:val="0"/>
      <w:marTop w:val="0"/>
      <w:marBottom w:val="0"/>
      <w:divBdr>
        <w:top w:val="none" w:sz="0" w:space="0" w:color="auto"/>
        <w:left w:val="none" w:sz="0" w:space="0" w:color="auto"/>
        <w:bottom w:val="none" w:sz="0" w:space="0" w:color="auto"/>
        <w:right w:val="none" w:sz="0" w:space="0" w:color="auto"/>
      </w:divBdr>
    </w:div>
    <w:div w:id="1475756114">
      <w:bodyDiv w:val="1"/>
      <w:marLeft w:val="0"/>
      <w:marRight w:val="0"/>
      <w:marTop w:val="0"/>
      <w:marBottom w:val="0"/>
      <w:divBdr>
        <w:top w:val="none" w:sz="0" w:space="0" w:color="auto"/>
        <w:left w:val="none" w:sz="0" w:space="0" w:color="auto"/>
        <w:bottom w:val="none" w:sz="0" w:space="0" w:color="auto"/>
        <w:right w:val="none" w:sz="0" w:space="0" w:color="auto"/>
      </w:divBdr>
    </w:div>
    <w:div w:id="1539120031">
      <w:bodyDiv w:val="1"/>
      <w:marLeft w:val="0"/>
      <w:marRight w:val="0"/>
      <w:marTop w:val="0"/>
      <w:marBottom w:val="0"/>
      <w:divBdr>
        <w:top w:val="none" w:sz="0" w:space="0" w:color="auto"/>
        <w:left w:val="none" w:sz="0" w:space="0" w:color="auto"/>
        <w:bottom w:val="none" w:sz="0" w:space="0" w:color="auto"/>
        <w:right w:val="none" w:sz="0" w:space="0" w:color="auto"/>
      </w:divBdr>
    </w:div>
    <w:div w:id="1554198220">
      <w:bodyDiv w:val="1"/>
      <w:marLeft w:val="0"/>
      <w:marRight w:val="0"/>
      <w:marTop w:val="0"/>
      <w:marBottom w:val="0"/>
      <w:divBdr>
        <w:top w:val="none" w:sz="0" w:space="0" w:color="auto"/>
        <w:left w:val="none" w:sz="0" w:space="0" w:color="auto"/>
        <w:bottom w:val="none" w:sz="0" w:space="0" w:color="auto"/>
        <w:right w:val="none" w:sz="0" w:space="0" w:color="auto"/>
      </w:divBdr>
    </w:div>
    <w:div w:id="1659116950">
      <w:bodyDiv w:val="1"/>
      <w:marLeft w:val="0"/>
      <w:marRight w:val="0"/>
      <w:marTop w:val="0"/>
      <w:marBottom w:val="0"/>
      <w:divBdr>
        <w:top w:val="none" w:sz="0" w:space="0" w:color="auto"/>
        <w:left w:val="none" w:sz="0" w:space="0" w:color="auto"/>
        <w:bottom w:val="none" w:sz="0" w:space="0" w:color="auto"/>
        <w:right w:val="none" w:sz="0" w:space="0" w:color="auto"/>
      </w:divBdr>
    </w:div>
    <w:div w:id="1708068877">
      <w:bodyDiv w:val="1"/>
      <w:marLeft w:val="0"/>
      <w:marRight w:val="0"/>
      <w:marTop w:val="0"/>
      <w:marBottom w:val="0"/>
      <w:divBdr>
        <w:top w:val="none" w:sz="0" w:space="0" w:color="auto"/>
        <w:left w:val="none" w:sz="0" w:space="0" w:color="auto"/>
        <w:bottom w:val="none" w:sz="0" w:space="0" w:color="auto"/>
        <w:right w:val="none" w:sz="0" w:space="0" w:color="auto"/>
      </w:divBdr>
    </w:div>
    <w:div w:id="1757165828">
      <w:bodyDiv w:val="1"/>
      <w:marLeft w:val="0"/>
      <w:marRight w:val="0"/>
      <w:marTop w:val="0"/>
      <w:marBottom w:val="0"/>
      <w:divBdr>
        <w:top w:val="none" w:sz="0" w:space="0" w:color="auto"/>
        <w:left w:val="none" w:sz="0" w:space="0" w:color="auto"/>
        <w:bottom w:val="none" w:sz="0" w:space="0" w:color="auto"/>
        <w:right w:val="none" w:sz="0" w:space="0" w:color="auto"/>
      </w:divBdr>
    </w:div>
    <w:div w:id="1758822247">
      <w:bodyDiv w:val="1"/>
      <w:marLeft w:val="0"/>
      <w:marRight w:val="0"/>
      <w:marTop w:val="0"/>
      <w:marBottom w:val="0"/>
      <w:divBdr>
        <w:top w:val="none" w:sz="0" w:space="0" w:color="auto"/>
        <w:left w:val="none" w:sz="0" w:space="0" w:color="auto"/>
        <w:bottom w:val="none" w:sz="0" w:space="0" w:color="auto"/>
        <w:right w:val="none" w:sz="0" w:space="0" w:color="auto"/>
      </w:divBdr>
    </w:div>
    <w:div w:id="1785266423">
      <w:bodyDiv w:val="1"/>
      <w:marLeft w:val="0"/>
      <w:marRight w:val="0"/>
      <w:marTop w:val="0"/>
      <w:marBottom w:val="0"/>
      <w:divBdr>
        <w:top w:val="none" w:sz="0" w:space="0" w:color="auto"/>
        <w:left w:val="none" w:sz="0" w:space="0" w:color="auto"/>
        <w:bottom w:val="none" w:sz="0" w:space="0" w:color="auto"/>
        <w:right w:val="none" w:sz="0" w:space="0" w:color="auto"/>
      </w:divBdr>
    </w:div>
    <w:div w:id="1879969255">
      <w:bodyDiv w:val="1"/>
      <w:marLeft w:val="0"/>
      <w:marRight w:val="0"/>
      <w:marTop w:val="0"/>
      <w:marBottom w:val="0"/>
      <w:divBdr>
        <w:top w:val="none" w:sz="0" w:space="0" w:color="auto"/>
        <w:left w:val="none" w:sz="0" w:space="0" w:color="auto"/>
        <w:bottom w:val="none" w:sz="0" w:space="0" w:color="auto"/>
        <w:right w:val="none" w:sz="0" w:space="0" w:color="auto"/>
      </w:divBdr>
    </w:div>
    <w:div w:id="1895701966">
      <w:bodyDiv w:val="1"/>
      <w:marLeft w:val="0"/>
      <w:marRight w:val="0"/>
      <w:marTop w:val="0"/>
      <w:marBottom w:val="0"/>
      <w:divBdr>
        <w:top w:val="none" w:sz="0" w:space="0" w:color="auto"/>
        <w:left w:val="none" w:sz="0" w:space="0" w:color="auto"/>
        <w:bottom w:val="none" w:sz="0" w:space="0" w:color="auto"/>
        <w:right w:val="none" w:sz="0" w:space="0" w:color="auto"/>
      </w:divBdr>
    </w:div>
    <w:div w:id="1900509870">
      <w:bodyDiv w:val="1"/>
      <w:marLeft w:val="0"/>
      <w:marRight w:val="0"/>
      <w:marTop w:val="0"/>
      <w:marBottom w:val="0"/>
      <w:divBdr>
        <w:top w:val="none" w:sz="0" w:space="0" w:color="auto"/>
        <w:left w:val="none" w:sz="0" w:space="0" w:color="auto"/>
        <w:bottom w:val="none" w:sz="0" w:space="0" w:color="auto"/>
        <w:right w:val="none" w:sz="0" w:space="0" w:color="auto"/>
      </w:divBdr>
    </w:div>
    <w:div w:id="1921524194">
      <w:bodyDiv w:val="1"/>
      <w:marLeft w:val="0"/>
      <w:marRight w:val="0"/>
      <w:marTop w:val="0"/>
      <w:marBottom w:val="0"/>
      <w:divBdr>
        <w:top w:val="none" w:sz="0" w:space="0" w:color="auto"/>
        <w:left w:val="none" w:sz="0" w:space="0" w:color="auto"/>
        <w:bottom w:val="none" w:sz="0" w:space="0" w:color="auto"/>
        <w:right w:val="none" w:sz="0" w:space="0" w:color="auto"/>
      </w:divBdr>
    </w:div>
    <w:div w:id="1939025364">
      <w:bodyDiv w:val="1"/>
      <w:marLeft w:val="0"/>
      <w:marRight w:val="0"/>
      <w:marTop w:val="0"/>
      <w:marBottom w:val="0"/>
      <w:divBdr>
        <w:top w:val="none" w:sz="0" w:space="0" w:color="auto"/>
        <w:left w:val="none" w:sz="0" w:space="0" w:color="auto"/>
        <w:bottom w:val="none" w:sz="0" w:space="0" w:color="auto"/>
        <w:right w:val="none" w:sz="0" w:space="0" w:color="auto"/>
      </w:divBdr>
    </w:div>
    <w:div w:id="1952082066">
      <w:bodyDiv w:val="1"/>
      <w:marLeft w:val="0"/>
      <w:marRight w:val="0"/>
      <w:marTop w:val="0"/>
      <w:marBottom w:val="0"/>
      <w:divBdr>
        <w:top w:val="none" w:sz="0" w:space="0" w:color="auto"/>
        <w:left w:val="none" w:sz="0" w:space="0" w:color="auto"/>
        <w:bottom w:val="none" w:sz="0" w:space="0" w:color="auto"/>
        <w:right w:val="none" w:sz="0" w:space="0" w:color="auto"/>
      </w:divBdr>
    </w:div>
    <w:div w:id="1960330641">
      <w:bodyDiv w:val="1"/>
      <w:marLeft w:val="0"/>
      <w:marRight w:val="0"/>
      <w:marTop w:val="0"/>
      <w:marBottom w:val="0"/>
      <w:divBdr>
        <w:top w:val="none" w:sz="0" w:space="0" w:color="auto"/>
        <w:left w:val="none" w:sz="0" w:space="0" w:color="auto"/>
        <w:bottom w:val="none" w:sz="0" w:space="0" w:color="auto"/>
        <w:right w:val="none" w:sz="0" w:space="0" w:color="auto"/>
      </w:divBdr>
    </w:div>
    <w:div w:id="1993366723">
      <w:bodyDiv w:val="1"/>
      <w:marLeft w:val="0"/>
      <w:marRight w:val="0"/>
      <w:marTop w:val="0"/>
      <w:marBottom w:val="0"/>
      <w:divBdr>
        <w:top w:val="none" w:sz="0" w:space="0" w:color="auto"/>
        <w:left w:val="none" w:sz="0" w:space="0" w:color="auto"/>
        <w:bottom w:val="none" w:sz="0" w:space="0" w:color="auto"/>
        <w:right w:val="none" w:sz="0" w:space="0" w:color="auto"/>
      </w:divBdr>
    </w:div>
    <w:div w:id="2004385426">
      <w:bodyDiv w:val="1"/>
      <w:marLeft w:val="0"/>
      <w:marRight w:val="0"/>
      <w:marTop w:val="0"/>
      <w:marBottom w:val="0"/>
      <w:divBdr>
        <w:top w:val="none" w:sz="0" w:space="0" w:color="auto"/>
        <w:left w:val="none" w:sz="0" w:space="0" w:color="auto"/>
        <w:bottom w:val="none" w:sz="0" w:space="0" w:color="auto"/>
        <w:right w:val="none" w:sz="0" w:space="0" w:color="auto"/>
      </w:divBdr>
    </w:div>
    <w:div w:id="2009861544">
      <w:bodyDiv w:val="1"/>
      <w:marLeft w:val="0"/>
      <w:marRight w:val="0"/>
      <w:marTop w:val="0"/>
      <w:marBottom w:val="0"/>
      <w:divBdr>
        <w:top w:val="none" w:sz="0" w:space="0" w:color="auto"/>
        <w:left w:val="none" w:sz="0" w:space="0" w:color="auto"/>
        <w:bottom w:val="none" w:sz="0" w:space="0" w:color="auto"/>
        <w:right w:val="none" w:sz="0" w:space="0" w:color="auto"/>
      </w:divBdr>
    </w:div>
    <w:div w:id="2066292942">
      <w:bodyDiv w:val="1"/>
      <w:marLeft w:val="0"/>
      <w:marRight w:val="0"/>
      <w:marTop w:val="0"/>
      <w:marBottom w:val="0"/>
      <w:divBdr>
        <w:top w:val="none" w:sz="0" w:space="0" w:color="auto"/>
        <w:left w:val="none" w:sz="0" w:space="0" w:color="auto"/>
        <w:bottom w:val="none" w:sz="0" w:space="0" w:color="auto"/>
        <w:right w:val="none" w:sz="0" w:space="0" w:color="auto"/>
      </w:divBdr>
    </w:div>
    <w:div w:id="2079816600">
      <w:bodyDiv w:val="1"/>
      <w:marLeft w:val="0"/>
      <w:marRight w:val="0"/>
      <w:marTop w:val="0"/>
      <w:marBottom w:val="0"/>
      <w:divBdr>
        <w:top w:val="none" w:sz="0" w:space="0" w:color="auto"/>
        <w:left w:val="none" w:sz="0" w:space="0" w:color="auto"/>
        <w:bottom w:val="none" w:sz="0" w:space="0" w:color="auto"/>
        <w:right w:val="none" w:sz="0" w:space="0" w:color="auto"/>
      </w:divBdr>
    </w:div>
    <w:div w:id="212862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1788</TotalTime>
  <Pages>1</Pages>
  <Words>972</Words>
  <Characters>5546</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Eng.Ali A.Jabbar</dc:creator>
  <cp:lastModifiedBy>Shamfuture</cp:lastModifiedBy>
  <cp:revision>78</cp:revision>
  <dcterms:created xsi:type="dcterms:W3CDTF">2012-10-22T17:45:00Z</dcterms:created>
  <dcterms:modified xsi:type="dcterms:W3CDTF">2018-03-10T19:46:00Z</dcterms:modified>
</cp:coreProperties>
</file>